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自封袋项目构思建设方案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 w:history="1">
        <w:r>
          <w:rPr>
            <w:rFonts w:ascii="仿宋" w:eastAsia="仿宋" w:hAnsi="仿宋" w:cs="仿宋" w:hint="eastAsia"/>
            <w:lang w:eastAsia="zh-CN"/>
          </w:rPr>
          <w:t>前言</w:t>
        </w:r>
        <w:r>
          <w:tab/>
        </w:r>
        <w:r>
          <w:fldChar w:fldCharType="begin"/>
        </w:r>
        <w:r>
          <w:instrText xml:space="preserve"> PAGEREF _Toc718 \h </w:instrText>
        </w:r>
        <w:r>
          <w:fldChar w:fldCharType="separate"/>
        </w:r>
        <w:r>
          <w:t>3</w:t>
        </w:r>
        <w:r>
          <w:fldChar w:fldCharType="end"/>
        </w:r>
      </w:hyperlink>
    </w:p>
    <w:p>
      <w:pPr>
        <w:pStyle w:val="TOC1"/>
        <w:tabs>
          <w:tab w:val="right" w:leader="dot" w:pos="8306"/>
        </w:tabs>
      </w:pPr>
      <w:hyperlink w:anchor="_Toc19438" w:history="1">
        <w:r>
          <w:rPr>
            <w:rFonts w:ascii="仿宋" w:eastAsia="仿宋" w:hAnsi="仿宋" w:cs="仿宋" w:hint="eastAsia"/>
            <w:lang w:eastAsia="zh-CN"/>
          </w:rPr>
          <w:t>一、项目监理与质量保证</w:t>
        </w:r>
        <w:r>
          <w:tab/>
        </w:r>
        <w:r>
          <w:fldChar w:fldCharType="begin"/>
        </w:r>
        <w:r>
          <w:instrText xml:space="preserve"> PAGEREF _Toc19438 \h </w:instrText>
        </w:r>
        <w:r>
          <w:fldChar w:fldCharType="separate"/>
        </w:r>
        <w:r>
          <w:t>3</w:t>
        </w:r>
        <w:r>
          <w:fldChar w:fldCharType="end"/>
        </w:r>
      </w:hyperlink>
    </w:p>
    <w:p>
      <w:pPr>
        <w:pStyle w:val="TOC2"/>
        <w:tabs>
          <w:tab w:val="right" w:leader="dot" w:pos="8306"/>
        </w:tabs>
      </w:pPr>
      <w:hyperlink w:anchor="_Toc29716" w:history="1">
        <w:r>
          <w:rPr>
            <w:rFonts w:ascii="仿宋" w:eastAsia="仿宋" w:hAnsi="仿宋" w:cs="仿宋" w:hint="eastAsia"/>
            <w:lang w:eastAsia="zh-CN"/>
          </w:rPr>
          <w:t>(一)、监理体系构建</w:t>
        </w:r>
        <w:r>
          <w:tab/>
        </w:r>
        <w:r>
          <w:fldChar w:fldCharType="begin"/>
        </w:r>
        <w:r>
          <w:instrText xml:space="preserve"> PAGEREF _Toc29716 \h </w:instrText>
        </w:r>
        <w:r>
          <w:fldChar w:fldCharType="separate"/>
        </w:r>
        <w:r>
          <w:t>3</w:t>
        </w:r>
        <w:r>
          <w:fldChar w:fldCharType="end"/>
        </w:r>
      </w:hyperlink>
    </w:p>
    <w:p>
      <w:pPr>
        <w:pStyle w:val="TOC2"/>
        <w:tabs>
          <w:tab w:val="right" w:leader="dot" w:pos="8306"/>
        </w:tabs>
      </w:pPr>
      <w:hyperlink w:anchor="_Toc961" w:history="1">
        <w:r>
          <w:rPr>
            <w:rFonts w:ascii="仿宋" w:eastAsia="仿宋" w:hAnsi="仿宋" w:cs="仿宋" w:hint="eastAsia"/>
            <w:lang w:eastAsia="zh-CN"/>
          </w:rPr>
          <w:t>(二)、质量保证体系实施</w:t>
        </w:r>
        <w:r>
          <w:tab/>
        </w:r>
        <w:r>
          <w:fldChar w:fldCharType="begin"/>
        </w:r>
        <w:r>
          <w:instrText xml:space="preserve"> PAGEREF _Toc961 \h </w:instrText>
        </w:r>
        <w:r>
          <w:fldChar w:fldCharType="separate"/>
        </w:r>
        <w:r>
          <w:t>4</w:t>
        </w:r>
        <w:r>
          <w:fldChar w:fldCharType="end"/>
        </w:r>
      </w:hyperlink>
    </w:p>
    <w:p>
      <w:pPr>
        <w:pStyle w:val="TOC2"/>
        <w:tabs>
          <w:tab w:val="right" w:leader="dot" w:pos="8306"/>
        </w:tabs>
      </w:pPr>
      <w:hyperlink w:anchor="_Toc17479" w:history="1">
        <w:r>
          <w:rPr>
            <w:rFonts w:ascii="仿宋" w:eastAsia="仿宋" w:hAnsi="仿宋" w:cs="仿宋" w:hint="eastAsia"/>
            <w:lang w:eastAsia="zh-CN"/>
          </w:rPr>
          <w:t>(三)、监理与质量控制流程</w:t>
        </w:r>
        <w:r>
          <w:tab/>
        </w:r>
        <w:r>
          <w:fldChar w:fldCharType="begin"/>
        </w:r>
        <w:r>
          <w:instrText xml:space="preserve"> PAGEREF _Toc17479 \h </w:instrText>
        </w:r>
        <w:r>
          <w:fldChar w:fldCharType="separate"/>
        </w:r>
        <w:r>
          <w:t>4</w:t>
        </w:r>
        <w:r>
          <w:fldChar w:fldCharType="end"/>
        </w:r>
      </w:hyperlink>
    </w:p>
    <w:p>
      <w:pPr>
        <w:pStyle w:val="TOC1"/>
        <w:tabs>
          <w:tab w:val="right" w:leader="dot" w:pos="8306"/>
        </w:tabs>
      </w:pPr>
      <w:hyperlink w:anchor="_Toc23618" w:history="1">
        <w:r>
          <w:rPr>
            <w:rFonts w:ascii="仿宋" w:eastAsia="仿宋" w:hAnsi="仿宋" w:cs="仿宋" w:hint="eastAsia"/>
            <w:lang w:eastAsia="zh-CN"/>
          </w:rPr>
          <w:t>二、背景、必要性分析</w:t>
        </w:r>
        <w:r>
          <w:tab/>
        </w:r>
        <w:r>
          <w:fldChar w:fldCharType="begin"/>
        </w:r>
        <w:r>
          <w:instrText xml:space="preserve"> PAGEREF _Toc23618 \h </w:instrText>
        </w:r>
        <w:r>
          <w:fldChar w:fldCharType="separate"/>
        </w:r>
        <w:r>
          <w:t>5</w:t>
        </w:r>
        <w:r>
          <w:fldChar w:fldCharType="end"/>
        </w:r>
      </w:hyperlink>
    </w:p>
    <w:p>
      <w:pPr>
        <w:pStyle w:val="TOC2"/>
        <w:tabs>
          <w:tab w:val="right" w:leader="dot" w:pos="8306"/>
        </w:tabs>
      </w:pPr>
      <w:hyperlink w:anchor="_Toc20255" w:history="1">
        <w:r>
          <w:rPr>
            <w:rFonts w:ascii="仿宋" w:eastAsia="仿宋" w:hAnsi="仿宋" w:cs="仿宋" w:hint="eastAsia"/>
            <w:lang w:eastAsia="zh-CN"/>
          </w:rPr>
          <w:t>(一)、项目建设背景</w:t>
        </w:r>
        <w:r>
          <w:tab/>
        </w:r>
        <w:r>
          <w:fldChar w:fldCharType="begin"/>
        </w:r>
        <w:r>
          <w:instrText xml:space="preserve"> PAGEREF _Toc20255 \h </w:instrText>
        </w:r>
        <w:r>
          <w:fldChar w:fldCharType="separate"/>
        </w:r>
        <w:r>
          <w:t>5</w:t>
        </w:r>
        <w:r>
          <w:fldChar w:fldCharType="end"/>
        </w:r>
      </w:hyperlink>
    </w:p>
    <w:p>
      <w:pPr>
        <w:pStyle w:val="TOC2"/>
        <w:tabs>
          <w:tab w:val="right" w:leader="dot" w:pos="8306"/>
        </w:tabs>
      </w:pPr>
      <w:hyperlink w:anchor="_Toc12236" w:history="1">
        <w:r>
          <w:rPr>
            <w:rFonts w:ascii="仿宋" w:eastAsia="仿宋" w:hAnsi="仿宋" w:cs="仿宋" w:hint="eastAsia"/>
            <w:lang w:eastAsia="zh-CN"/>
          </w:rPr>
          <w:t>(二)、必要性分析</w:t>
        </w:r>
        <w:r>
          <w:tab/>
        </w:r>
        <w:r>
          <w:fldChar w:fldCharType="begin"/>
        </w:r>
        <w:r>
          <w:instrText xml:space="preserve"> PAGEREF _Toc12236 \h </w:instrText>
        </w:r>
        <w:r>
          <w:fldChar w:fldCharType="separate"/>
        </w:r>
        <w:r>
          <w:t>6</w:t>
        </w:r>
        <w:r>
          <w:fldChar w:fldCharType="end"/>
        </w:r>
      </w:hyperlink>
    </w:p>
    <w:p>
      <w:pPr>
        <w:pStyle w:val="TOC2"/>
        <w:tabs>
          <w:tab w:val="right" w:leader="dot" w:pos="8306"/>
        </w:tabs>
      </w:pPr>
      <w:hyperlink w:anchor="_Toc25834" w:history="1">
        <w:r>
          <w:rPr>
            <w:rFonts w:ascii="仿宋" w:eastAsia="仿宋" w:hAnsi="仿宋" w:cs="仿宋" w:hint="eastAsia"/>
            <w:lang w:eastAsia="zh-CN"/>
          </w:rPr>
          <w:t>(三)、项目建设有利条件</w:t>
        </w:r>
        <w:r>
          <w:tab/>
        </w:r>
        <w:r>
          <w:fldChar w:fldCharType="begin"/>
        </w:r>
        <w:r>
          <w:instrText xml:space="preserve"> PAGEREF _Toc25834 \h </w:instrText>
        </w:r>
        <w:r>
          <w:fldChar w:fldCharType="separate"/>
        </w:r>
        <w:r>
          <w:t>7</w:t>
        </w:r>
        <w:r>
          <w:fldChar w:fldCharType="end"/>
        </w:r>
      </w:hyperlink>
    </w:p>
    <w:p>
      <w:pPr>
        <w:pStyle w:val="TOC1"/>
        <w:tabs>
          <w:tab w:val="right" w:leader="dot" w:pos="8306"/>
        </w:tabs>
      </w:pPr>
      <w:hyperlink w:anchor="_Toc30546" w:history="1">
        <w:r>
          <w:rPr>
            <w:rFonts w:ascii="仿宋" w:eastAsia="仿宋" w:hAnsi="仿宋" w:cs="仿宋" w:hint="eastAsia"/>
            <w:lang w:eastAsia="zh-CN"/>
          </w:rPr>
          <w:t>三、财务管理与成本控制</w:t>
        </w:r>
        <w:r>
          <w:tab/>
        </w:r>
        <w:r>
          <w:fldChar w:fldCharType="begin"/>
        </w:r>
        <w:r>
          <w:instrText xml:space="preserve"> PAGEREF _Toc30546 \h </w:instrText>
        </w:r>
        <w:r>
          <w:fldChar w:fldCharType="separate"/>
        </w:r>
        <w:r>
          <w:t>9</w:t>
        </w:r>
        <w:r>
          <w:fldChar w:fldCharType="end"/>
        </w:r>
      </w:hyperlink>
    </w:p>
    <w:p>
      <w:pPr>
        <w:pStyle w:val="TOC2"/>
        <w:tabs>
          <w:tab w:val="right" w:leader="dot" w:pos="8306"/>
        </w:tabs>
      </w:pPr>
      <w:hyperlink w:anchor="_Toc17726" w:history="1">
        <w:r>
          <w:rPr>
            <w:rFonts w:ascii="仿宋" w:eastAsia="仿宋" w:hAnsi="仿宋" w:cs="仿宋" w:hint="eastAsia"/>
            <w:lang w:eastAsia="zh-CN"/>
          </w:rPr>
          <w:t>(一)、财务管理体系建设</w:t>
        </w:r>
        <w:r>
          <w:tab/>
        </w:r>
        <w:r>
          <w:fldChar w:fldCharType="begin"/>
        </w:r>
        <w:r>
          <w:instrText xml:space="preserve"> PAGEREF _Toc17726 \h </w:instrText>
        </w:r>
        <w:r>
          <w:fldChar w:fldCharType="separate"/>
        </w:r>
        <w:r>
          <w:t>9</w:t>
        </w:r>
        <w:r>
          <w:fldChar w:fldCharType="end"/>
        </w:r>
      </w:hyperlink>
    </w:p>
    <w:p>
      <w:pPr>
        <w:pStyle w:val="TOC2"/>
        <w:tabs>
          <w:tab w:val="right" w:leader="dot" w:pos="8306"/>
        </w:tabs>
      </w:pPr>
      <w:hyperlink w:anchor="_Toc15550" w:history="1">
        <w:r>
          <w:rPr>
            <w:rFonts w:ascii="仿宋" w:eastAsia="仿宋" w:hAnsi="仿宋" w:cs="仿宋" w:hint="eastAsia"/>
            <w:lang w:eastAsia="zh-CN"/>
          </w:rPr>
          <w:t>(二)、成本控制措施</w:t>
        </w:r>
        <w:r>
          <w:tab/>
        </w:r>
        <w:r>
          <w:fldChar w:fldCharType="begin"/>
        </w:r>
        <w:r>
          <w:instrText xml:space="preserve"> PAGEREF _Toc15550 \h </w:instrText>
        </w:r>
        <w:r>
          <w:fldChar w:fldCharType="separate"/>
        </w:r>
        <w:r>
          <w:t>10</w:t>
        </w:r>
        <w:r>
          <w:fldChar w:fldCharType="end"/>
        </w:r>
      </w:hyperlink>
    </w:p>
    <w:p>
      <w:pPr>
        <w:pStyle w:val="TOC1"/>
        <w:tabs>
          <w:tab w:val="right" w:leader="dot" w:pos="8306"/>
        </w:tabs>
      </w:pPr>
      <w:hyperlink w:anchor="_Toc8294" w:history="1">
        <w:r>
          <w:rPr>
            <w:rFonts w:ascii="仿宋" w:eastAsia="仿宋" w:hAnsi="仿宋" w:cs="仿宋" w:hint="eastAsia"/>
            <w:lang w:eastAsia="zh-CN"/>
          </w:rPr>
          <w:t>四、建设风险评估分析</w:t>
        </w:r>
        <w:r>
          <w:tab/>
        </w:r>
        <w:r>
          <w:fldChar w:fldCharType="begin"/>
        </w:r>
        <w:r>
          <w:instrText xml:space="preserve"> PAGEREF _Toc8294 \h </w:instrText>
        </w:r>
        <w:r>
          <w:fldChar w:fldCharType="separate"/>
        </w:r>
        <w:r>
          <w:t>11</w:t>
        </w:r>
        <w:r>
          <w:fldChar w:fldCharType="end"/>
        </w:r>
      </w:hyperlink>
    </w:p>
    <w:p>
      <w:pPr>
        <w:pStyle w:val="TOC2"/>
        <w:tabs>
          <w:tab w:val="right" w:leader="dot" w:pos="8306"/>
        </w:tabs>
      </w:pPr>
      <w:hyperlink w:anchor="_Toc3367" w:history="1">
        <w:r>
          <w:rPr>
            <w:rFonts w:ascii="仿宋" w:eastAsia="仿宋" w:hAnsi="仿宋" w:cs="仿宋" w:hint="eastAsia"/>
            <w:lang w:eastAsia="zh-CN"/>
          </w:rPr>
          <w:t>(一)、政策风险分析</w:t>
        </w:r>
        <w:r>
          <w:tab/>
        </w:r>
        <w:r>
          <w:fldChar w:fldCharType="begin"/>
        </w:r>
        <w:r>
          <w:instrText xml:space="preserve"> PAGEREF _Toc3367 \h </w:instrText>
        </w:r>
        <w:r>
          <w:fldChar w:fldCharType="separate"/>
        </w:r>
        <w:r>
          <w:t>11</w:t>
        </w:r>
        <w:r>
          <w:fldChar w:fldCharType="end"/>
        </w:r>
      </w:hyperlink>
    </w:p>
    <w:p>
      <w:pPr>
        <w:pStyle w:val="TOC2"/>
        <w:tabs>
          <w:tab w:val="right" w:leader="dot" w:pos="8306"/>
        </w:tabs>
      </w:pPr>
      <w:hyperlink w:anchor="_Toc23851" w:history="1">
        <w:r>
          <w:rPr>
            <w:rFonts w:ascii="仿宋" w:eastAsia="仿宋" w:hAnsi="仿宋" w:cs="仿宋" w:hint="eastAsia"/>
            <w:lang w:eastAsia="zh-CN"/>
          </w:rPr>
          <w:t>(二)、社会风险分析</w:t>
        </w:r>
        <w:r>
          <w:tab/>
        </w:r>
        <w:r>
          <w:fldChar w:fldCharType="begin"/>
        </w:r>
        <w:r>
          <w:instrText xml:space="preserve"> PAGEREF _Toc23851 \h </w:instrText>
        </w:r>
        <w:r>
          <w:fldChar w:fldCharType="separate"/>
        </w:r>
        <w:r>
          <w:t>12</w:t>
        </w:r>
        <w:r>
          <w:fldChar w:fldCharType="end"/>
        </w:r>
      </w:hyperlink>
    </w:p>
    <w:p>
      <w:pPr>
        <w:pStyle w:val="TOC2"/>
        <w:tabs>
          <w:tab w:val="right" w:leader="dot" w:pos="8306"/>
        </w:tabs>
      </w:pPr>
      <w:hyperlink w:anchor="_Toc20988" w:history="1">
        <w:r>
          <w:rPr>
            <w:rFonts w:ascii="仿宋" w:eastAsia="仿宋" w:hAnsi="仿宋" w:cs="仿宋" w:hint="eastAsia"/>
            <w:lang w:eastAsia="zh-CN"/>
          </w:rPr>
          <w:t>(三)、市场风险分析</w:t>
        </w:r>
        <w:r>
          <w:tab/>
        </w:r>
        <w:r>
          <w:fldChar w:fldCharType="begin"/>
        </w:r>
        <w:r>
          <w:instrText xml:space="preserve"> PAGEREF _Toc20988 \h </w:instrText>
        </w:r>
        <w:r>
          <w:fldChar w:fldCharType="separate"/>
        </w:r>
        <w:r>
          <w:t>14</w:t>
        </w:r>
        <w:r>
          <w:fldChar w:fldCharType="end"/>
        </w:r>
      </w:hyperlink>
    </w:p>
    <w:p>
      <w:pPr>
        <w:pStyle w:val="TOC2"/>
        <w:tabs>
          <w:tab w:val="right" w:leader="dot" w:pos="8306"/>
        </w:tabs>
      </w:pPr>
      <w:hyperlink w:anchor="_Toc3553" w:history="1">
        <w:r>
          <w:rPr>
            <w:rFonts w:ascii="仿宋" w:eastAsia="仿宋" w:hAnsi="仿宋" w:cs="仿宋" w:hint="eastAsia"/>
            <w:lang w:eastAsia="zh-CN"/>
          </w:rPr>
          <w:t>(四)、资金风险分析</w:t>
        </w:r>
        <w:r>
          <w:tab/>
        </w:r>
        <w:r>
          <w:fldChar w:fldCharType="begin"/>
        </w:r>
        <w:r>
          <w:instrText xml:space="preserve"> PAGEREF _Toc3553 \h </w:instrText>
        </w:r>
        <w:r>
          <w:fldChar w:fldCharType="separate"/>
        </w:r>
        <w:r>
          <w:t>15</w:t>
        </w:r>
        <w:r>
          <w:fldChar w:fldCharType="end"/>
        </w:r>
      </w:hyperlink>
    </w:p>
    <w:p>
      <w:pPr>
        <w:pStyle w:val="TOC2"/>
        <w:tabs>
          <w:tab w:val="right" w:leader="dot" w:pos="8306"/>
        </w:tabs>
      </w:pPr>
      <w:hyperlink w:anchor="_Toc28762" w:history="1">
        <w:r>
          <w:rPr>
            <w:rFonts w:ascii="仿宋" w:eastAsia="仿宋" w:hAnsi="仿宋" w:cs="仿宋" w:hint="eastAsia"/>
            <w:lang w:eastAsia="zh-CN"/>
          </w:rPr>
          <w:t>(五)、技术风险分析</w:t>
        </w:r>
        <w:r>
          <w:tab/>
        </w:r>
        <w:r>
          <w:fldChar w:fldCharType="begin"/>
        </w:r>
        <w:r>
          <w:instrText xml:space="preserve"> PAGEREF _Toc28762 \h </w:instrText>
        </w:r>
        <w:r>
          <w:fldChar w:fldCharType="separate"/>
        </w:r>
        <w:r>
          <w:t>16</w:t>
        </w:r>
        <w:r>
          <w:fldChar w:fldCharType="end"/>
        </w:r>
      </w:hyperlink>
    </w:p>
    <w:p>
      <w:pPr>
        <w:pStyle w:val="TOC2"/>
        <w:tabs>
          <w:tab w:val="right" w:leader="dot" w:pos="8306"/>
        </w:tabs>
      </w:pPr>
      <w:hyperlink w:anchor="_Toc5858" w:history="1">
        <w:r>
          <w:rPr>
            <w:rFonts w:ascii="仿宋" w:eastAsia="仿宋" w:hAnsi="仿宋" w:cs="仿宋" w:hint="eastAsia"/>
            <w:lang w:eastAsia="zh-CN"/>
          </w:rPr>
          <w:t>(六)、财务风险分析</w:t>
        </w:r>
        <w:r>
          <w:tab/>
        </w:r>
        <w:r>
          <w:fldChar w:fldCharType="begin"/>
        </w:r>
        <w:r>
          <w:instrText xml:space="preserve"> PAGEREF _Toc5858 \h </w:instrText>
        </w:r>
        <w:r>
          <w:fldChar w:fldCharType="separate"/>
        </w:r>
        <w:r>
          <w:t>17</w:t>
        </w:r>
        <w:r>
          <w:fldChar w:fldCharType="end"/>
        </w:r>
      </w:hyperlink>
    </w:p>
    <w:p>
      <w:pPr>
        <w:pStyle w:val="TOC2"/>
        <w:tabs>
          <w:tab w:val="right" w:leader="dot" w:pos="8306"/>
        </w:tabs>
      </w:pPr>
      <w:hyperlink w:anchor="_Toc18462" w:history="1">
        <w:r>
          <w:rPr>
            <w:rFonts w:ascii="仿宋" w:eastAsia="仿宋" w:hAnsi="仿宋" w:cs="仿宋" w:hint="eastAsia"/>
            <w:lang w:eastAsia="zh-CN"/>
          </w:rPr>
          <w:t>(七)、管理风险分析</w:t>
        </w:r>
        <w:r>
          <w:tab/>
        </w:r>
        <w:r>
          <w:fldChar w:fldCharType="begin"/>
        </w:r>
        <w:r>
          <w:instrText xml:space="preserve"> PAGEREF _Toc18462 \h </w:instrText>
        </w:r>
        <w:r>
          <w:fldChar w:fldCharType="separate"/>
        </w:r>
        <w:r>
          <w:t>19</w:t>
        </w:r>
        <w:r>
          <w:fldChar w:fldCharType="end"/>
        </w:r>
      </w:hyperlink>
    </w:p>
    <w:p>
      <w:pPr>
        <w:pStyle w:val="TOC2"/>
        <w:tabs>
          <w:tab w:val="right" w:leader="dot" w:pos="8306"/>
        </w:tabs>
      </w:pPr>
      <w:hyperlink w:anchor="_Toc23007" w:history="1">
        <w:r>
          <w:rPr>
            <w:rFonts w:ascii="仿宋" w:eastAsia="仿宋" w:hAnsi="仿宋" w:cs="仿宋" w:hint="eastAsia"/>
            <w:lang w:eastAsia="zh-CN"/>
          </w:rPr>
          <w:t>(八)、其它风险分析</w:t>
        </w:r>
        <w:r>
          <w:tab/>
        </w:r>
        <w:r>
          <w:fldChar w:fldCharType="begin"/>
        </w:r>
        <w:r>
          <w:instrText xml:space="preserve"> PAGEREF _Toc23007 \h </w:instrText>
        </w:r>
        <w:r>
          <w:fldChar w:fldCharType="separate"/>
        </w:r>
        <w:r>
          <w:t>20</w:t>
        </w:r>
        <w:r>
          <w:fldChar w:fldCharType="end"/>
        </w:r>
      </w:hyperlink>
    </w:p>
    <w:p>
      <w:pPr>
        <w:pStyle w:val="TOC2"/>
        <w:tabs>
          <w:tab w:val="right" w:leader="dot" w:pos="8306"/>
        </w:tabs>
      </w:pPr>
      <w:hyperlink w:anchor="_Toc14449" w:history="1">
        <w:r>
          <w:rPr>
            <w:rFonts w:ascii="仿宋" w:eastAsia="仿宋" w:hAnsi="仿宋" w:cs="仿宋" w:hint="eastAsia"/>
            <w:lang w:eastAsia="zh-CN"/>
          </w:rPr>
          <w:t>(九)、社会影响评估</w:t>
        </w:r>
        <w:r>
          <w:tab/>
        </w:r>
        <w:r>
          <w:fldChar w:fldCharType="begin"/>
        </w:r>
        <w:r>
          <w:instrText xml:space="preserve"> PAGEREF _Toc14449 \h </w:instrText>
        </w:r>
        <w:r>
          <w:fldChar w:fldCharType="separate"/>
        </w:r>
        <w:r>
          <w:t>22</w:t>
        </w:r>
        <w:r>
          <w:fldChar w:fldCharType="end"/>
        </w:r>
      </w:hyperlink>
    </w:p>
    <w:p>
      <w:pPr>
        <w:pStyle w:val="TOC1"/>
        <w:tabs>
          <w:tab w:val="right" w:leader="dot" w:pos="8306"/>
        </w:tabs>
      </w:pPr>
      <w:hyperlink w:anchor="_Toc5289" w:history="1">
        <w:r>
          <w:rPr>
            <w:rFonts w:ascii="仿宋" w:eastAsia="仿宋" w:hAnsi="仿宋" w:cs="仿宋" w:hint="eastAsia"/>
            <w:lang w:eastAsia="zh-CN"/>
          </w:rPr>
          <w:t>五、自封袋项目概论</w:t>
        </w:r>
        <w:r>
          <w:tab/>
        </w:r>
        <w:r>
          <w:fldChar w:fldCharType="begin"/>
        </w:r>
        <w:r>
          <w:instrText xml:space="preserve"> PAGEREF _Toc5289 \h </w:instrText>
        </w:r>
        <w:r>
          <w:fldChar w:fldCharType="separate"/>
        </w:r>
        <w:r>
          <w:t>24</w:t>
        </w:r>
        <w:r>
          <w:fldChar w:fldCharType="end"/>
        </w:r>
      </w:hyperlink>
    </w:p>
    <w:p>
      <w:pPr>
        <w:pStyle w:val="TOC2"/>
        <w:tabs>
          <w:tab w:val="right" w:leader="dot" w:pos="8306"/>
        </w:tabs>
      </w:pPr>
      <w:hyperlink w:anchor="_Toc15848" w:history="1">
        <w:r>
          <w:rPr>
            <w:rFonts w:ascii="仿宋" w:eastAsia="仿宋" w:hAnsi="仿宋" w:cs="仿宋" w:hint="eastAsia"/>
            <w:lang w:eastAsia="zh-CN"/>
          </w:rPr>
          <w:t>(一)、项目申报单位概况</w:t>
        </w:r>
        <w:r>
          <w:tab/>
        </w:r>
        <w:r>
          <w:fldChar w:fldCharType="begin"/>
        </w:r>
        <w:r>
          <w:instrText xml:space="preserve"> PAGEREF _Toc15848 \h </w:instrText>
        </w:r>
        <w:r>
          <w:fldChar w:fldCharType="separate"/>
        </w:r>
        <w:r>
          <w:t>24</w:t>
        </w:r>
        <w:r>
          <w:fldChar w:fldCharType="end"/>
        </w:r>
      </w:hyperlink>
    </w:p>
    <w:p>
      <w:pPr>
        <w:pStyle w:val="TOC2"/>
        <w:tabs>
          <w:tab w:val="right" w:leader="dot" w:pos="8306"/>
        </w:tabs>
      </w:pPr>
      <w:hyperlink w:anchor="_Toc22374" w:history="1">
        <w:r>
          <w:rPr>
            <w:rFonts w:ascii="仿宋" w:eastAsia="仿宋" w:hAnsi="仿宋" w:cs="仿宋" w:hint="eastAsia"/>
            <w:lang w:eastAsia="zh-CN"/>
          </w:rPr>
          <w:t>(二)、项目概况</w:t>
        </w:r>
        <w:r>
          <w:tab/>
        </w:r>
        <w:r>
          <w:fldChar w:fldCharType="begin"/>
        </w:r>
        <w:r>
          <w:instrText xml:space="preserve"> PAGEREF _Toc22374 \h </w:instrText>
        </w:r>
        <w:r>
          <w:fldChar w:fldCharType="separate"/>
        </w:r>
        <w:r>
          <w:t>25</w:t>
        </w:r>
        <w:r>
          <w:fldChar w:fldCharType="end"/>
        </w:r>
      </w:hyperlink>
    </w:p>
    <w:p>
      <w:pPr>
        <w:pStyle w:val="TOC1"/>
        <w:tabs>
          <w:tab w:val="right" w:leader="dot" w:pos="8306"/>
        </w:tabs>
      </w:pPr>
      <w:hyperlink w:anchor="_Toc7788" w:history="1">
        <w:r>
          <w:rPr>
            <w:rFonts w:ascii="仿宋" w:eastAsia="仿宋" w:hAnsi="仿宋" w:cs="仿宋" w:hint="eastAsia"/>
            <w:lang w:eastAsia="zh-CN"/>
          </w:rPr>
          <w:t>六、发展规划、产业政策和行业准入分析</w:t>
        </w:r>
        <w:r>
          <w:tab/>
        </w:r>
        <w:r>
          <w:fldChar w:fldCharType="begin"/>
        </w:r>
        <w:r>
          <w:instrText xml:space="preserve"> PAGEREF _Toc7788 \h </w:instrText>
        </w:r>
        <w:r>
          <w:fldChar w:fldCharType="separate"/>
        </w:r>
        <w:r>
          <w:t>28</w:t>
        </w:r>
        <w:r>
          <w:fldChar w:fldCharType="end"/>
        </w:r>
      </w:hyperlink>
    </w:p>
    <w:p>
      <w:pPr>
        <w:pStyle w:val="TOC2"/>
        <w:tabs>
          <w:tab w:val="right" w:leader="dot" w:pos="8306"/>
        </w:tabs>
      </w:pPr>
      <w:hyperlink w:anchor="_Toc21838" w:history="1">
        <w:r>
          <w:rPr>
            <w:rFonts w:ascii="仿宋" w:eastAsia="仿宋" w:hAnsi="仿宋" w:cs="仿宋" w:hint="eastAsia"/>
            <w:lang w:eastAsia="zh-CN"/>
          </w:rPr>
          <w:t>(一)、发展规划分析</w:t>
        </w:r>
        <w:r>
          <w:tab/>
        </w:r>
        <w:r>
          <w:fldChar w:fldCharType="begin"/>
        </w:r>
        <w:r>
          <w:instrText xml:space="preserve"> PAGEREF _Toc21838 \h </w:instrText>
        </w:r>
        <w:r>
          <w:fldChar w:fldCharType="separate"/>
        </w:r>
        <w:r>
          <w:t>28</w:t>
        </w:r>
        <w:r>
          <w:fldChar w:fldCharType="end"/>
        </w:r>
      </w:hyperlink>
    </w:p>
    <w:p>
      <w:pPr>
        <w:pStyle w:val="TOC2"/>
        <w:tabs>
          <w:tab w:val="right" w:leader="dot" w:pos="8306"/>
        </w:tabs>
      </w:pPr>
      <w:hyperlink w:anchor="_Toc31100" w:history="1">
        <w:r>
          <w:rPr>
            <w:rFonts w:ascii="仿宋" w:eastAsia="仿宋" w:hAnsi="仿宋" w:cs="仿宋" w:hint="eastAsia"/>
            <w:lang w:eastAsia="zh-CN"/>
          </w:rPr>
          <w:t>(二)、产业政策分析</w:t>
        </w:r>
        <w:r>
          <w:tab/>
        </w:r>
        <w:r>
          <w:fldChar w:fldCharType="begin"/>
        </w:r>
        <w:r>
          <w:instrText xml:space="preserve"> PAGEREF _Toc31100 \h </w:instrText>
        </w:r>
        <w:r>
          <w:fldChar w:fldCharType="separate"/>
        </w:r>
        <w:r>
          <w:t>29</w:t>
        </w:r>
        <w:r>
          <w:fldChar w:fldCharType="end"/>
        </w:r>
      </w:hyperlink>
    </w:p>
    <w:p>
      <w:pPr>
        <w:pStyle w:val="TOC2"/>
        <w:tabs>
          <w:tab w:val="right" w:leader="dot" w:pos="8306"/>
        </w:tabs>
      </w:pPr>
      <w:hyperlink w:anchor="_Toc11360" w:history="1">
        <w:r>
          <w:rPr>
            <w:rFonts w:ascii="仿宋" w:eastAsia="仿宋" w:hAnsi="仿宋" w:cs="仿宋" w:hint="eastAsia"/>
            <w:lang w:eastAsia="zh-CN"/>
          </w:rPr>
          <w:t>(三)、行业准入分析</w:t>
        </w:r>
        <w:r>
          <w:tab/>
        </w:r>
        <w:r>
          <w:fldChar w:fldCharType="begin"/>
        </w:r>
        <w:r>
          <w:instrText xml:space="preserve"> PAGEREF _Toc11360 \h </w:instrText>
        </w:r>
        <w:r>
          <w:fldChar w:fldCharType="separate"/>
        </w:r>
        <w:r>
          <w:t>31</w:t>
        </w:r>
        <w:r>
          <w:fldChar w:fldCharType="end"/>
        </w:r>
      </w:hyperlink>
    </w:p>
    <w:p>
      <w:pPr>
        <w:pStyle w:val="TOC1"/>
        <w:tabs>
          <w:tab w:val="right" w:leader="dot" w:pos="8306"/>
        </w:tabs>
      </w:pPr>
      <w:hyperlink w:anchor="_Toc1946" w:history="1">
        <w:r>
          <w:rPr>
            <w:rFonts w:ascii="仿宋" w:eastAsia="仿宋" w:hAnsi="仿宋" w:cs="仿宋" w:hint="eastAsia"/>
            <w:lang w:eastAsia="zh-CN"/>
          </w:rPr>
          <w:t>七、资金管理与财务规划</w:t>
        </w:r>
        <w:r>
          <w:tab/>
        </w:r>
        <w:r>
          <w:fldChar w:fldCharType="begin"/>
        </w:r>
        <w:r>
          <w:instrText xml:space="preserve"> PAGEREF _Toc1946 \h </w:instrText>
        </w:r>
        <w:r>
          <w:fldChar w:fldCharType="separate"/>
        </w:r>
        <w:r>
          <w:t>32</w:t>
        </w:r>
        <w:r>
          <w:fldChar w:fldCharType="end"/>
        </w:r>
      </w:hyperlink>
    </w:p>
    <w:p>
      <w:pPr>
        <w:pStyle w:val="TOC2"/>
        <w:tabs>
          <w:tab w:val="right" w:leader="dot" w:pos="8306"/>
        </w:tabs>
      </w:pPr>
      <w:hyperlink w:anchor="_Toc25520" w:history="1">
        <w:r>
          <w:rPr>
            <w:rFonts w:ascii="仿宋" w:eastAsia="仿宋" w:hAnsi="仿宋" w:cs="仿宋" w:hint="eastAsia"/>
            <w:lang w:eastAsia="zh-CN"/>
          </w:rPr>
          <w:t>(一)、项目资金来源与筹措</w:t>
        </w:r>
        <w:r>
          <w:tab/>
        </w:r>
        <w:r>
          <w:fldChar w:fldCharType="begin"/>
        </w:r>
        <w:r>
          <w:instrText xml:space="preserve"> PAGEREF _Toc25520 \h </w:instrText>
        </w:r>
        <w:r>
          <w:fldChar w:fldCharType="separate"/>
        </w:r>
        <w:r>
          <w:t>32</w:t>
        </w:r>
        <w:r>
          <w:fldChar w:fldCharType="end"/>
        </w:r>
      </w:hyperlink>
    </w:p>
    <w:p>
      <w:pPr>
        <w:pStyle w:val="TOC2"/>
        <w:tabs>
          <w:tab w:val="right" w:leader="dot" w:pos="8306"/>
        </w:tabs>
      </w:pPr>
      <w:hyperlink w:anchor="_Toc27087" w:history="1">
        <w:r>
          <w:rPr>
            <w:rFonts w:ascii="仿宋" w:eastAsia="仿宋" w:hAnsi="仿宋" w:cs="仿宋" w:hint="eastAsia"/>
            <w:lang w:eastAsia="zh-CN"/>
          </w:rPr>
          <w:t>(二)、资金使用与监管</w:t>
        </w:r>
        <w:r>
          <w:tab/>
        </w:r>
        <w:r>
          <w:fldChar w:fldCharType="begin"/>
        </w:r>
        <w:r>
          <w:instrText xml:space="preserve"> PAGEREF _Toc27087 \h </w:instrText>
        </w:r>
        <w:r>
          <w:fldChar w:fldCharType="separate"/>
        </w:r>
        <w:r>
          <w:t>34</w:t>
        </w:r>
        <w:r>
          <w:fldChar w:fldCharType="end"/>
        </w:r>
      </w:hyperlink>
    </w:p>
    <w:p>
      <w:pPr>
        <w:pStyle w:val="TOC2"/>
        <w:tabs>
          <w:tab w:val="right" w:leader="dot" w:pos="8306"/>
        </w:tabs>
      </w:pPr>
      <w:hyperlink w:anchor="_Toc7488" w:history="1">
        <w:r>
          <w:rPr>
            <w:rFonts w:ascii="仿宋" w:eastAsia="仿宋" w:hAnsi="仿宋" w:cs="仿宋" w:hint="eastAsia"/>
            <w:lang w:eastAsia="zh-CN"/>
          </w:rPr>
          <w:t>(三)、财务规划与预测</w:t>
        </w:r>
        <w:r>
          <w:tab/>
        </w:r>
        <w:r>
          <w:fldChar w:fldCharType="begin"/>
        </w:r>
        <w:r>
          <w:instrText xml:space="preserve"> PAGEREF _Toc7488 \h </w:instrText>
        </w:r>
        <w:r>
          <w:fldChar w:fldCharType="separate"/>
        </w:r>
        <w:r>
          <w:t>35</w:t>
        </w:r>
        <w:r>
          <w:fldChar w:fldCharType="end"/>
        </w:r>
      </w:hyperlink>
    </w:p>
    <w:p>
      <w:pPr>
        <w:pStyle w:val="TOC1"/>
        <w:tabs>
          <w:tab w:val="right" w:leader="dot" w:pos="8306"/>
        </w:tabs>
      </w:pPr>
      <w:hyperlink w:anchor="_Toc12977" w:history="1">
        <w:r>
          <w:rPr>
            <w:rFonts w:ascii="仿宋" w:eastAsia="仿宋" w:hAnsi="仿宋" w:cs="仿宋" w:hint="eastAsia"/>
            <w:lang w:eastAsia="zh-CN"/>
          </w:rPr>
          <w:t>八、土地利用与规划方案</w:t>
        </w:r>
        <w:r>
          <w:tab/>
        </w:r>
        <w:r>
          <w:fldChar w:fldCharType="begin"/>
        </w:r>
        <w:r>
          <w:instrText xml:space="preserve"> PAGEREF _Toc12977 \h </w:instrText>
        </w:r>
        <w:r>
          <w:fldChar w:fldCharType="separate"/>
        </w:r>
        <w:r>
          <w:t>36</w:t>
        </w:r>
        <w:r>
          <w:fldChar w:fldCharType="end"/>
        </w:r>
      </w:hyperlink>
    </w:p>
    <w:p>
      <w:pPr>
        <w:pStyle w:val="TOC2"/>
        <w:tabs>
          <w:tab w:val="right" w:leader="dot" w:pos="8306"/>
        </w:tabs>
      </w:pPr>
      <w:hyperlink w:anchor="_Toc8064" w:history="1">
        <w:r>
          <w:rPr>
            <w:rFonts w:ascii="仿宋" w:eastAsia="仿宋" w:hAnsi="仿宋" w:cs="仿宋" w:hint="eastAsia"/>
            <w:lang w:eastAsia="zh-CN"/>
          </w:rPr>
          <w:t>(一)、项目用地情况分析</w:t>
        </w:r>
        <w:r>
          <w:tab/>
        </w:r>
        <w:r>
          <w:fldChar w:fldCharType="begin"/>
        </w:r>
        <w:r>
          <w:instrText xml:space="preserve"> PAGEREF _Toc8064 \h </w:instrText>
        </w:r>
        <w:r>
          <w:fldChar w:fldCharType="separate"/>
        </w:r>
        <w:r>
          <w:t>36</w:t>
        </w:r>
        <w:r>
          <w:fldChar w:fldCharType="end"/>
        </w:r>
      </w:hyperlink>
    </w:p>
    <w:p>
      <w:pPr>
        <w:pStyle w:val="TOC2"/>
        <w:tabs>
          <w:tab w:val="right" w:leader="dot" w:pos="8306"/>
        </w:tabs>
      </w:pPr>
      <w:hyperlink w:anchor="_Toc23642" w:history="1">
        <w:r>
          <w:rPr>
            <w:rFonts w:ascii="仿宋" w:eastAsia="仿宋" w:hAnsi="仿宋" w:cs="仿宋" w:hint="eastAsia"/>
            <w:lang w:eastAsia="zh-CN"/>
          </w:rPr>
          <w:t>(二)、土地利用规划方案</w:t>
        </w:r>
        <w:r>
          <w:tab/>
        </w:r>
        <w:r>
          <w:fldChar w:fldCharType="begin"/>
        </w:r>
        <w:r>
          <w:instrText xml:space="preserve"> PAGEREF _Toc23642 \h </w:instrText>
        </w:r>
        <w:r>
          <w:fldChar w:fldCharType="separate"/>
        </w:r>
        <w:r>
          <w:t>37</w:t>
        </w:r>
        <w:r>
          <w:fldChar w:fldCharType="end"/>
        </w:r>
      </w:hyperlink>
    </w:p>
    <w:p>
      <w:pPr>
        <w:pStyle w:val="TOC1"/>
        <w:tabs>
          <w:tab w:val="right" w:leader="dot" w:pos="8306"/>
        </w:tabs>
      </w:pPr>
      <w:hyperlink w:anchor="_Toc15336" w:history="1">
        <w:r>
          <w:rPr>
            <w:rFonts w:ascii="仿宋" w:eastAsia="仿宋" w:hAnsi="仿宋" w:cs="仿宋" w:hint="eastAsia"/>
            <w:lang w:eastAsia="zh-CN"/>
          </w:rPr>
          <w:t>九、经济效益与社会效益优化</w:t>
        </w:r>
        <w:r>
          <w:tab/>
        </w:r>
        <w:r>
          <w:fldChar w:fldCharType="begin"/>
        </w:r>
        <w:r>
          <w:instrText xml:space="preserve"> PAGEREF _Toc15336 \h </w:instrText>
        </w:r>
        <w:r>
          <w:fldChar w:fldCharType="separate"/>
        </w:r>
        <w:r>
          <w:t>38</w:t>
        </w:r>
        <w:r>
          <w:fldChar w:fldCharType="end"/>
        </w:r>
      </w:hyperlink>
    </w:p>
    <w:p>
      <w:pPr>
        <w:pStyle w:val="TOC2"/>
        <w:tabs>
          <w:tab w:val="right" w:leader="dot" w:pos="8306"/>
        </w:tabs>
      </w:pPr>
      <w:hyperlink w:anchor="_Toc15134" w:history="1">
        <w:r>
          <w:rPr>
            <w:rFonts w:ascii="仿宋" w:eastAsia="仿宋" w:hAnsi="仿宋" w:cs="仿宋" w:hint="eastAsia"/>
            <w:lang w:eastAsia="zh-CN"/>
          </w:rPr>
          <w:t>(一)、经济效益提升策略</w:t>
        </w:r>
        <w:r>
          <w:tab/>
        </w:r>
        <w:r>
          <w:fldChar w:fldCharType="begin"/>
        </w:r>
        <w:r>
          <w:instrText xml:space="preserve"> PAGEREF _Toc15134 \h </w:instrText>
        </w:r>
        <w:r>
          <w:fldChar w:fldCharType="separate"/>
        </w:r>
        <w:r>
          <w:t>38</w:t>
        </w:r>
        <w:r>
          <w:fldChar w:fldCharType="end"/>
        </w:r>
      </w:hyperlink>
    </w:p>
    <w:p>
      <w:pPr>
        <w:pStyle w:val="TOC2"/>
        <w:tabs>
          <w:tab w:val="right" w:leader="dot" w:pos="8306"/>
        </w:tabs>
      </w:pPr>
      <w:hyperlink w:anchor="_Toc841" w:history="1">
        <w:r>
          <w:rPr>
            <w:rFonts w:ascii="仿宋" w:eastAsia="仿宋" w:hAnsi="仿宋" w:cs="仿宋" w:hint="eastAsia"/>
            <w:lang w:eastAsia="zh-CN"/>
          </w:rPr>
          <w:t>(二)、社会效益增强方案</w:t>
        </w:r>
        <w:r>
          <w:tab/>
        </w:r>
        <w:r>
          <w:fldChar w:fldCharType="begin"/>
        </w:r>
        <w:r>
          <w:instrText xml:space="preserve"> PAGEREF _Toc841 \h </w:instrText>
        </w:r>
        <w:r>
          <w:fldChar w:fldCharType="separate"/>
        </w:r>
        <w:r>
          <w:t>39</w:t>
        </w:r>
        <w:r>
          <w:fldChar w:fldCharType="end"/>
        </w:r>
      </w:hyperlink>
    </w:p>
    <w:p>
      <w:pPr>
        <w:pStyle w:val="TOC1"/>
        <w:tabs>
          <w:tab w:val="right" w:leader="dot" w:pos="8306"/>
        </w:tabs>
      </w:pPr>
      <w:hyperlink w:anchor="_Toc15122" w:history="1">
        <w:r>
          <w:rPr>
            <w:rFonts w:ascii="仿宋" w:eastAsia="仿宋" w:hAnsi="仿宋" w:cs="仿宋" w:hint="eastAsia"/>
            <w:lang w:eastAsia="zh-CN"/>
          </w:rPr>
          <w:t>十、环境保护与绿色发展</w:t>
        </w:r>
        <w:r>
          <w:tab/>
        </w:r>
        <w:r>
          <w:fldChar w:fldCharType="begin"/>
        </w:r>
        <w:r>
          <w:instrText xml:space="preserve"> PAGEREF _Toc15122 \h </w:instrText>
        </w:r>
        <w:r>
          <w:fldChar w:fldCharType="separate"/>
        </w:r>
        <w:r>
          <w:t>40</w:t>
        </w:r>
        <w:r>
          <w:fldChar w:fldCharType="end"/>
        </w:r>
      </w:hyperlink>
    </w:p>
    <w:p>
      <w:pPr>
        <w:pStyle w:val="TOC2"/>
        <w:tabs>
          <w:tab w:val="right" w:leader="dot" w:pos="8306"/>
        </w:tabs>
      </w:pPr>
      <w:hyperlink w:anchor="_Toc32202" w:history="1">
        <w:r>
          <w:rPr>
            <w:rFonts w:ascii="仿宋" w:eastAsia="仿宋" w:hAnsi="仿宋" w:cs="仿宋" w:hint="eastAsia"/>
            <w:lang w:eastAsia="zh-CN"/>
          </w:rPr>
          <w:t>(一)、环境保护措施</w:t>
        </w:r>
        <w:r>
          <w:tab/>
        </w:r>
        <w:r>
          <w:fldChar w:fldCharType="begin"/>
        </w:r>
        <w:r>
          <w:instrText xml:space="preserve"> PAGEREF _Toc32202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6" w:history="1">
        <w:r>
          <w:rPr>
            <w:rFonts w:ascii="仿宋" w:eastAsia="仿宋" w:hAnsi="仿宋" w:cs="仿宋" w:hint="eastAsia"/>
            <w:lang w:eastAsia="zh-CN"/>
          </w:rPr>
          <w:t>(二)、绿色发展与可持续发展策略</w:t>
        </w:r>
        <w:r>
          <w:tab/>
        </w:r>
        <w:r>
          <w:fldChar w:fldCharType="begin"/>
        </w:r>
        <w:r>
          <w:instrText xml:space="preserve"> PAGEREF _Toc26266 \h </w:instrText>
        </w:r>
        <w:r>
          <w:fldChar w:fldCharType="separate"/>
        </w:r>
        <w:r>
          <w:t>42</w:t>
        </w:r>
        <w:r>
          <w:fldChar w:fldCharType="end"/>
        </w:r>
      </w:hyperlink>
    </w:p>
    <w:p>
      <w:pPr>
        <w:pStyle w:val="TOC1"/>
        <w:tabs>
          <w:tab w:val="right" w:leader="dot" w:pos="8306"/>
        </w:tabs>
      </w:pPr>
      <w:hyperlink w:anchor="_Toc2990" w:history="1">
        <w:r>
          <w:rPr>
            <w:rFonts w:ascii="仿宋" w:eastAsia="仿宋" w:hAnsi="仿宋" w:cs="仿宋" w:hint="eastAsia"/>
            <w:lang w:eastAsia="zh-CN"/>
          </w:rPr>
          <w:t>十一、项目变更管理</w:t>
        </w:r>
        <w:r>
          <w:tab/>
        </w:r>
        <w:r>
          <w:fldChar w:fldCharType="begin"/>
        </w:r>
        <w:r>
          <w:instrText xml:space="preserve"> PAGEREF _Toc2990 \h </w:instrText>
        </w:r>
        <w:r>
          <w:fldChar w:fldCharType="separate"/>
        </w:r>
        <w:r>
          <w:t>43</w:t>
        </w:r>
        <w:r>
          <w:fldChar w:fldCharType="end"/>
        </w:r>
      </w:hyperlink>
    </w:p>
    <w:p>
      <w:pPr>
        <w:pStyle w:val="TOC2"/>
        <w:tabs>
          <w:tab w:val="right" w:leader="dot" w:pos="8306"/>
        </w:tabs>
      </w:pPr>
      <w:hyperlink w:anchor="_Toc26265" w:history="1">
        <w:r>
          <w:rPr>
            <w:rFonts w:ascii="仿宋" w:eastAsia="仿宋" w:hAnsi="仿宋" w:cs="仿宋" w:hint="eastAsia"/>
            <w:lang w:eastAsia="zh-CN"/>
          </w:rPr>
          <w:t>(一)、变更控制流程</w:t>
        </w:r>
        <w:r>
          <w:tab/>
        </w:r>
        <w:r>
          <w:fldChar w:fldCharType="begin"/>
        </w:r>
        <w:r>
          <w:instrText xml:space="preserve"> PAGEREF _Toc26265 \h </w:instrText>
        </w:r>
        <w:r>
          <w:fldChar w:fldCharType="separate"/>
        </w:r>
        <w:r>
          <w:t>43</w:t>
        </w:r>
        <w:r>
          <w:fldChar w:fldCharType="end"/>
        </w:r>
      </w:hyperlink>
    </w:p>
    <w:p>
      <w:pPr>
        <w:pStyle w:val="TOC2"/>
        <w:tabs>
          <w:tab w:val="right" w:leader="dot" w:pos="8306"/>
        </w:tabs>
      </w:pPr>
      <w:hyperlink w:anchor="_Toc32078" w:history="1">
        <w:r>
          <w:rPr>
            <w:rFonts w:ascii="仿宋" w:eastAsia="仿宋" w:hAnsi="仿宋" w:cs="仿宋" w:hint="eastAsia"/>
            <w:lang w:eastAsia="zh-CN"/>
          </w:rPr>
          <w:t>(二)、影响评估与处理</w:t>
        </w:r>
        <w:r>
          <w:tab/>
        </w:r>
        <w:r>
          <w:fldChar w:fldCharType="begin"/>
        </w:r>
        <w:r>
          <w:instrText xml:space="preserve"> PAGEREF _Toc32078 \h </w:instrText>
        </w:r>
        <w:r>
          <w:fldChar w:fldCharType="separate"/>
        </w:r>
        <w:r>
          <w:t>44</w:t>
        </w:r>
        <w:r>
          <w:fldChar w:fldCharType="end"/>
        </w:r>
      </w:hyperlink>
    </w:p>
    <w:p>
      <w:pPr>
        <w:pStyle w:val="TOC2"/>
        <w:tabs>
          <w:tab w:val="right" w:leader="dot" w:pos="8306"/>
        </w:tabs>
      </w:pPr>
      <w:hyperlink w:anchor="_Toc28926" w:history="1">
        <w:r>
          <w:rPr>
            <w:rFonts w:ascii="仿宋" w:eastAsia="仿宋" w:hAnsi="仿宋" w:cs="仿宋" w:hint="eastAsia"/>
            <w:lang w:eastAsia="zh-CN"/>
          </w:rPr>
          <w:t>(三)、变更记录与追踪</w:t>
        </w:r>
        <w:r>
          <w:tab/>
        </w:r>
        <w:r>
          <w:fldChar w:fldCharType="begin"/>
        </w:r>
        <w:r>
          <w:instrText xml:space="preserve"> PAGEREF _Toc28926 \h </w:instrText>
        </w:r>
        <w:r>
          <w:fldChar w:fldCharType="separate"/>
        </w:r>
        <w:r>
          <w:t>46</w:t>
        </w:r>
        <w:r>
          <w:fldChar w:fldCharType="end"/>
        </w:r>
      </w:hyperlink>
    </w:p>
    <w:p>
      <w:pPr>
        <w:pStyle w:val="TOC2"/>
        <w:tabs>
          <w:tab w:val="right" w:leader="dot" w:pos="8306"/>
        </w:tabs>
      </w:pPr>
      <w:hyperlink w:anchor="_Toc9204" w:history="1">
        <w:r>
          <w:rPr>
            <w:rFonts w:ascii="仿宋" w:eastAsia="仿宋" w:hAnsi="仿宋" w:cs="仿宋" w:hint="eastAsia"/>
            <w:lang w:eastAsia="zh-CN"/>
          </w:rPr>
          <w:t>(四)、变更管理策略</w:t>
        </w:r>
        <w:r>
          <w:tab/>
        </w:r>
        <w:r>
          <w:fldChar w:fldCharType="begin"/>
        </w:r>
        <w:r>
          <w:instrText xml:space="preserve"> PAGEREF _Toc9204 \h </w:instrText>
        </w:r>
        <w:r>
          <w:fldChar w:fldCharType="separate"/>
        </w:r>
        <w:r>
          <w:t>47</w:t>
        </w:r>
        <w:r>
          <w:fldChar w:fldCharType="end"/>
        </w:r>
      </w:hyperlink>
    </w:p>
    <w:p>
      <w:pPr>
        <w:pStyle w:val="TOC1"/>
        <w:tabs>
          <w:tab w:val="right" w:leader="dot" w:pos="8306"/>
        </w:tabs>
      </w:pPr>
      <w:hyperlink w:anchor="_Toc182" w:history="1">
        <w:r>
          <w:rPr>
            <w:rFonts w:ascii="仿宋" w:eastAsia="仿宋" w:hAnsi="仿宋" w:cs="仿宋" w:hint="eastAsia"/>
            <w:lang w:eastAsia="zh-CN"/>
          </w:rPr>
          <w:t>十二、项目实施与管理方案</w:t>
        </w:r>
        <w:r>
          <w:tab/>
        </w:r>
        <w:r>
          <w:fldChar w:fldCharType="begin"/>
        </w:r>
        <w:r>
          <w:instrText xml:space="preserve"> PAGEREF _Toc182 \h </w:instrText>
        </w:r>
        <w:r>
          <w:fldChar w:fldCharType="separate"/>
        </w:r>
        <w:r>
          <w:t>49</w:t>
        </w:r>
        <w:r>
          <w:fldChar w:fldCharType="end"/>
        </w:r>
      </w:hyperlink>
    </w:p>
    <w:p>
      <w:pPr>
        <w:pStyle w:val="TOC2"/>
        <w:tabs>
          <w:tab w:val="right" w:leader="dot" w:pos="8306"/>
        </w:tabs>
      </w:pPr>
      <w:hyperlink w:anchor="_Toc27252" w:history="1">
        <w:r>
          <w:rPr>
            <w:rFonts w:ascii="仿宋" w:eastAsia="仿宋" w:hAnsi="仿宋" w:cs="仿宋" w:hint="eastAsia"/>
            <w:lang w:eastAsia="zh-CN"/>
          </w:rPr>
          <w:t>(一)、项目实施计划</w:t>
        </w:r>
        <w:r>
          <w:tab/>
        </w:r>
        <w:r>
          <w:fldChar w:fldCharType="begin"/>
        </w:r>
        <w:r>
          <w:instrText xml:space="preserve"> PAGEREF _Toc27252 \h </w:instrText>
        </w:r>
        <w:r>
          <w:fldChar w:fldCharType="separate"/>
        </w:r>
        <w:r>
          <w:t>49</w:t>
        </w:r>
        <w:r>
          <w:fldChar w:fldCharType="end"/>
        </w:r>
      </w:hyperlink>
    </w:p>
    <w:p>
      <w:pPr>
        <w:pStyle w:val="TOC2"/>
        <w:tabs>
          <w:tab w:val="right" w:leader="dot" w:pos="8306"/>
        </w:tabs>
      </w:pPr>
      <w:hyperlink w:anchor="_Toc19032" w:history="1">
        <w:r>
          <w:rPr>
            <w:rFonts w:ascii="仿宋" w:eastAsia="仿宋" w:hAnsi="仿宋" w:cs="仿宋" w:hint="eastAsia"/>
            <w:lang w:eastAsia="zh-CN"/>
          </w:rPr>
          <w:t>(二)、项目组织机构与职责</w:t>
        </w:r>
        <w:r>
          <w:tab/>
        </w:r>
        <w:r>
          <w:fldChar w:fldCharType="begin"/>
        </w:r>
        <w:r>
          <w:instrText xml:space="preserve"> PAGEREF _Toc19032 \h </w:instrText>
        </w:r>
        <w:r>
          <w:fldChar w:fldCharType="separate"/>
        </w:r>
        <w:r>
          <w:t>50</w:t>
        </w:r>
        <w:r>
          <w:fldChar w:fldCharType="end"/>
        </w:r>
      </w:hyperlink>
    </w:p>
    <w:p>
      <w:pPr>
        <w:pStyle w:val="TOC2"/>
        <w:tabs>
          <w:tab w:val="right" w:leader="dot" w:pos="8306"/>
        </w:tabs>
      </w:pPr>
      <w:hyperlink w:anchor="_Toc15296" w:history="1">
        <w:r>
          <w:rPr>
            <w:rFonts w:ascii="仿宋" w:eastAsia="仿宋" w:hAnsi="仿宋" w:cs="仿宋" w:hint="eastAsia"/>
            <w:lang w:eastAsia="zh-CN"/>
          </w:rPr>
          <w:t>(三)、项目管理与监控体系</w:t>
        </w:r>
        <w:r>
          <w:tab/>
        </w:r>
        <w:r>
          <w:fldChar w:fldCharType="begin"/>
        </w:r>
        <w:r>
          <w:instrText xml:space="preserve"> PAGEREF _Toc15296 \h </w:instrText>
        </w:r>
        <w:r>
          <w:fldChar w:fldCharType="separate"/>
        </w:r>
        <w:r>
          <w:t>53</w:t>
        </w:r>
        <w:r>
          <w:fldChar w:fldCharType="end"/>
        </w:r>
      </w:hyperlink>
    </w:p>
    <w:p>
      <w:pPr>
        <w:pStyle w:val="TOC1"/>
        <w:tabs>
          <w:tab w:val="right" w:leader="dot" w:pos="8306"/>
        </w:tabs>
      </w:pPr>
      <w:hyperlink w:anchor="_Toc15107" w:history="1">
        <w:r>
          <w:rPr>
            <w:rFonts w:ascii="仿宋" w:eastAsia="仿宋" w:hAnsi="仿宋" w:cs="仿宋" w:hint="eastAsia"/>
            <w:lang w:eastAsia="zh-CN"/>
          </w:rPr>
          <w:t>十三、项目施工方案</w:t>
        </w:r>
        <w:r>
          <w:tab/>
        </w:r>
        <w:r>
          <w:fldChar w:fldCharType="begin"/>
        </w:r>
        <w:r>
          <w:instrText xml:space="preserve"> PAGEREF _Toc15107 \h </w:instrText>
        </w:r>
        <w:r>
          <w:fldChar w:fldCharType="separate"/>
        </w:r>
        <w:r>
          <w:t>55</w:t>
        </w:r>
        <w:r>
          <w:fldChar w:fldCharType="end"/>
        </w:r>
      </w:hyperlink>
    </w:p>
    <w:p>
      <w:pPr>
        <w:pStyle w:val="TOC2"/>
        <w:tabs>
          <w:tab w:val="right" w:leader="dot" w:pos="8306"/>
        </w:tabs>
      </w:pPr>
      <w:hyperlink w:anchor="_Toc28347" w:history="1">
        <w:r>
          <w:rPr>
            <w:rFonts w:ascii="仿宋" w:eastAsia="仿宋" w:hAnsi="仿宋" w:cs="仿宋" w:hint="eastAsia"/>
            <w:lang w:eastAsia="zh-CN"/>
          </w:rPr>
          <w:t>(一)、施工组织设计</w:t>
        </w:r>
        <w:r>
          <w:tab/>
        </w:r>
        <w:r>
          <w:fldChar w:fldCharType="begin"/>
        </w:r>
        <w:r>
          <w:instrText xml:space="preserve"> PAGEREF _Toc28347 \h </w:instrText>
        </w:r>
        <w:r>
          <w:fldChar w:fldCharType="separate"/>
        </w:r>
        <w:r>
          <w:t>55</w:t>
        </w:r>
        <w:r>
          <w:fldChar w:fldCharType="end"/>
        </w:r>
      </w:hyperlink>
    </w:p>
    <w:p>
      <w:pPr>
        <w:pStyle w:val="TOC2"/>
        <w:tabs>
          <w:tab w:val="right" w:leader="dot" w:pos="8306"/>
        </w:tabs>
      </w:pPr>
      <w:hyperlink w:anchor="_Toc31550" w:history="1">
        <w:r>
          <w:rPr>
            <w:rFonts w:ascii="仿宋" w:eastAsia="仿宋" w:hAnsi="仿宋" w:cs="仿宋" w:hint="eastAsia"/>
            <w:lang w:eastAsia="zh-CN"/>
          </w:rPr>
          <w:t>(二)、施工工艺与技术路线</w:t>
        </w:r>
        <w:r>
          <w:tab/>
        </w:r>
        <w:r>
          <w:fldChar w:fldCharType="begin"/>
        </w:r>
        <w:r>
          <w:instrText xml:space="preserve"> PAGEREF _Toc31550 \h </w:instrText>
        </w:r>
        <w:r>
          <w:fldChar w:fldCharType="separate"/>
        </w:r>
        <w:r>
          <w:t>56</w:t>
        </w:r>
        <w:r>
          <w:fldChar w:fldCharType="end"/>
        </w:r>
      </w:hyperlink>
    </w:p>
    <w:p>
      <w:pPr>
        <w:pStyle w:val="TOC2"/>
        <w:tabs>
          <w:tab w:val="right" w:leader="dot" w:pos="8306"/>
        </w:tabs>
      </w:pPr>
      <w:hyperlink w:anchor="_Toc27169" w:history="1">
        <w:r>
          <w:rPr>
            <w:rFonts w:ascii="仿宋" w:eastAsia="仿宋" w:hAnsi="仿宋" w:cs="仿宋" w:hint="eastAsia"/>
            <w:lang w:eastAsia="zh-CN"/>
          </w:rPr>
          <w:t>(三)、关键节点施工计划</w:t>
        </w:r>
        <w:r>
          <w:tab/>
        </w:r>
        <w:r>
          <w:fldChar w:fldCharType="begin"/>
        </w:r>
        <w:r>
          <w:instrText xml:space="preserve"> PAGEREF _Toc27169 \h </w:instrText>
        </w:r>
        <w:r>
          <w:fldChar w:fldCharType="separate"/>
        </w:r>
        <w:r>
          <w:t>57</w:t>
        </w:r>
        <w:r>
          <w:fldChar w:fldCharType="end"/>
        </w:r>
      </w:hyperlink>
    </w:p>
    <w:p>
      <w:pPr>
        <w:pStyle w:val="TOC2"/>
        <w:tabs>
          <w:tab w:val="right" w:leader="dot" w:pos="8306"/>
        </w:tabs>
      </w:pPr>
      <w:hyperlink w:anchor="_Toc32229" w:history="1">
        <w:r>
          <w:rPr>
            <w:rFonts w:ascii="仿宋" w:eastAsia="仿宋" w:hAnsi="仿宋" w:cs="仿宋" w:hint="eastAsia"/>
            <w:lang w:eastAsia="zh-CN"/>
          </w:rPr>
          <w:t>(四)、施工现场管理</w:t>
        </w:r>
        <w:r>
          <w:tab/>
        </w:r>
        <w:r>
          <w:fldChar w:fldCharType="begin"/>
        </w:r>
        <w:r>
          <w:instrText xml:space="preserve"> PAGEREF _Toc32229 \h </w:instrText>
        </w:r>
        <w:r>
          <w:fldChar w:fldCharType="separate"/>
        </w:r>
        <w:r>
          <w:t>59</w:t>
        </w:r>
        <w:r>
          <w:fldChar w:fldCharType="end"/>
        </w:r>
      </w:hyperlink>
    </w:p>
    <w:p>
      <w:pPr>
        <w:pStyle w:val="TOC1"/>
        <w:tabs>
          <w:tab w:val="right" w:leader="dot" w:pos="8306"/>
        </w:tabs>
      </w:pPr>
      <w:hyperlink w:anchor="_Toc2113" w:history="1">
        <w:r>
          <w:rPr>
            <w:rFonts w:ascii="仿宋" w:eastAsia="仿宋" w:hAnsi="仿宋" w:cs="仿宋" w:hint="eastAsia"/>
            <w:lang w:eastAsia="zh-CN"/>
          </w:rPr>
          <w:t>十四、产业协同与集群发展</w:t>
        </w:r>
        <w:r>
          <w:tab/>
        </w:r>
        <w:r>
          <w:fldChar w:fldCharType="begin"/>
        </w:r>
        <w:r>
          <w:instrText xml:space="preserve"> PAGEREF _Toc2113 \h </w:instrText>
        </w:r>
        <w:r>
          <w:fldChar w:fldCharType="separate"/>
        </w:r>
        <w:r>
          <w:t>61</w:t>
        </w:r>
        <w:r>
          <w:fldChar w:fldCharType="end"/>
        </w:r>
      </w:hyperlink>
    </w:p>
    <w:p>
      <w:pPr>
        <w:pStyle w:val="TOC2"/>
        <w:tabs>
          <w:tab w:val="right" w:leader="dot" w:pos="8306"/>
        </w:tabs>
      </w:pPr>
      <w:hyperlink w:anchor="_Toc9058" w:history="1">
        <w:r>
          <w:rPr>
            <w:rFonts w:ascii="仿宋" w:eastAsia="仿宋" w:hAnsi="仿宋" w:cs="仿宋" w:hint="eastAsia"/>
            <w:lang w:eastAsia="zh-CN"/>
          </w:rPr>
          <w:t>(一)、产业协同机制建设</w:t>
        </w:r>
        <w:r>
          <w:tab/>
        </w:r>
        <w:r>
          <w:fldChar w:fldCharType="begin"/>
        </w:r>
        <w:r>
          <w:instrText xml:space="preserve"> PAGEREF _Toc9058 \h </w:instrText>
        </w:r>
        <w:r>
          <w:fldChar w:fldCharType="separate"/>
        </w:r>
        <w:r>
          <w:t>61</w:t>
        </w:r>
        <w:r>
          <w:fldChar w:fldCharType="end"/>
        </w:r>
      </w:hyperlink>
    </w:p>
    <w:p>
      <w:pPr>
        <w:pStyle w:val="TOC2"/>
        <w:tabs>
          <w:tab w:val="right" w:leader="dot" w:pos="8306"/>
        </w:tabs>
      </w:pPr>
      <w:hyperlink w:anchor="_Toc16848" w:history="1">
        <w:r>
          <w:rPr>
            <w:rFonts w:ascii="仿宋" w:eastAsia="仿宋" w:hAnsi="仿宋" w:cs="仿宋" w:hint="eastAsia"/>
            <w:lang w:eastAsia="zh-CN"/>
          </w:rPr>
          <w:t>(二)、产业集群培育与发展</w:t>
        </w:r>
        <w:r>
          <w:tab/>
        </w:r>
        <w:r>
          <w:fldChar w:fldCharType="begin"/>
        </w:r>
        <w:r>
          <w:instrText xml:space="preserve"> PAGEREF _Toc16848 \h </w:instrText>
        </w:r>
        <w:r>
          <w:fldChar w:fldCharType="separate"/>
        </w:r>
        <w:r>
          <w:t>62</w:t>
        </w:r>
        <w:r>
          <w:fldChar w:fldCharType="end"/>
        </w:r>
      </w:hyperlink>
    </w:p>
    <w:p>
      <w:pPr>
        <w:pStyle w:val="TOC1"/>
        <w:tabs>
          <w:tab w:val="right" w:leader="dot" w:pos="8306"/>
        </w:tabs>
      </w:pPr>
      <w:hyperlink w:anchor="_Toc31681" w:history="1">
        <w:r>
          <w:rPr>
            <w:rFonts w:ascii="仿宋" w:eastAsia="仿宋" w:hAnsi="仿宋" w:cs="仿宋" w:hint="eastAsia"/>
            <w:lang w:eastAsia="zh-CN"/>
          </w:rPr>
          <w:t>十五、企业合规与伦理</w:t>
        </w:r>
        <w:r>
          <w:tab/>
        </w:r>
        <w:r>
          <w:fldChar w:fldCharType="begin"/>
        </w:r>
        <w:r>
          <w:instrText xml:space="preserve"> PAGEREF _Toc31681 \h </w:instrText>
        </w:r>
        <w:r>
          <w:fldChar w:fldCharType="separate"/>
        </w:r>
        <w:r>
          <w:t>63</w:t>
        </w:r>
        <w:r>
          <w:fldChar w:fldCharType="end"/>
        </w:r>
      </w:hyperlink>
    </w:p>
    <w:p>
      <w:pPr>
        <w:pStyle w:val="TOC2"/>
        <w:tabs>
          <w:tab w:val="right" w:leader="dot" w:pos="8306"/>
        </w:tabs>
      </w:pPr>
      <w:hyperlink w:anchor="_Toc8235" w:history="1">
        <w:r>
          <w:rPr>
            <w:rFonts w:ascii="仿宋" w:eastAsia="仿宋" w:hAnsi="仿宋" w:cs="仿宋" w:hint="eastAsia"/>
            <w:lang w:eastAsia="zh-CN"/>
          </w:rPr>
          <w:t>(一)、合规政策与程序</w:t>
        </w:r>
        <w:r>
          <w:tab/>
        </w:r>
        <w:r>
          <w:fldChar w:fldCharType="begin"/>
        </w:r>
        <w:r>
          <w:instrText xml:space="preserve"> PAGEREF _Toc8235 \h </w:instrText>
        </w:r>
        <w:r>
          <w:fldChar w:fldCharType="separate"/>
        </w:r>
        <w:r>
          <w:t>63</w:t>
        </w:r>
        <w:r>
          <w:fldChar w:fldCharType="end"/>
        </w:r>
      </w:hyperlink>
    </w:p>
    <w:p>
      <w:pPr>
        <w:pStyle w:val="TOC2"/>
        <w:tabs>
          <w:tab w:val="right" w:leader="dot" w:pos="8306"/>
        </w:tabs>
      </w:pPr>
      <w:hyperlink w:anchor="_Toc18023" w:history="1">
        <w:r>
          <w:rPr>
            <w:rFonts w:ascii="仿宋" w:eastAsia="仿宋" w:hAnsi="仿宋" w:cs="仿宋" w:hint="eastAsia"/>
            <w:lang w:eastAsia="zh-CN"/>
          </w:rPr>
          <w:t>(二)、伦理规范与培训</w:t>
        </w:r>
        <w:r>
          <w:tab/>
        </w:r>
        <w:r>
          <w:fldChar w:fldCharType="begin"/>
        </w:r>
        <w:r>
          <w:instrText xml:space="preserve"> PAGEREF _Toc18023 \h </w:instrText>
        </w:r>
        <w:r>
          <w:fldChar w:fldCharType="separate"/>
        </w:r>
        <w:r>
          <w:t>64</w:t>
        </w:r>
        <w:r>
          <w:fldChar w:fldCharType="end"/>
        </w:r>
      </w:hyperlink>
    </w:p>
    <w:p>
      <w:pPr>
        <w:pStyle w:val="TOC2"/>
        <w:tabs>
          <w:tab w:val="right" w:leader="dot" w:pos="8306"/>
        </w:tabs>
      </w:pPr>
      <w:hyperlink w:anchor="_Toc15031" w:history="1">
        <w:r>
          <w:rPr>
            <w:rFonts w:ascii="仿宋" w:eastAsia="仿宋" w:hAnsi="仿宋" w:cs="仿宋" w:hint="eastAsia"/>
            <w:lang w:eastAsia="zh-CN"/>
          </w:rPr>
          <w:t>(三)、合规风险评估</w:t>
        </w:r>
        <w:r>
          <w:tab/>
        </w:r>
        <w:r>
          <w:fldChar w:fldCharType="begin"/>
        </w:r>
        <w:r>
          <w:instrText xml:space="preserve"> PAGEREF _Toc15031 \h </w:instrText>
        </w:r>
        <w:r>
          <w:fldChar w:fldCharType="separate"/>
        </w:r>
        <w:r>
          <w:t>65</w:t>
        </w:r>
        <w:r>
          <w:fldChar w:fldCharType="end"/>
        </w:r>
      </w:hyperlink>
    </w:p>
    <w:p>
      <w:pPr>
        <w:pStyle w:val="TOC2"/>
        <w:tabs>
          <w:tab w:val="right" w:leader="dot" w:pos="8306"/>
        </w:tabs>
      </w:pPr>
      <w:hyperlink w:anchor="_Toc1133" w:history="1">
        <w:r>
          <w:rPr>
            <w:rFonts w:ascii="仿宋" w:eastAsia="仿宋" w:hAnsi="仿宋" w:cs="仿宋" w:hint="eastAsia"/>
            <w:lang w:eastAsia="zh-CN"/>
          </w:rPr>
          <w:t>(四)、合规监督与执行</w:t>
        </w:r>
        <w:r>
          <w:tab/>
        </w:r>
        <w:r>
          <w:fldChar w:fldCharType="begin"/>
        </w:r>
        <w:r>
          <w:instrText xml:space="preserve"> PAGEREF _Toc1133 \h </w:instrText>
        </w:r>
        <w:r>
          <w:fldChar w:fldCharType="separate"/>
        </w:r>
        <w:r>
          <w:t>66</w:t>
        </w:r>
        <w:r>
          <w:fldChar w:fldCharType="end"/>
        </w:r>
      </w:hyperlink>
    </w:p>
    <w:p>
      <w:pPr>
        <w:pStyle w:val="TOC1"/>
        <w:tabs>
          <w:tab w:val="right" w:leader="dot" w:pos="8306"/>
        </w:tabs>
      </w:pPr>
      <w:hyperlink w:anchor="_Toc24647" w:history="1">
        <w:r>
          <w:rPr>
            <w:rFonts w:ascii="仿宋" w:eastAsia="仿宋" w:hAnsi="仿宋" w:cs="仿宋" w:hint="eastAsia"/>
            <w:lang w:eastAsia="zh-CN"/>
          </w:rPr>
          <w:t>十六、知识产权管理与保护</w:t>
        </w:r>
        <w:r>
          <w:tab/>
        </w:r>
        <w:r>
          <w:fldChar w:fldCharType="begin"/>
        </w:r>
        <w:r>
          <w:instrText xml:space="preserve"> PAGEREF _Toc24647 \h </w:instrText>
        </w:r>
        <w:r>
          <w:fldChar w:fldCharType="separate"/>
        </w:r>
        <w:r>
          <w:t>67</w:t>
        </w:r>
        <w:r>
          <w:fldChar w:fldCharType="end"/>
        </w:r>
      </w:hyperlink>
    </w:p>
    <w:p>
      <w:pPr>
        <w:pStyle w:val="TOC2"/>
        <w:tabs>
          <w:tab w:val="right" w:leader="dot" w:pos="8306"/>
        </w:tabs>
      </w:pPr>
      <w:hyperlink w:anchor="_Toc23283" w:history="1">
        <w:r>
          <w:rPr>
            <w:rFonts w:ascii="仿宋" w:eastAsia="仿宋" w:hAnsi="仿宋" w:cs="仿宋" w:hint="eastAsia"/>
            <w:lang w:eastAsia="zh-CN"/>
          </w:rPr>
          <w:t>(一)、知识产权管理体系建设</w:t>
        </w:r>
        <w:r>
          <w:tab/>
        </w:r>
        <w:r>
          <w:fldChar w:fldCharType="begin"/>
        </w:r>
        <w:r>
          <w:instrText xml:space="preserve"> PAGEREF _Toc23283 \h </w:instrText>
        </w:r>
        <w:r>
          <w:fldChar w:fldCharType="separate"/>
        </w:r>
        <w:r>
          <w:t>67</w:t>
        </w:r>
        <w:r>
          <w:fldChar w:fldCharType="end"/>
        </w:r>
      </w:hyperlink>
    </w:p>
    <w:p>
      <w:pPr>
        <w:pStyle w:val="TOC2"/>
        <w:tabs>
          <w:tab w:val="right" w:leader="dot" w:pos="8306"/>
        </w:tabs>
      </w:pPr>
      <w:hyperlink w:anchor="_Toc21681" w:history="1">
        <w:r>
          <w:rPr>
            <w:rFonts w:ascii="仿宋" w:eastAsia="仿宋" w:hAnsi="仿宋" w:cs="仿宋" w:hint="eastAsia"/>
            <w:lang w:eastAsia="zh-CN"/>
          </w:rPr>
          <w:t>(二)、知识产权保护措施</w:t>
        </w:r>
        <w:r>
          <w:tab/>
        </w:r>
        <w:r>
          <w:fldChar w:fldCharType="begin"/>
        </w:r>
        <w:r>
          <w:instrText xml:space="preserve"> PAGEREF _Toc21681 \h </w:instrText>
        </w:r>
        <w:r>
          <w:fldChar w:fldCharType="separate"/>
        </w:r>
        <w:r>
          <w:t>68</w:t>
        </w:r>
        <w:r>
          <w:fldChar w:fldCharType="end"/>
        </w:r>
      </w:hyperlink>
    </w:p>
    <w:p>
      <w:pPr>
        <w:pStyle w:val="TOC1"/>
        <w:tabs>
          <w:tab w:val="right" w:leader="dot" w:pos="8306"/>
        </w:tabs>
      </w:pPr>
      <w:hyperlink w:anchor="_Toc11493" w:history="1">
        <w:r>
          <w:rPr>
            <w:rFonts w:ascii="仿宋" w:eastAsia="仿宋" w:hAnsi="仿宋" w:cs="仿宋" w:hint="eastAsia"/>
            <w:lang w:eastAsia="zh-CN"/>
          </w:rPr>
          <w:t>十七、设施与设备管理</w:t>
        </w:r>
        <w:r>
          <w:tab/>
        </w:r>
        <w:r>
          <w:fldChar w:fldCharType="begin"/>
        </w:r>
        <w:r>
          <w:instrText xml:space="preserve"> PAGEREF _Toc11493 \h </w:instrText>
        </w:r>
        <w:r>
          <w:fldChar w:fldCharType="separate"/>
        </w:r>
        <w:r>
          <w:t>70</w:t>
        </w:r>
        <w:r>
          <w:fldChar w:fldCharType="end"/>
        </w:r>
      </w:hyperlink>
    </w:p>
    <w:p>
      <w:pPr>
        <w:pStyle w:val="TOC2"/>
        <w:tabs>
          <w:tab w:val="right" w:leader="dot" w:pos="8306"/>
        </w:tabs>
      </w:pPr>
      <w:hyperlink w:anchor="_Toc3056" w:history="1">
        <w:r>
          <w:rPr>
            <w:rFonts w:ascii="仿宋" w:eastAsia="仿宋" w:hAnsi="仿宋" w:cs="仿宋" w:hint="eastAsia"/>
            <w:lang w:eastAsia="zh-CN"/>
          </w:rPr>
          <w:t>(一)、设施规划与配置</w:t>
        </w:r>
        <w:r>
          <w:tab/>
        </w:r>
        <w:r>
          <w:fldChar w:fldCharType="begin"/>
        </w:r>
        <w:r>
          <w:instrText xml:space="preserve"> PAGEREF _Toc3056 \h </w:instrText>
        </w:r>
        <w:r>
          <w:fldChar w:fldCharType="separate"/>
        </w:r>
        <w:r>
          <w:t>70</w:t>
        </w:r>
        <w:r>
          <w:fldChar w:fldCharType="end"/>
        </w:r>
      </w:hyperlink>
    </w:p>
    <w:p>
      <w:pPr>
        <w:pStyle w:val="TOC2"/>
        <w:tabs>
          <w:tab w:val="right" w:leader="dot" w:pos="8306"/>
        </w:tabs>
      </w:pPr>
      <w:hyperlink w:anchor="_Toc20486" w:history="1">
        <w:r>
          <w:rPr>
            <w:rFonts w:ascii="仿宋" w:eastAsia="仿宋" w:hAnsi="仿宋" w:cs="仿宋" w:hint="eastAsia"/>
            <w:lang w:eastAsia="zh-CN"/>
          </w:rPr>
          <w:t>(二)、设备采购与维护管理</w:t>
        </w:r>
        <w:r>
          <w:tab/>
        </w:r>
        <w:r>
          <w:fldChar w:fldCharType="begin"/>
        </w:r>
        <w:r>
          <w:instrText xml:space="preserve"> PAGEREF _Toc20486 \h </w:instrText>
        </w:r>
        <w:r>
          <w:fldChar w:fldCharType="separate"/>
        </w:r>
        <w:r>
          <w:t>70</w:t>
        </w:r>
        <w:r>
          <w:fldChar w:fldCharType="end"/>
        </w:r>
      </w:hyperlink>
    </w:p>
    <w:p>
      <w:pPr>
        <w:pStyle w:val="TOC2"/>
        <w:tabs>
          <w:tab w:val="right" w:leader="dot" w:pos="8306"/>
        </w:tabs>
      </w:pPr>
      <w:hyperlink w:anchor="_Toc22417" w:history="1">
        <w:r>
          <w:rPr>
            <w:rFonts w:ascii="仿宋" w:eastAsia="仿宋" w:hAnsi="仿宋" w:cs="仿宋" w:hint="eastAsia"/>
            <w:lang w:eastAsia="zh-CN"/>
          </w:rPr>
          <w:t>(三)、设施设备升级策略</w:t>
        </w:r>
        <w:r>
          <w:tab/>
        </w:r>
        <w:r>
          <w:fldChar w:fldCharType="begin"/>
        </w:r>
        <w:r>
          <w:instrText xml:space="preserve"> PAGEREF _Toc22417 \h </w:instrText>
        </w:r>
        <w:r>
          <w:fldChar w:fldCharType="separate"/>
        </w:r>
        <w:r>
          <w:t>71</w:t>
        </w:r>
        <w:r>
          <w:fldChar w:fldCharType="end"/>
        </w:r>
      </w:hyperlink>
    </w:p>
    <w:p>
      <w:pPr>
        <w:pStyle w:val="TOC1"/>
        <w:tabs>
          <w:tab w:val="right" w:leader="dot" w:pos="8306"/>
        </w:tabs>
      </w:pPr>
      <w:hyperlink w:anchor="_Toc8000" w:history="1">
        <w:r>
          <w:rPr>
            <w:rFonts w:ascii="仿宋" w:eastAsia="仿宋" w:hAnsi="仿宋" w:cs="仿宋" w:hint="eastAsia"/>
            <w:lang w:eastAsia="zh-CN"/>
          </w:rPr>
          <w:t>十八、创新驱动与持续发展</w:t>
        </w:r>
        <w:r>
          <w:tab/>
        </w:r>
        <w:r>
          <w:fldChar w:fldCharType="begin"/>
        </w:r>
        <w:r>
          <w:instrText xml:space="preserve"> PAGEREF _Toc8000 \h </w:instrText>
        </w:r>
        <w:r>
          <w:fldChar w:fldCharType="separate"/>
        </w:r>
        <w:r>
          <w:t>72</w:t>
        </w:r>
        <w:r>
          <w:fldChar w:fldCharType="end"/>
        </w:r>
      </w:hyperlink>
    </w:p>
    <w:p>
      <w:pPr>
        <w:pStyle w:val="TOC2"/>
        <w:tabs>
          <w:tab w:val="right" w:leader="dot" w:pos="8306"/>
        </w:tabs>
      </w:pPr>
      <w:hyperlink w:anchor="_Toc24627" w:history="1">
        <w:r>
          <w:rPr>
            <w:rFonts w:ascii="仿宋" w:eastAsia="仿宋" w:hAnsi="仿宋" w:cs="仿宋" w:hint="eastAsia"/>
            <w:lang w:eastAsia="zh-CN"/>
          </w:rPr>
          <w:t>(一)、创新驱动战略实施</w:t>
        </w:r>
        <w:r>
          <w:tab/>
        </w:r>
        <w:r>
          <w:fldChar w:fldCharType="begin"/>
        </w:r>
        <w:r>
          <w:instrText xml:space="preserve"> PAGEREF _Toc24627 \h </w:instrText>
        </w:r>
        <w:r>
          <w:fldChar w:fldCharType="separate"/>
        </w:r>
        <w:r>
          <w:t>72</w:t>
        </w:r>
        <w:r>
          <w:fldChar w:fldCharType="end"/>
        </w:r>
      </w:hyperlink>
    </w:p>
    <w:p>
      <w:pPr>
        <w:pStyle w:val="TOC2"/>
        <w:tabs>
          <w:tab w:val="right" w:leader="dot" w:pos="8306"/>
        </w:tabs>
      </w:pPr>
      <w:hyperlink w:anchor="_Toc31882" w:history="1">
        <w:r>
          <w:rPr>
            <w:rFonts w:ascii="仿宋" w:eastAsia="仿宋" w:hAnsi="仿宋" w:cs="仿宋" w:hint="eastAsia"/>
            <w:lang w:eastAsia="zh-CN"/>
          </w:rPr>
          <w:t>(二)、持续发展路径探索</w:t>
        </w:r>
        <w:r>
          <w:tab/>
        </w:r>
        <w:r>
          <w:fldChar w:fldCharType="begin"/>
        </w:r>
        <w:r>
          <w:instrText xml:space="preserve"> PAGEREF _Toc31882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3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71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6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47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61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025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自封袋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自封袋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223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在全球经济快速发展和科技日新月异的今天，市场对创新技术和环保解决方案的需求日益增长。自封袋项目恰好聚焦于这一趋势，提供涵盖人工智能、大数据分析和可持续能源等领域的高效、先进产品和服务。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自封袋项目在其专注的领域内，特别是在人工智能和数据科学方面，有望推动显著的技术革新。项目的研发活动不仅有望孕育出改变行业运作方式的新技术，还可能在长远中影响整个技术生态系统。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自封袋项目还致力于提升当地居民的技能和就业能力，通过与当地教育机构合作提供培训和教育机会，从而提高社区整体的生活水平和社会福祉。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自封袋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583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自封袋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自封袋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054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7726"/>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自封袋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5550"/>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8294"/>
      <w:r>
        <w:rPr>
          <w:rFonts w:ascii="仿宋" w:eastAsia="仿宋" w:hAnsi="仿宋" w:cs="仿宋" w:hint="eastAsia"/>
          <w:sz w:val="28"/>
          <w:lang w:eastAsia="zh-CN"/>
        </w:rPr>
        <w:t>四、建设风险评估分析</w:t>
      </w:r>
      <w:bookmarkEnd w:id="13"/>
    </w:p>
    <w:p>
      <w:pPr>
        <w:pStyle w:val="Heading2"/>
        <w:rPr>
          <w:rFonts w:ascii="仿宋" w:eastAsia="仿宋" w:hAnsi="仿宋" w:cs="仿宋" w:hint="eastAsia"/>
          <w:lang w:eastAsia="zh-CN"/>
        </w:rPr>
      </w:pPr>
      <w:bookmarkStart w:id="14" w:name="_Toc3367"/>
      <w:r>
        <w:rPr>
          <w:rFonts w:ascii="仿宋" w:eastAsia="仿宋" w:hAnsi="仿宋" w:cs="仿宋" w:hint="eastAsia"/>
          <w:lang w:eastAsia="zh-CN"/>
        </w:rPr>
        <w:t>(一)、政策风险分析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https://d.book118.com/187134061130006042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00A8A"/>
    <w:rsid w:val="27F00A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7134061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2024-02-04T05:46:00Z</dcterms:created>
  <dcterms:modified xsi:type="dcterms:W3CDTF">2024-02-04T05:46:56Z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727078B8A77D4110983560DDC84D3CFB_11</vt:lpwstr>
  </property>
  <property fmtid="{D5CDD505-2E9C-101B-9397-08002B2CF9AE}" pid="3" name="KSOProductBuildVer">
    <vt:lpwstr>2052-12.1.0.16250</vt:lpwstr>
  </property>
</Properties>
</file>