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E57A7" w14:paraId="6BD7BAD2" w14:textId="77777777">
      <w:pPr>
        <w:rPr>
          <w:rFonts w:ascii="仿宋" w:eastAsia="仿宋" w:hAnsi="仿宋" w:cs="仿宋"/>
          <w:b/>
          <w:sz w:val="40"/>
        </w:rPr>
      </w:pPr>
    </w:p>
    <w:p w:rsidR="009E57A7" w14:paraId="4E26EAF2" w14:textId="77777777">
      <w:pPr>
        <w:rPr>
          <w:rFonts w:ascii="仿宋" w:eastAsia="仿宋" w:hAnsi="仿宋" w:cs="仿宋"/>
          <w:b/>
          <w:sz w:val="40"/>
        </w:rPr>
      </w:pPr>
    </w:p>
    <w:p w:rsidR="009E57A7" w14:paraId="46102C0B" w14:textId="77777777">
      <w:pPr>
        <w:rPr>
          <w:rFonts w:ascii="仿宋" w:eastAsia="仿宋" w:hAnsi="仿宋" w:cs="仿宋"/>
          <w:b/>
          <w:sz w:val="40"/>
        </w:rPr>
      </w:pPr>
    </w:p>
    <w:p w:rsidR="009E57A7" w14:paraId="75766B93"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高速公路行业相关投资计划提议</w:t>
      </w:r>
    </w:p>
    <w:p w:rsidR="009E57A7" w14:paraId="5B09CE7A" w14:textId="77777777">
      <w:pPr>
        <w:jc w:val="center"/>
        <w:rPr>
          <w:rFonts w:ascii="仿宋" w:eastAsia="仿宋" w:hAnsi="仿宋" w:cs="仿宋"/>
          <w:b/>
          <w:sz w:val="40"/>
        </w:rPr>
      </w:pPr>
      <w:r>
        <w:rPr>
          <w:rFonts w:ascii="仿宋" w:eastAsia="仿宋" w:hAnsi="仿宋" w:cs="仿宋" w:hint="eastAsia"/>
          <w:b/>
          <w:sz w:val="40"/>
        </w:rPr>
        <w:t>目录</w:t>
      </w:r>
    </w:p>
    <w:p w:rsidR="009E57A7" w14:paraId="224303B3" w14:textId="77777777">
      <w:pPr>
        <w:pStyle w:val="TOC1"/>
        <w:tabs>
          <w:tab w:val="right" w:leader="dot" w:pos="8306"/>
        </w:tabs>
      </w:pPr>
      <w:r>
        <w:fldChar w:fldCharType="begin"/>
      </w:r>
      <w:r>
        <w:instrText>TOC \h \z</w:instrText>
      </w:r>
      <w:r>
        <w:fldChar w:fldCharType="separate"/>
      </w:r>
      <w:hyperlink w:anchor="_Toc25740" w:history="1">
        <w:r>
          <w:rPr>
            <w:rFonts w:ascii="仿宋" w:eastAsia="仿宋" w:hAnsi="仿宋" w:cs="仿宋" w:hint="eastAsia"/>
          </w:rPr>
          <w:t>前言</w:t>
        </w:r>
        <w:r>
          <w:tab/>
        </w:r>
        <w:r>
          <w:fldChar w:fldCharType="begin"/>
        </w:r>
        <w:r>
          <w:instrText xml:space="preserve"> PAGEREF _Toc25740 \h </w:instrText>
        </w:r>
        <w:r>
          <w:fldChar w:fldCharType="separate"/>
        </w:r>
        <w:r>
          <w:t>3</w:t>
        </w:r>
        <w:r>
          <w:fldChar w:fldCharType="end"/>
        </w:r>
      </w:hyperlink>
    </w:p>
    <w:p w:rsidR="009E57A7" w14:paraId="7FF1BAA6" w14:textId="77777777">
      <w:pPr>
        <w:pStyle w:val="TOC1"/>
        <w:tabs>
          <w:tab w:val="right" w:leader="dot" w:pos="8306"/>
        </w:tabs>
      </w:pPr>
      <w:hyperlink w:anchor="_Toc2389" w:history="1">
        <w:r>
          <w:rPr>
            <w:rFonts w:ascii="仿宋" w:eastAsia="仿宋" w:hAnsi="仿宋" w:cs="仿宋" w:hint="eastAsia"/>
          </w:rPr>
          <w:t>一、高速公路项目投资背景分析</w:t>
        </w:r>
        <w:r>
          <w:tab/>
        </w:r>
        <w:r>
          <w:fldChar w:fldCharType="begin"/>
        </w:r>
        <w:r>
          <w:instrText xml:space="preserve"> PAGEREF _Toc2389 \h </w:instrText>
        </w:r>
        <w:r>
          <w:fldChar w:fldCharType="separate"/>
        </w:r>
        <w:r>
          <w:t>3</w:t>
        </w:r>
        <w:r>
          <w:fldChar w:fldCharType="end"/>
        </w:r>
      </w:hyperlink>
    </w:p>
    <w:p w:rsidR="009E57A7" w14:paraId="77925D39" w14:textId="77777777">
      <w:pPr>
        <w:pStyle w:val="TOC2"/>
        <w:tabs>
          <w:tab w:val="right" w:leader="dot" w:pos="8306"/>
        </w:tabs>
      </w:pPr>
      <w:hyperlink w:anchor="_Toc17808" w:history="1">
        <w:r>
          <w:rPr>
            <w:rFonts w:ascii="仿宋" w:eastAsia="仿宋" w:hAnsi="仿宋" w:cs="仿宋" w:hint="eastAsia"/>
          </w:rPr>
          <w:t>（一）行业背景分析</w:t>
        </w:r>
        <w:r>
          <w:tab/>
        </w:r>
        <w:r>
          <w:fldChar w:fldCharType="begin"/>
        </w:r>
        <w:r>
          <w:instrText xml:space="preserve"> PAGEREF _Toc17808 \h </w:instrText>
        </w:r>
        <w:r>
          <w:fldChar w:fldCharType="separate"/>
        </w:r>
        <w:r>
          <w:t>3</w:t>
        </w:r>
        <w:r>
          <w:fldChar w:fldCharType="end"/>
        </w:r>
      </w:hyperlink>
    </w:p>
    <w:p w:rsidR="009E57A7" w14:paraId="450F5BB4" w14:textId="77777777">
      <w:pPr>
        <w:pStyle w:val="TOC2"/>
        <w:tabs>
          <w:tab w:val="right" w:leader="dot" w:pos="8306"/>
        </w:tabs>
      </w:pPr>
      <w:hyperlink w:anchor="_Toc7558" w:history="1">
        <w:r>
          <w:rPr>
            <w:rFonts w:ascii="仿宋" w:eastAsia="仿宋" w:hAnsi="仿宋" w:cs="仿宋" w:hint="eastAsia"/>
          </w:rPr>
          <w:t>（二）产业发展分析</w:t>
        </w:r>
        <w:r>
          <w:tab/>
        </w:r>
        <w:r>
          <w:fldChar w:fldCharType="begin"/>
        </w:r>
        <w:r>
          <w:instrText xml:space="preserve"> PAGEREF _Toc7558 \h </w:instrText>
        </w:r>
        <w:r>
          <w:fldChar w:fldCharType="separate"/>
        </w:r>
        <w:r>
          <w:t>4</w:t>
        </w:r>
        <w:r>
          <w:fldChar w:fldCharType="end"/>
        </w:r>
      </w:hyperlink>
    </w:p>
    <w:p w:rsidR="009E57A7" w14:paraId="793DD5F0" w14:textId="77777777">
      <w:pPr>
        <w:pStyle w:val="TOC1"/>
        <w:tabs>
          <w:tab w:val="right" w:leader="dot" w:pos="8306"/>
        </w:tabs>
      </w:pPr>
      <w:hyperlink w:anchor="_Toc2657" w:history="1">
        <w:r>
          <w:rPr>
            <w:rFonts w:ascii="仿宋" w:eastAsia="仿宋" w:hAnsi="仿宋" w:cs="仿宋" w:hint="eastAsia"/>
          </w:rPr>
          <w:t>二、原材料及成品管理</w:t>
        </w:r>
        <w:r>
          <w:tab/>
        </w:r>
        <w:r>
          <w:fldChar w:fldCharType="begin"/>
        </w:r>
        <w:r>
          <w:instrText xml:space="preserve"> PAGEREF _Toc2657 \h </w:instrText>
        </w:r>
        <w:r>
          <w:fldChar w:fldCharType="separate"/>
        </w:r>
        <w:r>
          <w:t>5</w:t>
        </w:r>
        <w:r>
          <w:fldChar w:fldCharType="end"/>
        </w:r>
      </w:hyperlink>
    </w:p>
    <w:p w:rsidR="009E57A7" w14:paraId="54455850" w14:textId="77777777">
      <w:pPr>
        <w:pStyle w:val="TOC2"/>
        <w:tabs>
          <w:tab w:val="right" w:leader="dot" w:pos="8306"/>
        </w:tabs>
      </w:pPr>
      <w:hyperlink w:anchor="_Toc21900" w:history="1">
        <w:r>
          <w:rPr>
            <w:rFonts w:ascii="仿宋" w:eastAsia="仿宋" w:hAnsi="仿宋" w:cs="仿宋" w:hint="eastAsia"/>
          </w:rPr>
          <w:t>（一）高速公路项目建设期原辅材料供应情况</w:t>
        </w:r>
        <w:r>
          <w:tab/>
        </w:r>
        <w:r>
          <w:fldChar w:fldCharType="begin"/>
        </w:r>
        <w:r>
          <w:instrText xml:space="preserve"> PAGEREF _Toc21900 \h </w:instrText>
        </w:r>
        <w:r>
          <w:fldChar w:fldCharType="separate"/>
        </w:r>
        <w:r>
          <w:t>5</w:t>
        </w:r>
        <w:r>
          <w:fldChar w:fldCharType="end"/>
        </w:r>
      </w:hyperlink>
    </w:p>
    <w:p w:rsidR="009E57A7" w14:paraId="0359E648" w14:textId="77777777">
      <w:pPr>
        <w:pStyle w:val="TOC2"/>
        <w:tabs>
          <w:tab w:val="right" w:leader="dot" w:pos="8306"/>
        </w:tabs>
      </w:pPr>
      <w:hyperlink w:anchor="_Toc12033" w:history="1">
        <w:r>
          <w:rPr>
            <w:rFonts w:ascii="仿宋" w:eastAsia="仿宋" w:hAnsi="仿宋" w:cs="仿宋" w:hint="eastAsia"/>
          </w:rPr>
          <w:t>（二）高速公路项目运营期原辅材料供应及质量管理</w:t>
        </w:r>
        <w:r>
          <w:tab/>
        </w:r>
        <w:r>
          <w:fldChar w:fldCharType="begin"/>
        </w:r>
        <w:r>
          <w:instrText xml:space="preserve"> PAGEREF _Toc12033 \h </w:instrText>
        </w:r>
        <w:r>
          <w:fldChar w:fldCharType="separate"/>
        </w:r>
        <w:r>
          <w:t>6</w:t>
        </w:r>
        <w:r>
          <w:fldChar w:fldCharType="end"/>
        </w:r>
      </w:hyperlink>
    </w:p>
    <w:p w:rsidR="009E57A7" w14:paraId="2AE41D3E" w14:textId="77777777">
      <w:pPr>
        <w:pStyle w:val="TOC1"/>
        <w:tabs>
          <w:tab w:val="right" w:leader="dot" w:pos="8306"/>
        </w:tabs>
      </w:pPr>
      <w:hyperlink w:anchor="_Toc24882" w:history="1">
        <w:r>
          <w:rPr>
            <w:rFonts w:ascii="仿宋" w:eastAsia="仿宋" w:hAnsi="仿宋" w:cs="仿宋" w:hint="eastAsia"/>
          </w:rPr>
          <w:t>三、高速公路项目选址方案</w:t>
        </w:r>
        <w:r>
          <w:tab/>
        </w:r>
        <w:r>
          <w:fldChar w:fldCharType="begin"/>
        </w:r>
        <w:r>
          <w:instrText xml:space="preserve"> PAGEREF _Toc24882 \h </w:instrText>
        </w:r>
        <w:r>
          <w:fldChar w:fldCharType="separate"/>
        </w:r>
        <w:r>
          <w:t>7</w:t>
        </w:r>
        <w:r>
          <w:fldChar w:fldCharType="end"/>
        </w:r>
      </w:hyperlink>
    </w:p>
    <w:p w:rsidR="009E57A7" w14:paraId="0C429923" w14:textId="77777777">
      <w:pPr>
        <w:pStyle w:val="TOC2"/>
        <w:tabs>
          <w:tab w:val="right" w:leader="dot" w:pos="8306"/>
        </w:tabs>
      </w:pPr>
      <w:hyperlink w:anchor="_Toc157" w:history="1">
        <w:r>
          <w:rPr>
            <w:rFonts w:ascii="仿宋" w:eastAsia="仿宋" w:hAnsi="仿宋" w:cs="仿宋" w:hint="eastAsia"/>
          </w:rPr>
          <w:t>（一）高速公路项目选址原则</w:t>
        </w:r>
        <w:r>
          <w:tab/>
        </w:r>
        <w:r>
          <w:fldChar w:fldCharType="begin"/>
        </w:r>
        <w:r>
          <w:instrText xml:space="preserve"> PAGEREF _Toc157 \h </w:instrText>
        </w:r>
        <w:r>
          <w:fldChar w:fldCharType="separate"/>
        </w:r>
        <w:r>
          <w:t>7</w:t>
        </w:r>
        <w:r>
          <w:fldChar w:fldCharType="end"/>
        </w:r>
      </w:hyperlink>
    </w:p>
    <w:p w:rsidR="009E57A7" w14:paraId="71F97D5F" w14:textId="77777777">
      <w:pPr>
        <w:pStyle w:val="TOC2"/>
        <w:tabs>
          <w:tab w:val="right" w:leader="dot" w:pos="8306"/>
        </w:tabs>
      </w:pPr>
      <w:hyperlink w:anchor="_Toc27475" w:history="1">
        <w:r>
          <w:rPr>
            <w:rFonts w:ascii="仿宋" w:eastAsia="仿宋" w:hAnsi="仿宋" w:cs="仿宋" w:hint="eastAsia"/>
          </w:rPr>
          <w:t>（二）建设区基本情况</w:t>
        </w:r>
        <w:r>
          <w:tab/>
        </w:r>
        <w:r>
          <w:fldChar w:fldCharType="begin"/>
        </w:r>
        <w:r>
          <w:instrText xml:space="preserve"> PAGEREF _Toc27475 \h </w:instrText>
        </w:r>
        <w:r>
          <w:fldChar w:fldCharType="separate"/>
        </w:r>
        <w:r>
          <w:t>8</w:t>
        </w:r>
        <w:r>
          <w:fldChar w:fldCharType="end"/>
        </w:r>
      </w:hyperlink>
    </w:p>
    <w:p w:rsidR="009E57A7" w14:paraId="0B4BA56B" w14:textId="77777777">
      <w:pPr>
        <w:pStyle w:val="TOC2"/>
        <w:tabs>
          <w:tab w:val="right" w:leader="dot" w:pos="8306"/>
        </w:tabs>
      </w:pPr>
      <w:hyperlink w:anchor="_Toc20352" w:history="1">
        <w:r>
          <w:rPr>
            <w:rFonts w:ascii="仿宋" w:eastAsia="仿宋" w:hAnsi="仿宋" w:cs="仿宋" w:hint="eastAsia"/>
          </w:rPr>
          <w:t>（三）产业发展方向</w:t>
        </w:r>
        <w:r>
          <w:tab/>
        </w:r>
        <w:r>
          <w:fldChar w:fldCharType="begin"/>
        </w:r>
        <w:r>
          <w:instrText xml:space="preserve"> PAGEREF _Toc20352 \h </w:instrText>
        </w:r>
        <w:r>
          <w:fldChar w:fldCharType="separate"/>
        </w:r>
        <w:r>
          <w:t>9</w:t>
        </w:r>
        <w:r>
          <w:fldChar w:fldCharType="end"/>
        </w:r>
      </w:hyperlink>
    </w:p>
    <w:p w:rsidR="009E57A7" w14:paraId="7015AFBE" w14:textId="77777777">
      <w:pPr>
        <w:pStyle w:val="TOC2"/>
        <w:tabs>
          <w:tab w:val="right" w:leader="dot" w:pos="8306"/>
        </w:tabs>
      </w:pPr>
      <w:hyperlink w:anchor="_Toc30847" w:history="1">
        <w:r>
          <w:rPr>
            <w:rFonts w:ascii="仿宋" w:eastAsia="仿宋" w:hAnsi="仿宋" w:cs="仿宋" w:hint="eastAsia"/>
          </w:rPr>
          <w:t>（四）高速公路项目选址综合评价</w:t>
        </w:r>
        <w:r>
          <w:tab/>
        </w:r>
        <w:r>
          <w:fldChar w:fldCharType="begin"/>
        </w:r>
        <w:r>
          <w:instrText xml:space="preserve"> PAGEREF _Toc30847 \h </w:instrText>
        </w:r>
        <w:r>
          <w:fldChar w:fldCharType="separate"/>
        </w:r>
        <w:r>
          <w:t>10</w:t>
        </w:r>
        <w:r>
          <w:fldChar w:fldCharType="end"/>
        </w:r>
      </w:hyperlink>
    </w:p>
    <w:p w:rsidR="009E57A7" w14:paraId="0B03FCDE" w14:textId="77777777">
      <w:pPr>
        <w:pStyle w:val="TOC1"/>
        <w:tabs>
          <w:tab w:val="right" w:leader="dot" w:pos="8306"/>
        </w:tabs>
      </w:pPr>
      <w:hyperlink w:anchor="_Toc30109" w:history="1">
        <w:r>
          <w:rPr>
            <w:rFonts w:ascii="仿宋" w:eastAsia="仿宋" w:hAnsi="仿宋" w:cs="仿宋" w:hint="eastAsia"/>
          </w:rPr>
          <w:t>四、行业前景及市场预测</w:t>
        </w:r>
        <w:r>
          <w:tab/>
        </w:r>
        <w:r>
          <w:fldChar w:fldCharType="begin"/>
        </w:r>
        <w:r>
          <w:instrText xml:space="preserve"> PAGEREF _Toc30109 \h </w:instrText>
        </w:r>
        <w:r>
          <w:fldChar w:fldCharType="separate"/>
        </w:r>
        <w:r>
          <w:t>11</w:t>
        </w:r>
        <w:r>
          <w:fldChar w:fldCharType="end"/>
        </w:r>
      </w:hyperlink>
    </w:p>
    <w:p w:rsidR="009E57A7" w14:paraId="33089968" w14:textId="77777777">
      <w:pPr>
        <w:pStyle w:val="TOC2"/>
        <w:tabs>
          <w:tab w:val="right" w:leader="dot" w:pos="8306"/>
        </w:tabs>
      </w:pPr>
      <w:hyperlink w:anchor="_Toc27613" w:history="1">
        <w:r>
          <w:rPr>
            <w:rFonts w:ascii="仿宋" w:eastAsia="仿宋" w:hAnsi="仿宋" w:cs="仿宋" w:hint="eastAsia"/>
          </w:rPr>
          <w:t>（一）行业基本情况</w:t>
        </w:r>
        <w:r>
          <w:tab/>
        </w:r>
        <w:r>
          <w:fldChar w:fldCharType="begin"/>
        </w:r>
        <w:r>
          <w:instrText xml:space="preserve"> PAGEREF _Toc27613 \h </w:instrText>
        </w:r>
        <w:r>
          <w:fldChar w:fldCharType="separate"/>
        </w:r>
        <w:r>
          <w:t>11</w:t>
        </w:r>
        <w:r>
          <w:fldChar w:fldCharType="end"/>
        </w:r>
      </w:hyperlink>
    </w:p>
    <w:p w:rsidR="009E57A7" w14:paraId="6BF1EC91" w14:textId="77777777">
      <w:pPr>
        <w:pStyle w:val="TOC2"/>
        <w:tabs>
          <w:tab w:val="right" w:leader="dot" w:pos="8306"/>
        </w:tabs>
      </w:pPr>
      <w:hyperlink w:anchor="_Toc32385" w:history="1">
        <w:r>
          <w:rPr>
            <w:rFonts w:ascii="仿宋" w:eastAsia="仿宋" w:hAnsi="仿宋" w:cs="仿宋" w:hint="eastAsia"/>
          </w:rPr>
          <w:t>（二）市场分析</w:t>
        </w:r>
        <w:r>
          <w:tab/>
        </w:r>
        <w:r>
          <w:fldChar w:fldCharType="begin"/>
        </w:r>
        <w:r>
          <w:instrText xml:space="preserve"> PAGEREF _Toc32385 \h </w:instrText>
        </w:r>
        <w:r>
          <w:fldChar w:fldCharType="separate"/>
        </w:r>
        <w:r>
          <w:t>12</w:t>
        </w:r>
        <w:r>
          <w:fldChar w:fldCharType="end"/>
        </w:r>
      </w:hyperlink>
    </w:p>
    <w:p w:rsidR="009E57A7" w14:paraId="3B0D62F3" w14:textId="77777777">
      <w:pPr>
        <w:pStyle w:val="TOC1"/>
        <w:tabs>
          <w:tab w:val="right" w:leader="dot" w:pos="8306"/>
        </w:tabs>
      </w:pPr>
      <w:hyperlink w:anchor="_Toc27612" w:history="1">
        <w:r>
          <w:rPr>
            <w:rFonts w:ascii="仿宋" w:eastAsia="仿宋" w:hAnsi="仿宋" w:cs="仿宋" w:hint="eastAsia"/>
          </w:rPr>
          <w:t>五、产品方案与建设规划</w:t>
        </w:r>
        <w:r>
          <w:tab/>
        </w:r>
        <w:r>
          <w:fldChar w:fldCharType="begin"/>
        </w:r>
        <w:r>
          <w:instrText xml:space="preserve"> PAGEREF _Toc27612 \h </w:instrText>
        </w:r>
        <w:r>
          <w:fldChar w:fldCharType="separate"/>
        </w:r>
        <w:r>
          <w:t>14</w:t>
        </w:r>
        <w:r>
          <w:fldChar w:fldCharType="end"/>
        </w:r>
      </w:hyperlink>
    </w:p>
    <w:p w:rsidR="009E57A7" w14:paraId="0B99C9E4" w14:textId="77777777">
      <w:pPr>
        <w:pStyle w:val="TOC2"/>
        <w:tabs>
          <w:tab w:val="right" w:leader="dot" w:pos="8306"/>
        </w:tabs>
      </w:pPr>
      <w:hyperlink w:anchor="_Toc25507" w:history="1">
        <w:r>
          <w:rPr>
            <w:rFonts w:ascii="仿宋" w:eastAsia="仿宋" w:hAnsi="仿宋" w:cs="仿宋" w:hint="eastAsia"/>
          </w:rPr>
          <w:t>（一）高速公路项目场地规模</w:t>
        </w:r>
        <w:r>
          <w:tab/>
        </w:r>
        <w:r>
          <w:fldChar w:fldCharType="begin"/>
        </w:r>
        <w:r>
          <w:instrText xml:space="preserve"> PAGEREF _Toc25507 \h </w:instrText>
        </w:r>
        <w:r>
          <w:fldChar w:fldCharType="separate"/>
        </w:r>
        <w:r>
          <w:t>14</w:t>
        </w:r>
        <w:r>
          <w:fldChar w:fldCharType="end"/>
        </w:r>
      </w:hyperlink>
    </w:p>
    <w:p w:rsidR="009E57A7" w14:paraId="25E2D97D" w14:textId="77777777">
      <w:pPr>
        <w:pStyle w:val="TOC2"/>
        <w:tabs>
          <w:tab w:val="right" w:leader="dot" w:pos="8306"/>
        </w:tabs>
      </w:pPr>
      <w:hyperlink w:anchor="_Toc28087" w:history="1">
        <w:r>
          <w:rPr>
            <w:rFonts w:ascii="仿宋" w:eastAsia="仿宋" w:hAnsi="仿宋" w:cs="仿宋" w:hint="eastAsia"/>
          </w:rPr>
          <w:t>（二）产能规模</w:t>
        </w:r>
        <w:r>
          <w:tab/>
        </w:r>
        <w:r>
          <w:fldChar w:fldCharType="begin"/>
        </w:r>
        <w:r>
          <w:instrText xml:space="preserve"> PAGEREF _Toc28087 \h </w:instrText>
        </w:r>
        <w:r>
          <w:fldChar w:fldCharType="separate"/>
        </w:r>
        <w:r>
          <w:t>14</w:t>
        </w:r>
        <w:r>
          <w:fldChar w:fldCharType="end"/>
        </w:r>
      </w:hyperlink>
    </w:p>
    <w:p w:rsidR="009E57A7" w14:paraId="0ABE69F4" w14:textId="77777777">
      <w:pPr>
        <w:pStyle w:val="TOC2"/>
        <w:tabs>
          <w:tab w:val="right" w:leader="dot" w:pos="8306"/>
        </w:tabs>
      </w:pPr>
      <w:hyperlink w:anchor="_Toc10352" w:history="1">
        <w:r>
          <w:rPr>
            <w:rFonts w:ascii="仿宋" w:eastAsia="仿宋" w:hAnsi="仿宋" w:cs="仿宋" w:hint="eastAsia"/>
          </w:rPr>
          <w:t>（三）产品规划方案及生产纲领</w:t>
        </w:r>
        <w:r>
          <w:tab/>
        </w:r>
        <w:r>
          <w:fldChar w:fldCharType="begin"/>
        </w:r>
        <w:r>
          <w:instrText xml:space="preserve"> PAGEREF _Toc10352 \h </w:instrText>
        </w:r>
        <w:r>
          <w:fldChar w:fldCharType="separate"/>
        </w:r>
        <w:r>
          <w:t>14</w:t>
        </w:r>
        <w:r>
          <w:fldChar w:fldCharType="end"/>
        </w:r>
      </w:hyperlink>
    </w:p>
    <w:p w:rsidR="009E57A7" w14:paraId="45F36B70" w14:textId="77777777">
      <w:pPr>
        <w:pStyle w:val="TOC1"/>
        <w:tabs>
          <w:tab w:val="right" w:leader="dot" w:pos="8306"/>
        </w:tabs>
      </w:pPr>
      <w:hyperlink w:anchor="_Toc9691" w:history="1">
        <w:r>
          <w:rPr>
            <w:rFonts w:ascii="仿宋" w:eastAsia="仿宋" w:hAnsi="仿宋" w:cs="仿宋" w:hint="eastAsia"/>
          </w:rPr>
          <w:t>六、投资估算</w:t>
        </w:r>
        <w:r>
          <w:tab/>
        </w:r>
        <w:r>
          <w:fldChar w:fldCharType="begin"/>
        </w:r>
        <w:r>
          <w:instrText xml:space="preserve"> PAGEREF _Toc9691 \h </w:instrText>
        </w:r>
        <w:r>
          <w:fldChar w:fldCharType="separate"/>
        </w:r>
        <w:r>
          <w:t>15</w:t>
        </w:r>
        <w:r>
          <w:fldChar w:fldCharType="end"/>
        </w:r>
      </w:hyperlink>
    </w:p>
    <w:p w:rsidR="009E57A7" w14:paraId="266D9190" w14:textId="77777777">
      <w:pPr>
        <w:pStyle w:val="TOC2"/>
        <w:tabs>
          <w:tab w:val="right" w:leader="dot" w:pos="8306"/>
        </w:tabs>
      </w:pPr>
      <w:hyperlink w:anchor="_Toc15238" w:history="1">
        <w:r>
          <w:rPr>
            <w:rFonts w:ascii="仿宋" w:eastAsia="仿宋" w:hAnsi="仿宋" w:cs="仿宋" w:hint="eastAsia"/>
          </w:rPr>
          <w:t>（一）投资估算的编制说明</w:t>
        </w:r>
        <w:r>
          <w:tab/>
        </w:r>
        <w:r>
          <w:fldChar w:fldCharType="begin"/>
        </w:r>
        <w:r>
          <w:instrText xml:space="preserve"> PAGEREF _Toc15238 \h </w:instrText>
        </w:r>
        <w:r>
          <w:fldChar w:fldCharType="separate"/>
        </w:r>
        <w:r>
          <w:t>15</w:t>
        </w:r>
        <w:r>
          <w:fldChar w:fldCharType="end"/>
        </w:r>
      </w:hyperlink>
    </w:p>
    <w:p w:rsidR="009E57A7" w14:paraId="54760E0A" w14:textId="77777777">
      <w:pPr>
        <w:pStyle w:val="TOC2"/>
        <w:tabs>
          <w:tab w:val="right" w:leader="dot" w:pos="8306"/>
        </w:tabs>
      </w:pPr>
      <w:hyperlink w:anchor="_Toc19627" w:history="1">
        <w:r>
          <w:rPr>
            <w:rFonts w:ascii="仿宋" w:eastAsia="仿宋" w:hAnsi="仿宋" w:cs="仿宋" w:hint="eastAsia"/>
          </w:rPr>
          <w:t>（</w:t>
        </w:r>
        <w:r>
          <w:rPr>
            <w:rFonts w:ascii="仿宋" w:eastAsia="仿宋" w:hAnsi="仿宋" w:cs="仿宋" w:hint="eastAsia"/>
          </w:rPr>
          <w:t>二）建设投资估算</w:t>
        </w:r>
        <w:r>
          <w:tab/>
        </w:r>
        <w:r>
          <w:fldChar w:fldCharType="begin"/>
        </w:r>
        <w:r>
          <w:instrText xml:space="preserve"> PAGEREF _Toc19627 \h </w:instrText>
        </w:r>
        <w:r>
          <w:fldChar w:fldCharType="separate"/>
        </w:r>
        <w:r>
          <w:t>16</w:t>
        </w:r>
        <w:r>
          <w:fldChar w:fldCharType="end"/>
        </w:r>
      </w:hyperlink>
    </w:p>
    <w:p w:rsidR="009E57A7" w14:paraId="50056F79" w14:textId="77777777">
      <w:pPr>
        <w:pStyle w:val="TOC2"/>
        <w:tabs>
          <w:tab w:val="right" w:leader="dot" w:pos="8306"/>
        </w:tabs>
      </w:pPr>
      <w:hyperlink w:anchor="_Toc28413" w:history="1">
        <w:r>
          <w:rPr>
            <w:rFonts w:ascii="仿宋" w:eastAsia="仿宋" w:hAnsi="仿宋" w:cs="仿宋" w:hint="eastAsia"/>
          </w:rPr>
          <w:t>（三）建设期利息</w:t>
        </w:r>
        <w:r>
          <w:tab/>
        </w:r>
        <w:r>
          <w:fldChar w:fldCharType="begin"/>
        </w:r>
        <w:r>
          <w:instrText xml:space="preserve"> PAGEREF _Toc28413 \h </w:instrText>
        </w:r>
        <w:r>
          <w:fldChar w:fldCharType="separate"/>
        </w:r>
        <w:r>
          <w:t>17</w:t>
        </w:r>
        <w:r>
          <w:fldChar w:fldCharType="end"/>
        </w:r>
      </w:hyperlink>
    </w:p>
    <w:p w:rsidR="009E57A7" w14:paraId="7B9246A0" w14:textId="77777777">
      <w:pPr>
        <w:pStyle w:val="TOC2"/>
        <w:tabs>
          <w:tab w:val="right" w:leader="dot" w:pos="8306"/>
        </w:tabs>
      </w:pPr>
      <w:hyperlink w:anchor="_Toc25144" w:history="1">
        <w:r>
          <w:rPr>
            <w:rFonts w:ascii="仿宋" w:eastAsia="仿宋" w:hAnsi="仿宋" w:cs="仿宋" w:hint="eastAsia"/>
          </w:rPr>
          <w:t>（四）流动资金</w:t>
        </w:r>
        <w:r>
          <w:tab/>
        </w:r>
        <w:r>
          <w:fldChar w:fldCharType="begin"/>
        </w:r>
        <w:r>
          <w:instrText xml:space="preserve"> PAGEREF _Toc25144 \h </w:instrText>
        </w:r>
        <w:r>
          <w:fldChar w:fldCharType="separate"/>
        </w:r>
        <w:r>
          <w:t>18</w:t>
        </w:r>
        <w:r>
          <w:fldChar w:fldCharType="end"/>
        </w:r>
      </w:hyperlink>
    </w:p>
    <w:p w:rsidR="009E57A7" w14:paraId="35AC67E1" w14:textId="77777777">
      <w:pPr>
        <w:pStyle w:val="TOC2"/>
        <w:tabs>
          <w:tab w:val="right" w:leader="dot" w:pos="8306"/>
        </w:tabs>
      </w:pPr>
      <w:hyperlink w:anchor="_Toc10152" w:history="1">
        <w:r>
          <w:rPr>
            <w:rFonts w:ascii="仿宋" w:eastAsia="仿宋" w:hAnsi="仿宋" w:cs="仿宋" w:hint="eastAsia"/>
          </w:rPr>
          <w:t>（五）高速公路项目总投资</w:t>
        </w:r>
        <w:r>
          <w:tab/>
        </w:r>
        <w:r>
          <w:fldChar w:fldCharType="begin"/>
        </w:r>
        <w:r>
          <w:instrText xml:space="preserve"> PAGEREF _Toc10152 \h </w:instrText>
        </w:r>
        <w:r>
          <w:fldChar w:fldCharType="separate"/>
        </w:r>
        <w:r>
          <w:t>19</w:t>
        </w:r>
        <w:r>
          <w:fldChar w:fldCharType="end"/>
        </w:r>
      </w:hyperlink>
    </w:p>
    <w:p w:rsidR="009E57A7" w14:paraId="3219F10A" w14:textId="77777777">
      <w:pPr>
        <w:pStyle w:val="TOC2"/>
        <w:tabs>
          <w:tab w:val="right" w:leader="dot" w:pos="8306"/>
        </w:tabs>
      </w:pPr>
      <w:hyperlink w:anchor="_Toc12517" w:history="1">
        <w:r>
          <w:rPr>
            <w:rFonts w:ascii="仿宋" w:eastAsia="仿宋" w:hAnsi="仿宋" w:cs="仿宋" w:hint="eastAsia"/>
          </w:rPr>
          <w:t>（六）资金筹措与投资计划</w:t>
        </w:r>
        <w:r>
          <w:tab/>
        </w:r>
        <w:r>
          <w:fldChar w:fldCharType="begin"/>
        </w:r>
        <w:r>
          <w:instrText xml:space="preserve"> PAGEREF _Toc12517 \h </w:instrText>
        </w:r>
        <w:r>
          <w:fldChar w:fldCharType="separate"/>
        </w:r>
        <w:r>
          <w:t>19</w:t>
        </w:r>
        <w:r>
          <w:fldChar w:fldCharType="end"/>
        </w:r>
      </w:hyperlink>
    </w:p>
    <w:p w:rsidR="009E57A7" w14:paraId="2840DF5B" w14:textId="77777777">
      <w:pPr>
        <w:pStyle w:val="TOC1"/>
        <w:tabs>
          <w:tab w:val="right" w:leader="dot" w:pos="8306"/>
        </w:tabs>
      </w:pPr>
      <w:hyperlink w:anchor="_Toc9143" w:history="1">
        <w:r>
          <w:rPr>
            <w:rFonts w:ascii="仿宋" w:eastAsia="仿宋" w:hAnsi="仿宋" w:cs="仿宋" w:hint="eastAsia"/>
          </w:rPr>
          <w:t>七、招标方案</w:t>
        </w:r>
        <w:r>
          <w:tab/>
        </w:r>
        <w:r>
          <w:fldChar w:fldCharType="begin"/>
        </w:r>
        <w:r>
          <w:instrText xml:space="preserve"> PAGEREF _Toc9143 \h </w:instrText>
        </w:r>
        <w:r>
          <w:fldChar w:fldCharType="separate"/>
        </w:r>
        <w:r>
          <w:t>20</w:t>
        </w:r>
        <w:r>
          <w:fldChar w:fldCharType="end"/>
        </w:r>
      </w:hyperlink>
    </w:p>
    <w:p w:rsidR="009E57A7" w14:paraId="5BC56DEA" w14:textId="77777777">
      <w:pPr>
        <w:pStyle w:val="TOC2"/>
        <w:tabs>
          <w:tab w:val="right" w:leader="dot" w:pos="8306"/>
        </w:tabs>
      </w:pPr>
      <w:hyperlink w:anchor="_Toc3606" w:history="1">
        <w:r>
          <w:rPr>
            <w:rFonts w:ascii="仿宋" w:eastAsia="仿宋" w:hAnsi="仿宋" w:cs="仿宋" w:hint="eastAsia"/>
          </w:rPr>
          <w:t>（一）高</w:t>
        </w:r>
        <w:r>
          <w:rPr>
            <w:rFonts w:ascii="仿宋" w:eastAsia="仿宋" w:hAnsi="仿宋" w:cs="仿宋" w:hint="eastAsia"/>
          </w:rPr>
          <w:t>速公路项目招标依据</w:t>
        </w:r>
        <w:r>
          <w:tab/>
        </w:r>
        <w:r>
          <w:fldChar w:fldCharType="begin"/>
        </w:r>
        <w:r>
          <w:instrText xml:space="preserve"> PAGEREF _Toc3606 \h </w:instrText>
        </w:r>
        <w:r>
          <w:fldChar w:fldCharType="separate"/>
        </w:r>
        <w:r>
          <w:t>20</w:t>
        </w:r>
        <w:r>
          <w:fldChar w:fldCharType="end"/>
        </w:r>
      </w:hyperlink>
    </w:p>
    <w:p w:rsidR="009E57A7" w14:paraId="40168B44" w14:textId="77777777">
      <w:pPr>
        <w:pStyle w:val="TOC2"/>
        <w:tabs>
          <w:tab w:val="right" w:leader="dot" w:pos="8306"/>
        </w:tabs>
      </w:pPr>
      <w:hyperlink w:anchor="_Toc31527" w:history="1">
        <w:r>
          <w:rPr>
            <w:rFonts w:ascii="仿宋" w:eastAsia="仿宋" w:hAnsi="仿宋" w:cs="仿宋" w:hint="eastAsia"/>
          </w:rPr>
          <w:t>（二）高速公路项目招标范围</w:t>
        </w:r>
        <w:r>
          <w:tab/>
        </w:r>
        <w:r>
          <w:fldChar w:fldCharType="begin"/>
        </w:r>
        <w:r>
          <w:instrText xml:space="preserve"> PAGEREF _Toc31527 \h </w:instrText>
        </w:r>
        <w:r>
          <w:fldChar w:fldCharType="separate"/>
        </w:r>
        <w:r>
          <w:t>20</w:t>
        </w:r>
        <w:r>
          <w:fldChar w:fldCharType="end"/>
        </w:r>
      </w:hyperlink>
    </w:p>
    <w:p w:rsidR="009E57A7" w14:paraId="3BE980B4" w14:textId="77777777">
      <w:pPr>
        <w:pStyle w:val="TOC2"/>
        <w:tabs>
          <w:tab w:val="right" w:leader="dot" w:pos="8306"/>
        </w:tabs>
      </w:pPr>
      <w:hyperlink w:anchor="_Toc4436" w:history="1">
        <w:r>
          <w:rPr>
            <w:rFonts w:ascii="仿宋" w:eastAsia="仿宋" w:hAnsi="仿宋" w:cs="仿宋" w:hint="eastAsia"/>
          </w:rPr>
          <w:t>（三）招标要求</w:t>
        </w:r>
        <w:r>
          <w:tab/>
        </w:r>
        <w:r>
          <w:fldChar w:fldCharType="begin"/>
        </w:r>
        <w:r>
          <w:instrText xml:space="preserve"> PAGEREF _Toc4436 \h </w:instrText>
        </w:r>
        <w:r>
          <w:fldChar w:fldCharType="separate"/>
        </w:r>
        <w:r>
          <w:t>21</w:t>
        </w:r>
        <w:r>
          <w:fldChar w:fldCharType="end"/>
        </w:r>
      </w:hyperlink>
    </w:p>
    <w:p w:rsidR="009E57A7" w14:paraId="07FB3A6F" w14:textId="77777777">
      <w:pPr>
        <w:pStyle w:val="TOC2"/>
        <w:tabs>
          <w:tab w:val="right" w:leader="dot" w:pos="8306"/>
        </w:tabs>
      </w:pPr>
      <w:hyperlink w:anchor="_Toc20700" w:history="1">
        <w:r>
          <w:rPr>
            <w:rFonts w:ascii="仿宋" w:eastAsia="仿宋" w:hAnsi="仿宋" w:cs="仿宋" w:hint="eastAsia"/>
          </w:rPr>
          <w:t>（四）招标组织方式</w:t>
        </w:r>
        <w:r>
          <w:tab/>
        </w:r>
        <w:r>
          <w:fldChar w:fldCharType="begin"/>
        </w:r>
        <w:r>
          <w:instrText xml:space="preserve"> PAGEREF _Toc20700 \h </w:instrText>
        </w:r>
        <w:r>
          <w:fldChar w:fldCharType="separate"/>
        </w:r>
        <w:r>
          <w:t>21</w:t>
        </w:r>
        <w:r>
          <w:fldChar w:fldCharType="end"/>
        </w:r>
      </w:hyperlink>
    </w:p>
    <w:p w:rsidR="009E57A7" w14:paraId="4BFD5AE9" w14:textId="77777777">
      <w:pPr>
        <w:pStyle w:val="TOC2"/>
        <w:tabs>
          <w:tab w:val="right" w:leader="dot" w:pos="8306"/>
        </w:tabs>
      </w:pPr>
      <w:hyperlink w:anchor="_Toc32139" w:history="1">
        <w:r>
          <w:rPr>
            <w:rFonts w:ascii="仿宋" w:eastAsia="仿宋" w:hAnsi="仿宋" w:cs="仿宋" w:hint="eastAsia"/>
          </w:rPr>
          <w:t>（五）招标信息发布</w:t>
        </w:r>
        <w:r>
          <w:tab/>
        </w:r>
        <w:r>
          <w:fldChar w:fldCharType="begin"/>
        </w:r>
        <w:r>
          <w:instrText xml:space="preserve"> PAGEREF _Toc32139 \h </w:instrText>
        </w:r>
        <w:r>
          <w:fldChar w:fldCharType="separate"/>
        </w:r>
        <w:r>
          <w:t>24</w:t>
        </w:r>
        <w:r>
          <w:fldChar w:fldCharType="end"/>
        </w:r>
      </w:hyperlink>
    </w:p>
    <w:p w:rsidR="009E57A7" w14:paraId="51958B63" w14:textId="77777777">
      <w:pPr>
        <w:pStyle w:val="TOC1"/>
        <w:tabs>
          <w:tab w:val="right" w:leader="dot" w:pos="8306"/>
        </w:tabs>
      </w:pPr>
      <w:hyperlink w:anchor="_Toc8536" w:history="1">
        <w:r>
          <w:rPr>
            <w:rFonts w:ascii="仿宋" w:eastAsia="仿宋" w:hAnsi="仿宋" w:cs="仿宋" w:hint="eastAsia"/>
          </w:rPr>
          <w:t>八、组织架构分析</w:t>
        </w:r>
        <w:r>
          <w:tab/>
        </w:r>
        <w:r>
          <w:fldChar w:fldCharType="begin"/>
        </w:r>
        <w:r>
          <w:instrText xml:space="preserve"> PAGEREF _Toc8536 \h </w:instrText>
        </w:r>
        <w:r>
          <w:fldChar w:fldCharType="separate"/>
        </w:r>
        <w:r>
          <w:t>25</w:t>
        </w:r>
        <w:r>
          <w:fldChar w:fldCharType="end"/>
        </w:r>
      </w:hyperlink>
    </w:p>
    <w:p w:rsidR="009E57A7" w14:paraId="711140A2" w14:textId="77777777">
      <w:pPr>
        <w:pStyle w:val="TOC2"/>
        <w:tabs>
          <w:tab w:val="right" w:leader="dot" w:pos="8306"/>
        </w:tabs>
      </w:pPr>
      <w:hyperlink w:anchor="_Toc13651" w:history="1">
        <w:r>
          <w:rPr>
            <w:rFonts w:ascii="仿宋" w:eastAsia="仿宋" w:hAnsi="仿宋" w:cs="仿宋" w:hint="eastAsia"/>
          </w:rPr>
          <w:t>（一）人力资源配置</w:t>
        </w:r>
        <w:r>
          <w:tab/>
        </w:r>
        <w:r>
          <w:fldChar w:fldCharType="begin"/>
        </w:r>
        <w:r>
          <w:instrText xml:space="preserve"> </w:instrText>
        </w:r>
        <w:r>
          <w:instrText xml:space="preserve">PAGEREF _Toc13651 \h </w:instrText>
        </w:r>
        <w:r>
          <w:fldChar w:fldCharType="separate"/>
        </w:r>
        <w:r>
          <w:t>25</w:t>
        </w:r>
        <w:r>
          <w:fldChar w:fldCharType="end"/>
        </w:r>
      </w:hyperlink>
    </w:p>
    <w:p w:rsidR="009E57A7" w14:paraId="3DE987BB" w14:textId="77777777">
      <w:pPr>
        <w:pStyle w:val="TOC2"/>
        <w:tabs>
          <w:tab w:val="right" w:leader="dot" w:pos="8306"/>
        </w:tabs>
      </w:pPr>
      <w:hyperlink w:anchor="_Toc17519" w:history="1">
        <w:r>
          <w:rPr>
            <w:rFonts w:ascii="仿宋" w:eastAsia="仿宋" w:hAnsi="仿宋" w:cs="仿宋" w:hint="eastAsia"/>
          </w:rPr>
          <w:t>（二）员工技能培训</w:t>
        </w:r>
        <w:r>
          <w:tab/>
        </w:r>
        <w:r>
          <w:fldChar w:fldCharType="begin"/>
        </w:r>
        <w:r>
          <w:instrText xml:space="preserve"> PAGEREF _Toc17519 \h </w:instrText>
        </w:r>
        <w:r>
          <w:fldChar w:fldCharType="separate"/>
        </w:r>
        <w:r>
          <w:t>26</w:t>
        </w:r>
        <w:r>
          <w:fldChar w:fldCharType="end"/>
        </w:r>
      </w:hyperlink>
    </w:p>
    <w:p w:rsidR="009E57A7" w14:paraId="4308D498" w14:textId="77777777">
      <w:pPr>
        <w:pStyle w:val="TOC1"/>
        <w:tabs>
          <w:tab w:val="right" w:leader="dot" w:pos="8306"/>
        </w:tabs>
      </w:pPr>
      <w:hyperlink w:anchor="_Toc6751" w:history="1">
        <w:r>
          <w:rPr>
            <w:rFonts w:ascii="仿宋" w:eastAsia="仿宋" w:hAnsi="仿宋" w:cs="仿宋" w:hint="eastAsia"/>
          </w:rPr>
          <w:t>九、劳动安全评价</w:t>
        </w:r>
        <w:r>
          <w:tab/>
        </w:r>
        <w:r>
          <w:fldChar w:fldCharType="begin"/>
        </w:r>
        <w:r>
          <w:instrText xml:space="preserve"> PAGEREF _Toc6751 \h </w:instrText>
        </w:r>
        <w:r>
          <w:fldChar w:fldCharType="separate"/>
        </w:r>
        <w:r>
          <w:t>28</w:t>
        </w:r>
        <w:r>
          <w:fldChar w:fldCharType="end"/>
        </w:r>
      </w:hyperlink>
    </w:p>
    <w:p w:rsidR="009E57A7" w14:paraId="44D0A5E2" w14:textId="77777777">
      <w:pPr>
        <w:pStyle w:val="TOC2"/>
        <w:tabs>
          <w:tab w:val="right" w:leader="dot" w:pos="8306"/>
        </w:tabs>
      </w:pPr>
      <w:hyperlink w:anchor="_Toc8561" w:history="1">
        <w:r>
          <w:rPr>
            <w:rFonts w:ascii="仿宋" w:eastAsia="仿宋" w:hAnsi="仿宋" w:cs="仿宋" w:hint="eastAsia"/>
          </w:rPr>
          <w:t>（一）设计依据</w:t>
        </w:r>
        <w:r>
          <w:tab/>
        </w:r>
        <w:r>
          <w:fldChar w:fldCharType="begin"/>
        </w:r>
        <w:r>
          <w:instrText xml:space="preserve"> PAGEREF _Toc8561 \h </w:instrText>
        </w:r>
        <w:r>
          <w:fldChar w:fldCharType="separate"/>
        </w:r>
        <w:r>
          <w:t>28</w:t>
        </w:r>
        <w:r>
          <w:fldChar w:fldCharType="end"/>
        </w:r>
      </w:hyperlink>
    </w:p>
    <w:p w:rsidR="009E57A7" w14:paraId="1378A0B4" w14:textId="77777777">
      <w:pPr>
        <w:pStyle w:val="TOC2"/>
        <w:tabs>
          <w:tab w:val="right" w:leader="dot" w:pos="8306"/>
        </w:tabs>
      </w:pPr>
      <w:hyperlink w:anchor="_Toc31113" w:history="1">
        <w:r>
          <w:rPr>
            <w:rFonts w:ascii="仿宋" w:eastAsia="仿宋" w:hAnsi="仿宋" w:cs="仿宋" w:hint="eastAsia"/>
          </w:rPr>
          <w:t>（二）主要防范措施</w:t>
        </w:r>
        <w:r>
          <w:tab/>
        </w:r>
        <w:r>
          <w:fldChar w:fldCharType="begin"/>
        </w:r>
        <w:r>
          <w:instrText xml:space="preserve"> PAGEREF _Toc31113 \h </w:instrText>
        </w:r>
        <w:r>
          <w:fldChar w:fldCharType="separate"/>
        </w:r>
        <w:r>
          <w:t>30</w:t>
        </w:r>
        <w:r>
          <w:fldChar w:fldCharType="end"/>
        </w:r>
      </w:hyperlink>
    </w:p>
    <w:p w:rsidR="009E57A7" w14:paraId="15B9C574" w14:textId="77777777">
      <w:pPr>
        <w:pStyle w:val="TOC2"/>
        <w:tabs>
          <w:tab w:val="right" w:leader="dot" w:pos="8306"/>
        </w:tabs>
      </w:pPr>
      <w:hyperlink w:anchor="_Toc20876" w:history="1">
        <w:r>
          <w:rPr>
            <w:rFonts w:ascii="仿宋" w:eastAsia="仿宋" w:hAnsi="仿宋" w:cs="仿宋" w:hint="eastAsia"/>
          </w:rPr>
          <w:t>（三）劳动安全预期效果评价</w:t>
        </w:r>
        <w:r>
          <w:tab/>
        </w:r>
        <w:r>
          <w:fldChar w:fldCharType="begin"/>
        </w:r>
        <w:r>
          <w:instrText xml:space="preserve"> PAGEREF _Toc20876 \h </w:instrText>
        </w:r>
        <w:r>
          <w:fldChar w:fldCharType="separate"/>
        </w:r>
        <w:r>
          <w:t>32</w:t>
        </w:r>
        <w:r>
          <w:fldChar w:fldCharType="end"/>
        </w:r>
      </w:hyperlink>
    </w:p>
    <w:p w:rsidR="009E57A7" w14:paraId="12D89F20" w14:textId="77777777">
      <w:pPr>
        <w:pStyle w:val="TOC1"/>
        <w:tabs>
          <w:tab w:val="right" w:leader="dot" w:pos="8306"/>
        </w:tabs>
      </w:pPr>
      <w:hyperlink w:anchor="_Toc28689" w:history="1">
        <w:r>
          <w:rPr>
            <w:rFonts w:ascii="仿宋" w:eastAsia="仿宋" w:hAnsi="仿宋" w:cs="仿宋" w:hint="eastAsia"/>
          </w:rPr>
          <w:t>十、经济效益分</w:t>
        </w:r>
        <w:r>
          <w:rPr>
            <w:rFonts w:ascii="仿宋" w:eastAsia="仿宋" w:hAnsi="仿宋" w:cs="仿宋" w:hint="eastAsia"/>
          </w:rPr>
          <w:t>析</w:t>
        </w:r>
        <w:r>
          <w:tab/>
        </w:r>
        <w:r>
          <w:fldChar w:fldCharType="begin"/>
        </w:r>
        <w:r>
          <w:instrText xml:space="preserve"> PAGEREF _Toc28689 \h </w:instrText>
        </w:r>
        <w:r>
          <w:fldChar w:fldCharType="separate"/>
        </w:r>
        <w:r>
          <w:t>32</w:t>
        </w:r>
        <w:r>
          <w:fldChar w:fldCharType="end"/>
        </w:r>
      </w:hyperlink>
    </w:p>
    <w:p w:rsidR="009E57A7" w14:paraId="1B5D5A01" w14:textId="77777777">
      <w:pPr>
        <w:pStyle w:val="TOC2"/>
        <w:tabs>
          <w:tab w:val="right" w:leader="dot" w:pos="8306"/>
        </w:tabs>
      </w:pPr>
      <w:hyperlink w:anchor="_Toc2693" w:history="1">
        <w:r>
          <w:rPr>
            <w:rFonts w:ascii="仿宋" w:eastAsia="仿宋" w:hAnsi="仿宋" w:cs="仿宋" w:hint="eastAsia"/>
          </w:rPr>
          <w:t>（一）基本假设及基础参数选取</w:t>
        </w:r>
        <w:r>
          <w:tab/>
        </w:r>
        <w:r>
          <w:fldChar w:fldCharType="begin"/>
        </w:r>
        <w:r>
          <w:instrText xml:space="preserve"> PAGEREF _Toc2693 \h </w:instrText>
        </w:r>
        <w:r>
          <w:fldChar w:fldCharType="separate"/>
        </w:r>
        <w:r>
          <w:t>32</w:t>
        </w:r>
        <w:r>
          <w:fldChar w:fldCharType="end"/>
        </w:r>
      </w:hyperlink>
    </w:p>
    <w:p w:rsidR="009E57A7" w14:paraId="6752A7DC"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3565" w:history="1">
        <w:r>
          <w:rPr>
            <w:rFonts w:ascii="仿宋" w:eastAsia="仿宋" w:hAnsi="仿宋" w:cs="仿宋" w:hint="eastAsia"/>
          </w:rPr>
          <w:t>（二）经济评价财务测算</w:t>
        </w:r>
        <w:r>
          <w:tab/>
        </w:r>
        <w:r>
          <w:fldChar w:fldCharType="begin"/>
        </w:r>
        <w:r>
          <w:instrText xml:space="preserve"> PAGEREF _Toc23565 \h </w:instrText>
        </w:r>
        <w:r>
          <w:fldChar w:fldCharType="separate"/>
        </w:r>
        <w:r>
          <w:t>33</w:t>
        </w:r>
        <w:r>
          <w:fldChar w:fldCharType="end"/>
        </w:r>
      </w:hyperlink>
    </w:p>
    <w:p w:rsidR="009E57A7" w14:paraId="68FE9868" w14:textId="77777777">
      <w:pPr>
        <w:pStyle w:val="TOC2"/>
        <w:tabs>
          <w:tab w:val="right" w:leader="dot" w:pos="8306"/>
        </w:tabs>
      </w:pPr>
      <w:hyperlink w:anchor="_Toc15353" w:history="1">
        <w:r>
          <w:rPr>
            <w:rFonts w:ascii="仿宋" w:eastAsia="仿宋" w:hAnsi="仿宋" w:cs="仿宋" w:hint="eastAsia"/>
          </w:rPr>
          <w:t>（三）高速公路项目盈利能力分析</w:t>
        </w:r>
        <w:r>
          <w:tab/>
        </w:r>
        <w:r>
          <w:fldChar w:fldCharType="begin"/>
        </w:r>
        <w:r>
          <w:instrText xml:space="preserve"> PAGEREF _Toc15353 \h </w:instrText>
        </w:r>
        <w:r>
          <w:fldChar w:fldCharType="separate"/>
        </w:r>
        <w:r>
          <w:t>35</w:t>
        </w:r>
        <w:r>
          <w:fldChar w:fldCharType="end"/>
        </w:r>
      </w:hyperlink>
    </w:p>
    <w:p w:rsidR="009E57A7" w14:paraId="0A29C6CB" w14:textId="77777777">
      <w:pPr>
        <w:pStyle w:val="TOC2"/>
        <w:tabs>
          <w:tab w:val="right" w:leader="dot" w:pos="8306"/>
        </w:tabs>
      </w:pPr>
      <w:hyperlink w:anchor="_Toc14619" w:history="1">
        <w:r>
          <w:rPr>
            <w:rFonts w:ascii="仿宋" w:eastAsia="仿宋" w:hAnsi="仿宋" w:cs="仿宋" w:hint="eastAsia"/>
          </w:rPr>
          <w:t>（四）财务生存能力分析</w:t>
        </w:r>
        <w:r>
          <w:tab/>
        </w:r>
        <w:r>
          <w:fldChar w:fldCharType="begin"/>
        </w:r>
        <w:r>
          <w:instrText xml:space="preserve"> PAGEREF _Toc14619 \h </w:instrText>
        </w:r>
        <w:r>
          <w:fldChar w:fldCharType="separate"/>
        </w:r>
        <w:r>
          <w:t>36</w:t>
        </w:r>
        <w:r>
          <w:fldChar w:fldCharType="end"/>
        </w:r>
      </w:hyperlink>
    </w:p>
    <w:p w:rsidR="009E57A7" w14:paraId="7FBC1AA1" w14:textId="77777777">
      <w:pPr>
        <w:pStyle w:val="TOC2"/>
        <w:tabs>
          <w:tab w:val="right" w:leader="dot" w:pos="8306"/>
        </w:tabs>
      </w:pPr>
      <w:hyperlink w:anchor="_Toc23478" w:history="1">
        <w:r>
          <w:rPr>
            <w:rFonts w:ascii="仿宋" w:eastAsia="仿宋" w:hAnsi="仿宋" w:cs="仿宋" w:hint="eastAsia"/>
          </w:rPr>
          <w:t>（五）偿债能力分析</w:t>
        </w:r>
        <w:r>
          <w:tab/>
        </w:r>
        <w:r>
          <w:fldChar w:fldCharType="begin"/>
        </w:r>
        <w:r>
          <w:instrText xml:space="preserve"> PAGEREF _Toc23478 \h </w:instrText>
        </w:r>
        <w:r>
          <w:fldChar w:fldCharType="separate"/>
        </w:r>
        <w:r>
          <w:t>37</w:t>
        </w:r>
        <w:r>
          <w:fldChar w:fldCharType="end"/>
        </w:r>
      </w:hyperlink>
    </w:p>
    <w:p w:rsidR="009E57A7" w14:paraId="6E569E3A" w14:textId="77777777">
      <w:pPr>
        <w:pStyle w:val="TOC2"/>
        <w:tabs>
          <w:tab w:val="right" w:leader="dot" w:pos="8306"/>
        </w:tabs>
      </w:pPr>
      <w:hyperlink w:anchor="_Toc5070" w:history="1">
        <w:r>
          <w:rPr>
            <w:rFonts w:ascii="仿宋" w:eastAsia="仿宋" w:hAnsi="仿宋" w:cs="仿宋" w:hint="eastAsia"/>
          </w:rPr>
          <w:t>（六）经济评价结论</w:t>
        </w:r>
        <w:r>
          <w:tab/>
        </w:r>
        <w:r>
          <w:fldChar w:fldCharType="begin"/>
        </w:r>
        <w:r>
          <w:instrText xml:space="preserve"> PAGEREF _Toc5070 \h </w:instrText>
        </w:r>
        <w:r>
          <w:fldChar w:fldCharType="separate"/>
        </w:r>
        <w:r>
          <w:t>38</w:t>
        </w:r>
        <w:r>
          <w:fldChar w:fldCharType="end"/>
        </w:r>
      </w:hyperlink>
    </w:p>
    <w:p w:rsidR="009E57A7" w14:paraId="0C010E23" w14:textId="77777777">
      <w:pPr>
        <w:pStyle w:val="TOC1"/>
        <w:tabs>
          <w:tab w:val="right" w:leader="dot" w:pos="8306"/>
        </w:tabs>
      </w:pPr>
      <w:hyperlink w:anchor="_Toc509" w:history="1">
        <w:r>
          <w:rPr>
            <w:rFonts w:ascii="仿宋" w:eastAsia="仿宋" w:hAnsi="仿宋" w:cs="仿宋" w:hint="eastAsia"/>
          </w:rPr>
          <w:t>十一、市场分析、调研</w:t>
        </w:r>
        <w:r>
          <w:tab/>
        </w:r>
        <w:r>
          <w:fldChar w:fldCharType="begin"/>
        </w:r>
        <w:r>
          <w:instrText xml:space="preserve"> PAGEREF _Toc509 \h </w:instrText>
        </w:r>
        <w:r>
          <w:fldChar w:fldCharType="separate"/>
        </w:r>
        <w:r>
          <w:t>39</w:t>
        </w:r>
        <w:r>
          <w:fldChar w:fldCharType="end"/>
        </w:r>
      </w:hyperlink>
    </w:p>
    <w:p w:rsidR="009E57A7" w14:paraId="1F87F9F5" w14:textId="77777777">
      <w:pPr>
        <w:pStyle w:val="TOC2"/>
        <w:tabs>
          <w:tab w:val="right" w:leader="dot" w:pos="8306"/>
        </w:tabs>
      </w:pPr>
      <w:hyperlink w:anchor="_Toc20855" w:history="1">
        <w:r>
          <w:rPr>
            <w:rFonts w:ascii="仿宋" w:eastAsia="仿宋" w:hAnsi="仿宋" w:cs="仿宋" w:hint="eastAsia"/>
          </w:rPr>
          <w:t>（一）高速公路行业分析</w:t>
        </w:r>
        <w:r>
          <w:tab/>
        </w:r>
        <w:r>
          <w:fldChar w:fldCharType="begin"/>
        </w:r>
        <w:r>
          <w:instrText xml:space="preserve"> PAGEREF _Toc20855 \h </w:instrText>
        </w:r>
        <w:r>
          <w:fldChar w:fldCharType="separate"/>
        </w:r>
        <w:r>
          <w:t>39</w:t>
        </w:r>
        <w:r>
          <w:fldChar w:fldCharType="end"/>
        </w:r>
      </w:hyperlink>
    </w:p>
    <w:p w:rsidR="009E57A7" w14:paraId="3E8CEA0C" w14:textId="77777777">
      <w:pPr>
        <w:pStyle w:val="TOC2"/>
        <w:tabs>
          <w:tab w:val="right" w:leader="dot" w:pos="8306"/>
        </w:tabs>
      </w:pPr>
      <w:hyperlink w:anchor="_Toc15526" w:history="1">
        <w:r>
          <w:rPr>
            <w:rFonts w:ascii="仿宋" w:eastAsia="仿宋" w:hAnsi="仿宋" w:cs="仿宋" w:hint="eastAsia"/>
          </w:rPr>
          <w:t>（二）高速公路市场分析预测</w:t>
        </w:r>
        <w:r>
          <w:tab/>
        </w:r>
        <w:r>
          <w:fldChar w:fldCharType="begin"/>
        </w:r>
        <w:r>
          <w:instrText xml:space="preserve"> PAGEREF _Toc15526 \h </w:instrText>
        </w:r>
        <w:r>
          <w:fldChar w:fldCharType="separate"/>
        </w:r>
        <w:r>
          <w:t>40</w:t>
        </w:r>
        <w:r>
          <w:fldChar w:fldCharType="end"/>
        </w:r>
      </w:hyperlink>
    </w:p>
    <w:p w:rsidR="009E57A7" w14:paraId="3EFB911F" w14:textId="77777777">
      <w:pPr>
        <w:pStyle w:val="TOC1"/>
        <w:tabs>
          <w:tab w:val="right" w:leader="dot" w:pos="8306"/>
        </w:tabs>
      </w:pPr>
      <w:hyperlink w:anchor="_Toc14131" w:history="1">
        <w:r>
          <w:rPr>
            <w:rFonts w:ascii="仿宋" w:eastAsia="仿宋" w:hAnsi="仿宋" w:cs="仿宋" w:hint="eastAsia"/>
          </w:rPr>
          <w:t>十二、社会责任</w:t>
        </w:r>
        <w:r>
          <w:tab/>
        </w:r>
        <w:r>
          <w:fldChar w:fldCharType="begin"/>
        </w:r>
        <w:r>
          <w:instrText xml:space="preserve"> PAGEREF _Toc14131 \h </w:instrText>
        </w:r>
        <w:r>
          <w:fldChar w:fldCharType="separate"/>
        </w:r>
        <w:r>
          <w:t>41</w:t>
        </w:r>
        <w:r>
          <w:fldChar w:fldCharType="end"/>
        </w:r>
      </w:hyperlink>
    </w:p>
    <w:p w:rsidR="009E57A7" w14:paraId="53FB2608" w14:textId="77777777">
      <w:pPr>
        <w:pStyle w:val="TOC2"/>
        <w:tabs>
          <w:tab w:val="right" w:leader="dot" w:pos="8306"/>
        </w:tabs>
      </w:pPr>
      <w:hyperlink w:anchor="_Toc30837" w:history="1">
        <w:r>
          <w:rPr>
            <w:rFonts w:ascii="仿宋" w:eastAsia="仿宋" w:hAnsi="仿宋" w:cs="仿宋" w:hint="eastAsia"/>
          </w:rPr>
          <w:t>（一）社会责任政策</w:t>
        </w:r>
        <w:r>
          <w:tab/>
        </w:r>
        <w:r>
          <w:fldChar w:fldCharType="begin"/>
        </w:r>
        <w:r>
          <w:instrText xml:space="preserve"> PAGEREF _Toc30837 \h </w:instrText>
        </w:r>
        <w:r>
          <w:fldChar w:fldCharType="separate"/>
        </w:r>
        <w:r>
          <w:t>41</w:t>
        </w:r>
        <w:r>
          <w:fldChar w:fldCharType="end"/>
        </w:r>
      </w:hyperlink>
    </w:p>
    <w:p w:rsidR="009E57A7" w14:paraId="64EEDD97" w14:textId="77777777">
      <w:pPr>
        <w:pStyle w:val="TOC2"/>
        <w:tabs>
          <w:tab w:val="right" w:leader="dot" w:pos="8306"/>
        </w:tabs>
      </w:pPr>
      <w:hyperlink w:anchor="_Toc12898" w:history="1">
        <w:r>
          <w:rPr>
            <w:rFonts w:ascii="仿宋" w:eastAsia="仿宋" w:hAnsi="仿宋" w:cs="仿宋" w:hint="eastAsia"/>
          </w:rPr>
          <w:t>（二）可持续性计划</w:t>
        </w:r>
        <w:r>
          <w:tab/>
        </w:r>
        <w:r>
          <w:fldChar w:fldCharType="begin"/>
        </w:r>
        <w:r>
          <w:instrText xml:space="preserve"> PAGEREF _Toc12898 \h </w:instrText>
        </w:r>
        <w:r>
          <w:fldChar w:fldCharType="separate"/>
        </w:r>
        <w:r>
          <w:t>43</w:t>
        </w:r>
        <w:r>
          <w:fldChar w:fldCharType="end"/>
        </w:r>
      </w:hyperlink>
    </w:p>
    <w:p w:rsidR="009E57A7" w14:paraId="3AB7DE25" w14:textId="77777777">
      <w:pPr>
        <w:pStyle w:val="TOC2"/>
        <w:tabs>
          <w:tab w:val="right" w:leader="dot" w:pos="8306"/>
        </w:tabs>
      </w:pPr>
      <w:hyperlink w:anchor="_Toc6702" w:history="1">
        <w:r>
          <w:rPr>
            <w:rFonts w:ascii="仿宋" w:eastAsia="仿宋" w:hAnsi="仿宋" w:cs="仿宋" w:hint="eastAsia"/>
          </w:rPr>
          <w:t>（三）社区参与</w:t>
        </w:r>
        <w:r>
          <w:tab/>
        </w:r>
        <w:r>
          <w:fldChar w:fldCharType="begin"/>
        </w:r>
        <w:r>
          <w:instrText xml:space="preserve"> PAGEREF _Toc6702 \h </w:instrText>
        </w:r>
        <w:r>
          <w:fldChar w:fldCharType="separate"/>
        </w:r>
        <w:r>
          <w:t>44</w:t>
        </w:r>
        <w:r>
          <w:fldChar w:fldCharType="end"/>
        </w:r>
      </w:hyperlink>
    </w:p>
    <w:p w:rsidR="009E57A7" w14:paraId="3AD207AF"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9E57A7" w14:paraId="3C97B5A7" w14:textId="77777777">
      <w:pPr>
        <w:pStyle w:val="Heading1"/>
        <w:jc w:val="center"/>
        <w:rPr>
          <w:rFonts w:ascii="仿宋" w:eastAsia="仿宋" w:hAnsi="仿宋" w:cs="仿宋"/>
        </w:rPr>
      </w:pPr>
      <w:bookmarkStart w:id="0" w:name="_Toc25740"/>
      <w:r>
        <w:rPr>
          <w:rFonts w:ascii="仿宋" w:eastAsia="仿宋" w:hAnsi="仿宋" w:cs="仿宋" w:hint="eastAsia"/>
        </w:rPr>
        <w:t>前言</w:t>
      </w:r>
      <w:bookmarkEnd w:id="0"/>
    </w:p>
    <w:p w:rsidR="009E57A7" w14:paraId="2320AA47"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w:t>
      </w:r>
      <w:r>
        <w:rPr>
          <w:rFonts w:ascii="仿宋" w:eastAsia="仿宋" w:hAnsi="仿宋" w:cs="仿宋" w:hint="eastAsia"/>
          <w:sz w:val="28"/>
        </w:rPr>
        <w:t>，从而更好地把握投资机会和风险管理。</w:t>
      </w:r>
    </w:p>
    <w:p w:rsidR="009E57A7" w14:paraId="37311AC5" w14:textId="77777777">
      <w:pPr>
        <w:pStyle w:val="Heading1"/>
        <w:ind w:firstLine="560" w:firstLineChars="200"/>
        <w:rPr>
          <w:rFonts w:ascii="仿宋" w:eastAsia="仿宋" w:hAnsi="仿宋" w:cs="仿宋"/>
          <w:sz w:val="28"/>
        </w:rPr>
      </w:pPr>
      <w:bookmarkStart w:id="1" w:name="_Toc2389"/>
      <w:r>
        <w:rPr>
          <w:rFonts w:ascii="仿宋" w:eastAsia="仿宋" w:hAnsi="仿宋" w:cs="仿宋" w:hint="eastAsia"/>
          <w:sz w:val="28"/>
        </w:rPr>
        <w:t>一、高速公路项目投资背景分析</w:t>
      </w:r>
      <w:bookmarkEnd w:id="1"/>
    </w:p>
    <w:p w:rsidR="009E57A7" w14:paraId="71DCBB26" w14:textId="77777777">
      <w:pPr>
        <w:pStyle w:val="Heading2"/>
        <w:rPr>
          <w:rFonts w:ascii="仿宋" w:eastAsia="仿宋" w:hAnsi="仿宋" w:cs="仿宋"/>
        </w:rPr>
      </w:pPr>
      <w:bookmarkStart w:id="2" w:name="_Toc17808"/>
      <w:r>
        <w:rPr>
          <w:rFonts w:ascii="仿宋" w:eastAsia="仿宋" w:hAnsi="仿宋" w:cs="仿宋" w:hint="eastAsia"/>
        </w:rPr>
        <w:t>（一）行业背景分析</w:t>
      </w:r>
      <w:bookmarkEnd w:id="2"/>
    </w:p>
    <w:p w:rsidR="009E57A7" w14:paraId="3C049ADD" w14:textId="6783DB8F">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高速公路供需状况</w:t>
      </w:r>
    </w:p>
    <w:p w:rsidR="009E57A7" w14:paraId="17B5E615" w14:textId="488AE686">
      <w:pPr>
        <w:ind w:firstLine="560" w:firstLineChars="200"/>
        <w:rPr>
          <w:rFonts w:ascii="仿宋" w:eastAsia="仿宋" w:hAnsi="仿宋" w:cs="仿宋"/>
          <w:sz w:val="28"/>
        </w:rPr>
      </w:pPr>
      <w:r>
        <w:rPr>
          <w:rFonts w:ascii="仿宋" w:eastAsia="仿宋" w:hAnsi="仿宋" w:cs="仿宋" w:hint="eastAsia"/>
          <w:sz w:val="28"/>
        </w:rPr>
        <w:t>在考察高速公路行业的供需状况时，我们可以看到几个重要趋势。首先，全球对高速公路的需求稳步增长。这主要受到全球经济一体化的推动以及不断增长的人口和城市化趋势的影响。</w:t>
      </w:r>
      <w:r>
        <w:rPr>
          <w:rFonts w:ascii="仿宋" w:eastAsia="仿宋" w:hAnsi="仿宋" w:cs="仿宋" w:hint="eastAsia"/>
          <w:sz w:val="28"/>
        </w:rPr>
        <w:t>高速公路的广泛应用范围，包括工业、医疗、科学研究和电子制造等领域，使其成为各行各业的不可或缺的要素。</w:t>
      </w:r>
    </w:p>
    <w:p w:rsidR="009E57A7" w14:paraId="38486648"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其次，供应端也经历了显著的演变。全球高速公路市场已经形成了几家大型跨国高速公路生产企业，这些企业在市场中占据主导地位。</w:t>
      </w:r>
    </w:p>
    <w:p w:rsidR="009E57A7" w14:paraId="4C88A9E7" w14:textId="13BA79E6">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高速</w:t>
      </w:r>
      <w:r>
        <w:rPr>
          <w:rFonts w:ascii="仿宋" w:eastAsia="仿宋" w:hAnsi="仿宋" w:cs="仿宋" w:hint="eastAsia"/>
          <w:sz w:val="28"/>
        </w:rPr>
        <w:t>公路主要供应商</w:t>
      </w:r>
    </w:p>
    <w:p w:rsidR="009E57A7" w14:paraId="31EAE347" w14:textId="77777777">
      <w:pPr>
        <w:ind w:firstLine="560" w:firstLineChars="200"/>
        <w:rPr>
          <w:rFonts w:ascii="仿宋" w:eastAsia="仿宋" w:hAnsi="仿宋" w:cs="仿宋"/>
          <w:sz w:val="28"/>
        </w:rPr>
      </w:pPr>
      <w:r>
        <w:rPr>
          <w:rFonts w:ascii="仿宋" w:eastAsia="仿宋" w:hAnsi="仿宋" w:cs="仿宋" w:hint="eastAsia"/>
          <w:sz w:val="28"/>
        </w:rPr>
        <w:t>XXXX</w:t>
      </w:r>
    </w:p>
    <w:p w:rsidR="009E57A7" w14:paraId="1B1DE4E6" w14:textId="73E33083">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高速公路下游应用市场</w:t>
      </w:r>
    </w:p>
    <w:p w:rsidR="009E57A7" w14:paraId="64E317AE" w14:textId="77777777">
      <w:pPr>
        <w:ind w:firstLine="560" w:firstLineChars="200"/>
        <w:rPr>
          <w:rFonts w:ascii="仿宋" w:eastAsia="仿宋" w:hAnsi="仿宋" w:cs="仿宋"/>
          <w:sz w:val="28"/>
        </w:rPr>
      </w:pPr>
      <w:r>
        <w:rPr>
          <w:rFonts w:ascii="仿宋" w:eastAsia="仿宋" w:hAnsi="仿宋" w:cs="仿宋" w:hint="eastAsia"/>
          <w:sz w:val="28"/>
        </w:rPr>
        <w:t>高速公路的广泛应用使其成为多个领域的重要组成部分。</w:t>
      </w:r>
    </w:p>
    <w:p w:rsidR="009E57A7" w14:paraId="77105D07" w14:textId="6DC90820">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4.4</w:t>
      </w:r>
      <w:r>
        <w:rPr>
          <w:rFonts w:ascii="仿宋" w:eastAsia="仿宋" w:hAnsi="仿宋" w:cs="仿宋" w:hint="eastAsia"/>
          <w:sz w:val="28"/>
        </w:rPr>
        <w:t>高速公路国际影响</w:t>
      </w:r>
    </w:p>
    <w:p w:rsidR="009E57A7" w14:paraId="49CDC82F" w14:textId="77777777">
      <w:pPr>
        <w:ind w:firstLine="560" w:firstLineChars="200"/>
        <w:rPr>
          <w:rFonts w:ascii="仿宋" w:eastAsia="仿宋" w:hAnsi="仿宋" w:cs="仿宋"/>
          <w:sz w:val="28"/>
        </w:rPr>
      </w:pPr>
      <w:r>
        <w:rPr>
          <w:rFonts w:ascii="仿宋" w:eastAsia="仿宋" w:hAnsi="仿宋" w:cs="仿宋" w:hint="eastAsia"/>
          <w:sz w:val="28"/>
        </w:rPr>
        <w:t>国际因素对高速公路市场产生重大影响。国际高速公路价格波动、贸易政策和地缘政治事件都可能对供应和价格带来波动。随着全球市场的不断扩大，我国的高速公路市场受到了国际因素的更多影响。因此，政府和企业必须密切关注国际市场动态，以确保供应的稳定性和价格的可控性。</w:t>
      </w:r>
    </w:p>
    <w:p w:rsidR="009E57A7" w14:paraId="7685899D" w14:textId="77777777">
      <w:pPr>
        <w:pStyle w:val="Heading2"/>
        <w:ind w:firstLine="560" w:firstLineChars="200"/>
        <w:rPr>
          <w:rFonts w:ascii="仿宋" w:eastAsia="仿宋" w:hAnsi="仿宋" w:cs="仿宋"/>
          <w:sz w:val="28"/>
        </w:rPr>
      </w:pPr>
      <w:bookmarkStart w:id="3" w:name="_Toc7558"/>
      <w:r>
        <w:rPr>
          <w:rFonts w:ascii="仿宋" w:eastAsia="仿宋" w:hAnsi="仿宋" w:cs="仿宋" w:hint="eastAsia"/>
          <w:sz w:val="28"/>
        </w:rPr>
        <w:t>（二）产业发展分析</w:t>
      </w:r>
      <w:bookmarkEnd w:id="3"/>
    </w:p>
    <w:p w:rsidR="009E57A7" w14:paraId="7BFD445E" w14:textId="54499B4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高速公路行业面临的机遇</w:t>
      </w:r>
    </w:p>
    <w:p w:rsidR="009E57A7" w14:paraId="3E34BF90" w14:textId="726D760F">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高速公路行业受益于不断增长的需求，这主要得益于全</w:t>
      </w:r>
      <w:r>
        <w:rPr>
          <w:rFonts w:ascii="仿宋" w:eastAsia="仿宋" w:hAnsi="仿宋" w:cs="仿宋" w:hint="eastAsia"/>
          <w:sz w:val="28"/>
        </w:rPr>
        <w:t>球各个领域的发展。随着科技的不断进步和新兴产业的崛起，对高速公路的需求持续扩大。特别是在电子、医疗、能源、半导体和新材料等领域，对高纯度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的需求快速增长。这为高速公路行业提供了巨大的市场机会。</w:t>
      </w:r>
    </w:p>
    <w:p w:rsidR="009E57A7" w14:paraId="08A5C312" w14:textId="6192CA05">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随着技术的不断进步，高速公路行业正经历着技术创新的浪潮。新的生产和分离技术不断涌现，使得生产过程更加高效和环保。同时，对不同品种和纯度的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9E57A7" w14:paraId="5A392F27" w14:textId="2A5F31F5">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国际市场对高速公路行业的重要性不断增加。我国的</w:t>
      </w:r>
      <w:r>
        <w:rPr>
          <w:rFonts w:ascii="仿宋" w:eastAsia="仿宋" w:hAnsi="仿宋" w:cs="仿宋" w:hint="eastAsia"/>
          <w:sz w:val="28"/>
        </w:rPr>
        <w:t>高速公路企业正在积极寻求国际合作和市场拓展，出口额逐渐增加。国际市场的开放为企业提供了更大的发展机会，特别是在新兴市场。</w:t>
      </w:r>
    </w:p>
    <w:p w:rsidR="009E57A7" w14:paraId="5ED2CC0C" w14:textId="210C4545">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高速公路行业面临的挑战</w:t>
      </w:r>
    </w:p>
    <w:p w:rsidR="009E57A7" w14:paraId="57EAE33E" w14:textId="5BC30754">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随着国内外高速公路企业的不断涌现，市场竞争变得更加激烈。企业需要不断提高自身的技术水平、降低生产成本以及改进产品质量，以在市场中保持竞争力。</w:t>
      </w:r>
    </w:p>
    <w:p w:rsidR="009E57A7" w14:paraId="691C972A" w14:textId="7E1DC2E1">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高速公路行业的生产依赖于复杂的供应链，包括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9E57A7" w14:paraId="08E017B4" w14:textId="2435CFF5">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政府和社会对环境保护的要求不断提高，这对高速公路行业的生产和运营提出了更高的要求。企业需要不断适应和遵守新的环境法规和安全标准，这可能增加生产成本。</w:t>
      </w:r>
    </w:p>
    <w:p w:rsidR="009E57A7" w14:paraId="17FA0805" w14:textId="3F77B096">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国际市场的不确定性和地缘政治风险可能对高速公路行业产生负面影响。国际贸易争端、汇率波动和政治不稳定性都可能影响国际市场的供应和需求。</w:t>
      </w:r>
    </w:p>
    <w:p w:rsidR="009E57A7" w14:paraId="6E12610F" w14:textId="77777777">
      <w:pPr>
        <w:pStyle w:val="Heading1"/>
        <w:ind w:firstLine="560" w:firstLineChars="200"/>
        <w:rPr>
          <w:rFonts w:ascii="仿宋" w:eastAsia="仿宋" w:hAnsi="仿宋" w:cs="仿宋"/>
          <w:sz w:val="28"/>
        </w:rPr>
      </w:pPr>
      <w:bookmarkStart w:id="4" w:name="_Toc2657"/>
      <w:r>
        <w:rPr>
          <w:rFonts w:ascii="仿宋" w:eastAsia="仿宋" w:hAnsi="仿宋" w:cs="仿宋" w:hint="eastAsia"/>
          <w:sz w:val="28"/>
        </w:rPr>
        <w:t>二、原材料及成品管理</w:t>
      </w:r>
      <w:bookmarkEnd w:id="4"/>
    </w:p>
    <w:p w:rsidR="009E57A7" w14:paraId="522273F6" w14:textId="77777777">
      <w:pPr>
        <w:pStyle w:val="Heading2"/>
        <w:rPr>
          <w:rFonts w:ascii="仿宋" w:eastAsia="仿宋" w:hAnsi="仿宋" w:cs="仿宋"/>
        </w:rPr>
      </w:pPr>
      <w:bookmarkStart w:id="5" w:name="_Toc21900"/>
      <w:r>
        <w:rPr>
          <w:rFonts w:ascii="仿宋" w:eastAsia="仿宋" w:hAnsi="仿宋" w:cs="仿宋" w:hint="eastAsia"/>
        </w:rPr>
        <w:t>（一）高速公路项目建设期原辅材料供应情况</w:t>
      </w:r>
      <w:bookmarkEnd w:id="5"/>
    </w:p>
    <w:p w:rsidR="009E57A7" w14:paraId="0EC7736B"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本</w:t>
      </w:r>
      <w:r>
        <w:rPr>
          <w:rFonts w:ascii="仿宋" w:eastAsia="仿宋" w:hAnsi="仿宋" w:cs="仿宋" w:hint="eastAsia"/>
          <w:sz w:val="28"/>
        </w:rPr>
        <w:t>期高速公路项目在施工阶段所需的原辅材料主要包括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p>
    <w:p w:rsidR="009E57A7" w14:textId="77777777">
      <w:pPr>
        <w:ind w:firstLine="560" w:firstLineChars="200"/>
        <w:rPr>
          <w:rFonts w:ascii="仿宋" w:eastAsia="仿宋" w:hAnsi="仿宋" w:cs="仿宋"/>
          <w:sz w:val="28"/>
        </w:rPr>
      </w:pPr>
      <w:r>
        <w:rPr>
          <w:rFonts w:ascii="仿宋" w:eastAsia="仿宋" w:hAnsi="仿宋" w:cs="仿宋" w:hint="eastAsia"/>
          <w:sz w:val="28"/>
        </w:rPr>
        <w:t>材料。这些材料在当前市场上供应充足，满足了高速公路项目建设的需求。此外，我们还将与当地的供货厂家和商户进行密切合作，以确保材料的及时供应和质量可控。市场上存在多家可供选择的供货商，这为高速公路项目提供了充分的材料采购选择，也有助于维护竞争性的价格水平。高速公路项目管理团队将密切监测原辅材料市场的变化，以确保高速公路项目的施工进度不受材料供应方面的干扰。这一合理的供应链策略将有助于高速公路项目的高效推进和成本控制。</w:t>
      </w:r>
    </w:p>
    <w:p w:rsidR="009E57A7" w14:paraId="14A39B8D" w14:textId="77777777">
      <w:pPr>
        <w:pStyle w:val="Heading2"/>
        <w:ind w:firstLine="560" w:firstLineChars="200"/>
        <w:rPr>
          <w:rFonts w:ascii="仿宋" w:eastAsia="仿宋" w:hAnsi="仿宋" w:cs="仿宋"/>
          <w:sz w:val="28"/>
        </w:rPr>
      </w:pPr>
      <w:bookmarkStart w:id="6" w:name="_Toc12033"/>
      <w:r>
        <w:rPr>
          <w:rFonts w:ascii="仿宋" w:eastAsia="仿宋" w:hAnsi="仿宋" w:cs="仿宋" w:hint="eastAsia"/>
          <w:sz w:val="28"/>
        </w:rPr>
        <w:t>（二）高速公路项目运营期</w:t>
      </w:r>
      <w:r>
        <w:rPr>
          <w:rFonts w:ascii="仿宋" w:eastAsia="仿宋" w:hAnsi="仿宋" w:cs="仿宋" w:hint="eastAsia"/>
          <w:sz w:val="28"/>
        </w:rPr>
        <w:t>原辅材料供应及质量管理</w:t>
      </w:r>
      <w:bookmarkEnd w:id="6"/>
    </w:p>
    <w:p w:rsidR="009E57A7" w14:paraId="6393353B" w14:textId="77777777">
      <w:pPr>
        <w:ind w:firstLine="560" w:firstLineChars="200"/>
        <w:rPr>
          <w:rFonts w:ascii="仿宋" w:eastAsia="仿宋" w:hAnsi="仿宋" w:cs="仿宋"/>
          <w:sz w:val="28"/>
        </w:rPr>
      </w:pPr>
    </w:p>
    <w:p w:rsidR="009E57A7" w14:paraId="216DFD70" w14:textId="6DBE4860">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9E57A7" w14:paraId="13A085D6" w14:textId="5FF04AB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高速公路项目所需的混凝土和水泥等主要建筑材料将从当地可信赖的供应商采购。这些供应商具有稳定的生产能力，以满足高速公路项目的日常需求。</w:t>
      </w:r>
    </w:p>
    <w:p w:rsidR="009E57A7" w14:paraId="103B158C" w14:textId="5935B90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金属材料如钢铁、铝等，将从多个合格的供应商处采购，以确保供应的多样性和可靠性。这有助于降低高速公路项目在原材料方面的风险。</w:t>
      </w:r>
    </w:p>
    <w:p w:rsidR="009E57A7" w14:paraId="45B6552E" w14:textId="2D764CE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高速公路项目将使用一系列辅助材料，如绝缘材料、密封材料等。这些将从专业的供应商处获得，并严格按照产品规格和质量标准进行选择。</w:t>
      </w:r>
    </w:p>
    <w:p w:rsidR="009E57A7" w14:paraId="7EEE9DD3" w14:textId="2E707D4D">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9E57A7" w14:paraId="232998DF" w14:textId="57A2B5B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高速公路项目管理团队将建立有效的库存管理系统，以确保原材料和辅助材料的充足供应。库存将按照先进先出（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9E57A7" w14:paraId="0DDA682D" w14:textId="153F3124">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质量控制：</w:t>
      </w:r>
    </w:p>
    <w:p w:rsidR="009E57A7" w14:textId="153F3124">
      <w:pPr>
        <w:ind w:firstLine="560" w:firstLineChars="200"/>
        <w:rPr>
          <w:rFonts w:ascii="仿宋" w:eastAsia="仿宋" w:hAnsi="仿宋" w:cs="仿宋"/>
          <w:sz w:val="28"/>
        </w:rPr>
      </w:pPr>
      <w:r>
        <w:rPr>
          <w:rFonts w:ascii="仿宋" w:eastAsia="仿宋" w:hAnsi="仿宋" w:cs="仿宋" w:hint="eastAsia"/>
          <w:sz w:val="28"/>
        </w:rPr>
        <w:t>所有原材料和辅助材料的质量将在供应商交付前进行检查。只有符合高速公路项目规格和质量标准的材料才能接受。在生产过程中，将定期对原材料和成品进行质量检测，以确保产品符</w:t>
      </w:r>
      <w:r>
        <w:rPr>
          <w:rFonts w:ascii="仿宋" w:eastAsia="仿宋" w:hAnsi="仿宋" w:cs="仿宋" w:hint="eastAsia"/>
          <w:sz w:val="28"/>
        </w:rPr>
        <w:t>合相关标准。</w:t>
      </w:r>
    </w:p>
    <w:p w:rsidR="009E57A7" w14:paraId="0EDB2C90" w14:textId="05F2600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高速公路项目将建立多样的供应链，与不同供应商建立合作伙伴关系，以降低风险。在供应商之间建立合理的竞争关系，以确保价格合理竞争。</w:t>
      </w:r>
    </w:p>
    <w:p w:rsidR="009E57A7" w14:paraId="09495C38" w14:textId="4F9B676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高速公路项目管理团队将持续跟踪原材料和辅助材料的质量和供应情况。如果出现任何质量问题或供应中断，将采取迅速的纠正措施，并与供应商共同解决问题。</w:t>
      </w:r>
    </w:p>
    <w:p w:rsidR="009E57A7" w14:paraId="5E6383E5" w14:textId="2D33671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高速公路项目鼓励可持续采购实践，如回收材料的使用和减少浪费。这有助于降低高速公路项目的环境足迹，并提高可持续性。</w:t>
      </w:r>
    </w:p>
    <w:p w:rsidR="009E57A7" w14:paraId="2AC7C0D5" w14:textId="77777777">
      <w:pPr>
        <w:ind w:firstLine="560" w:firstLineChars="200"/>
        <w:rPr>
          <w:rFonts w:ascii="仿宋" w:eastAsia="仿宋" w:hAnsi="仿宋" w:cs="仿宋"/>
          <w:sz w:val="28"/>
        </w:rPr>
      </w:pPr>
    </w:p>
    <w:p w:rsidR="009E57A7" w14:paraId="4C3D80A6" w14:textId="77777777">
      <w:pPr>
        <w:pStyle w:val="Heading1"/>
        <w:ind w:firstLine="560" w:firstLineChars="200"/>
        <w:rPr>
          <w:rFonts w:ascii="仿宋" w:eastAsia="仿宋" w:hAnsi="仿宋" w:cs="仿宋"/>
          <w:sz w:val="28"/>
        </w:rPr>
      </w:pPr>
      <w:bookmarkStart w:id="7" w:name="_Toc24882"/>
      <w:r>
        <w:rPr>
          <w:rFonts w:ascii="仿宋" w:eastAsia="仿宋" w:hAnsi="仿宋" w:cs="仿宋" w:hint="eastAsia"/>
          <w:sz w:val="28"/>
        </w:rPr>
        <w:t>三、高速公路项目选址方案</w:t>
      </w:r>
      <w:bookmarkEnd w:id="7"/>
    </w:p>
    <w:p w:rsidR="009E57A7" w14:paraId="6E7D2EE7" w14:textId="77777777">
      <w:pPr>
        <w:pStyle w:val="Heading2"/>
        <w:rPr>
          <w:rFonts w:ascii="仿宋" w:eastAsia="仿宋" w:hAnsi="仿宋" w:cs="仿宋"/>
        </w:rPr>
      </w:pPr>
      <w:bookmarkStart w:id="8" w:name="_Toc157"/>
      <w:r>
        <w:rPr>
          <w:rFonts w:ascii="仿宋" w:eastAsia="仿宋" w:hAnsi="仿宋" w:cs="仿宋" w:hint="eastAsia"/>
        </w:rPr>
        <w:t>（一）高速公路项目选址</w:t>
      </w:r>
      <w:r>
        <w:rPr>
          <w:rFonts w:ascii="仿宋" w:eastAsia="仿宋" w:hAnsi="仿宋" w:cs="仿宋" w:hint="eastAsia"/>
        </w:rPr>
        <w:t>原则</w:t>
      </w:r>
      <w:bookmarkEnd w:id="8"/>
    </w:p>
    <w:p w:rsidR="009E57A7" w14:paraId="537D4283"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9E57A7" w14:textId="77777777">
      <w:pPr>
        <w:ind w:firstLine="560" w:firstLineChars="200"/>
        <w:rPr>
          <w:rFonts w:ascii="仿宋" w:eastAsia="仿宋" w:hAnsi="仿宋" w:cs="仿宋"/>
          <w:sz w:val="28"/>
        </w:rPr>
      </w:pPr>
      <w:r>
        <w:rPr>
          <w:rFonts w:ascii="仿宋" w:eastAsia="仿宋" w:hAnsi="仿宋" w:cs="仿宋" w:hint="eastAsia"/>
          <w:sz w:val="28"/>
        </w:rPr>
        <w:t>高速公路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高速公路项目的建设与运营过程中不仅实现了经济效益的提升，还顾及社会效益和环境效益，以实现这三者的统一。最终选址将以土地利用最优化为目标，以确保高速公路项目的可行性和可持续性。</w:t>
      </w:r>
    </w:p>
    <w:p w:rsidR="009E57A7" w14:paraId="076D7954" w14:textId="77777777">
      <w:pPr>
        <w:pStyle w:val="Heading2"/>
        <w:ind w:firstLine="560" w:firstLineChars="200"/>
        <w:rPr>
          <w:rFonts w:ascii="仿宋" w:eastAsia="仿宋" w:hAnsi="仿宋" w:cs="仿宋"/>
          <w:sz w:val="28"/>
        </w:rPr>
      </w:pPr>
      <w:bookmarkStart w:id="9" w:name="_Toc27475"/>
      <w:r>
        <w:rPr>
          <w:rFonts w:ascii="仿宋" w:eastAsia="仿宋" w:hAnsi="仿宋" w:cs="仿宋" w:hint="eastAsia"/>
          <w:sz w:val="28"/>
        </w:rPr>
        <w:t>（二）建设区基本情况</w:t>
      </w:r>
      <w:bookmarkEnd w:id="9"/>
    </w:p>
    <w:p w:rsidR="009E57A7" w14:paraId="0DD447E9"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w:t>
      </w:r>
      <w:r>
        <w:rPr>
          <w:rFonts w:ascii="仿宋" w:eastAsia="仿宋" w:hAnsi="仿宋" w:cs="仿宋" w:hint="eastAsia"/>
          <w:sz w:val="28"/>
        </w:rPr>
        <w:t>其气候属于（气候类型），具备（特定的气候特征）。</w:t>
      </w:r>
    </w:p>
    <w:p w:rsidR="009E57A7" w14:paraId="23D7788F"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9E57A7" w14:paraId="1C38C14C"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9E57A7" w14:paraId="485C2EB1"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9E57A7" w14:paraId="13780AFB"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9E57A7" w14:paraId="7F49E804"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建设区还承载了多个重要的产业园区或工业集聚区，如（列举已</w:t>
      </w:r>
      <w:r>
        <w:rPr>
          <w:rFonts w:ascii="仿宋" w:eastAsia="仿宋" w:hAnsi="仿宋" w:cs="仿宋" w:hint="eastAsia"/>
          <w:sz w:val="28"/>
        </w:rPr>
        <w:t>存在的重要产业园区）。这些区域已经孵化了众多知名企业，为新投资高速公路项目提供了合作和资源整合的机会。</w:t>
      </w:r>
    </w:p>
    <w:p w:rsidR="009E57A7" w14:paraId="5156E16E"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9E57A7" w14:paraId="0D131C18" w14:textId="77777777">
      <w:pPr>
        <w:pStyle w:val="Heading2"/>
        <w:ind w:firstLine="560" w:firstLineChars="200"/>
        <w:rPr>
          <w:rFonts w:ascii="仿宋" w:eastAsia="仿宋" w:hAnsi="仿宋" w:cs="仿宋"/>
          <w:sz w:val="28"/>
        </w:rPr>
      </w:pPr>
      <w:bookmarkStart w:id="10" w:name="_Toc20352"/>
      <w:r>
        <w:rPr>
          <w:rFonts w:ascii="仿宋" w:eastAsia="仿宋" w:hAnsi="仿宋" w:cs="仿宋" w:hint="eastAsia"/>
          <w:sz w:val="28"/>
        </w:rPr>
        <w:t>（三）产业发展方向</w:t>
      </w:r>
      <w:bookmarkEnd w:id="10"/>
    </w:p>
    <w:p w:rsidR="009E57A7" w14:paraId="3129841C"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9E57A7" w14:paraId="20BDF346" w14:textId="28061F5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w:t>
      </w:r>
      <w:r>
        <w:rPr>
          <w:rFonts w:ascii="仿宋" w:eastAsia="仿宋" w:hAnsi="仿宋" w:cs="仿宋" w:hint="eastAsia"/>
          <w:sz w:val="28"/>
        </w:rPr>
        <w:t>和自动化技术的应用，提高生产效率和产品质量。</w:t>
      </w:r>
    </w:p>
    <w:p w:rsidR="009E57A7" w14:paraId="322A9AC0" w14:textId="0DEC30F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9E57A7" w14:paraId="277F74D2" w14:textId="391FDCC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9E57A7" w14:paraId="5FB15130" w14:textId="1664D49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9E57A7" w14:paraId="3084816B" w14:textId="353BB391">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绿色农业和食品产业：加强农业现代化，推动</w:t>
      </w:r>
      <w:r>
        <w:rPr>
          <w:rFonts w:ascii="仿宋" w:eastAsia="仿宋" w:hAnsi="仿宋" w:cs="仿宋" w:hint="eastAsia"/>
          <w:sz w:val="28"/>
        </w:rPr>
        <w:t>生态友好型农业发展，包括有机农业和绿色食品。支持农产品加工和农村旅游，促进农村经济多元化。</w:t>
      </w:r>
    </w:p>
    <w:p w:rsidR="009E57A7" w14:paraId="6665BDAF" w14:textId="4E6482F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9E57A7" w14:paraId="682ADE47" w14:textId="0100130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9E57A7" w14:paraId="4F9E45B9" w14:textId="7AE76F60">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9E57A7" w14:paraId="05E5B4AF" w14:textId="1BA8A2AD">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w:t>
      </w:r>
      <w:r>
        <w:rPr>
          <w:rFonts w:ascii="仿宋" w:eastAsia="仿宋" w:hAnsi="仿宋" w:cs="仿宋" w:hint="eastAsia"/>
          <w:sz w:val="28"/>
        </w:rPr>
        <w:t>养高素质人才，支持科研和创新高速公路项目。鼓励企业与学术界合作，推动科技创新。</w:t>
      </w:r>
    </w:p>
    <w:p w:rsidR="009E57A7" w14:paraId="58515552" w14:textId="2F757BF9">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9E57A7" w14:paraId="43430A06"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9E57A7" w14:paraId="7DE45CD8" w14:textId="77777777">
      <w:pPr>
        <w:pStyle w:val="Heading2"/>
        <w:ind w:firstLine="560" w:firstLineChars="200"/>
        <w:rPr>
          <w:rFonts w:ascii="仿宋" w:eastAsia="仿宋" w:hAnsi="仿宋" w:cs="仿宋"/>
          <w:sz w:val="28"/>
        </w:rPr>
      </w:pPr>
      <w:bookmarkStart w:id="11" w:name="_Toc30847"/>
      <w:r>
        <w:rPr>
          <w:rFonts w:ascii="仿宋" w:eastAsia="仿宋" w:hAnsi="仿宋" w:cs="仿宋" w:hint="eastAsia"/>
          <w:sz w:val="28"/>
        </w:rPr>
        <w:t>（四）高速公路项目选址综合评价</w:t>
      </w:r>
      <w:bookmarkEnd w:id="11"/>
    </w:p>
    <w:p w:rsidR="009E57A7" w14:paraId="3CCAD46A"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高速公路项目选址的考虑因素应包括城乡建设总体规划以及占地使用规划的要求，确保高速</w:t>
      </w:r>
    </w:p>
    <w:p w:rsidR="009E57A7" w14:textId="77777777">
      <w:pPr>
        <w:ind w:firstLine="560" w:firstLineChars="200"/>
        <w:rPr>
          <w:rFonts w:ascii="仿宋" w:eastAsia="仿宋" w:hAnsi="仿宋" w:cs="仿宋"/>
          <w:sz w:val="28"/>
        </w:rPr>
      </w:pPr>
      <w:r>
        <w:rPr>
          <w:rFonts w:ascii="仿宋" w:eastAsia="仿宋" w:hAnsi="仿宋" w:cs="仿宋" w:hint="eastAsia"/>
          <w:sz w:val="28"/>
        </w:rPr>
        <w:t>公路项目的布局与当地的城市和农村发展规划相一致。此外，选址应考虑便捷的陆路交通，以便材料运输和工作人员的出行，同时，施工场址应具备方便的条件，以支持高速公路项目的高效实施。此外，选址也需要与大气污染防治政策、水资源保护政策以及自然生态资源保护政策相一致，以确保高速公路项目的环保性和可持续性。这些综合因素的考虑将有助于选择最合适的高速公路项目选址，以支持高速公路项目的顺利进行。</w:t>
      </w:r>
    </w:p>
    <w:p w:rsidR="009E57A7" w14:paraId="4C43A96B" w14:textId="77777777">
      <w:pPr>
        <w:pStyle w:val="Heading1"/>
        <w:ind w:firstLine="560" w:firstLineChars="200"/>
        <w:rPr>
          <w:rFonts w:ascii="仿宋" w:eastAsia="仿宋" w:hAnsi="仿宋" w:cs="仿宋"/>
          <w:sz w:val="28"/>
        </w:rPr>
      </w:pPr>
      <w:bookmarkStart w:id="12" w:name="_Toc30109"/>
      <w:r>
        <w:rPr>
          <w:rFonts w:ascii="仿宋" w:eastAsia="仿宋" w:hAnsi="仿宋" w:cs="仿宋" w:hint="eastAsia"/>
          <w:sz w:val="28"/>
        </w:rPr>
        <w:t>四、行业前景及市场预测</w:t>
      </w:r>
      <w:bookmarkEnd w:id="12"/>
    </w:p>
    <w:p w:rsidR="009E57A7" w14:paraId="5AC74F94" w14:textId="77777777">
      <w:pPr>
        <w:pStyle w:val="Heading2"/>
        <w:rPr>
          <w:rFonts w:ascii="仿宋" w:eastAsia="仿宋" w:hAnsi="仿宋" w:cs="仿宋"/>
        </w:rPr>
      </w:pPr>
      <w:bookmarkStart w:id="13" w:name="_Toc27613"/>
      <w:r>
        <w:rPr>
          <w:rFonts w:ascii="仿宋" w:eastAsia="仿宋" w:hAnsi="仿宋" w:cs="仿宋" w:hint="eastAsia"/>
        </w:rPr>
        <w:t>（一）行业基本情况</w:t>
      </w:r>
      <w:bookmarkEnd w:id="13"/>
    </w:p>
    <w:p w:rsidR="009E57A7" w14:paraId="2B44B536" w14:textId="4921D0F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行业定义：高速公路行业是一个关键的产业领域，专注于生产、分离和供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w:t>
      </w:r>
      <w:r>
        <w:rPr>
          <w:rFonts w:ascii="仿宋" w:eastAsia="仿宋" w:hAnsi="仿宋" w:cs="仿宋" w:hint="eastAsia"/>
          <w:sz w:val="28"/>
        </w:rPr>
        <w:t>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9E57A7" w14:paraId="05E8A74C" w14:textId="315AF8A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市场规模：高速公路行业的市场规模庞大。全球范围内，该行业的市场价值数以百亿美元计。在国内市场，该行业也呈现出强劲增长势头。</w:t>
      </w:r>
    </w:p>
    <w:p w:rsidR="009E57A7" w14:paraId="4966B772" w14:textId="0A015BB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行业分类：高速公路行业通常可以分为以下几个子领域，包括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9E57A7" w14:paraId="04986A08" w14:textId="7127139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9E57A7" w14:paraId="662871AC" w14:textId="0326E7C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9E57A7" w14:paraId="389DB93D" w14:textId="0696EDC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https://d.book118.com/187142010026006035</w:t>
        </w:r>
      </w:hyperlink>
    </w:p>
    <w:p w:rsidR="009E57A7">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57A7" w14:paraId="6B9AD723" w14:textId="77777777">
    <w:pPr>
      <w:pStyle w:val="Header"/>
      <w:jc w:val="center"/>
      <w:rPr>
        <w:rFonts w:ascii="仿宋" w:eastAsia="仿宋" w:hAnsi="仿宋" w:cs="仿宋"/>
      </w:rPr>
    </w:pPr>
    <w:r>
      <w:rPr>
        <w:rFonts w:ascii="仿宋" w:eastAsia="仿宋" w:hAnsi="仿宋" w:cs="仿宋" w:hint="eastAsia"/>
      </w:rPr>
      <w:t>高速公路行业相关投资计划提议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57A7" w14:textId="77777777">
    <w:pPr>
      <w:pStyle w:val="Header"/>
      <w:jc w:val="center"/>
      <w:rPr>
        <w:rFonts w:ascii="仿宋" w:eastAsia="仿宋" w:hAnsi="仿宋" w:cs="仿宋"/>
      </w:rPr>
    </w:pPr>
    <w:r>
      <w:rPr>
        <w:rFonts w:ascii="仿宋" w:eastAsia="仿宋" w:hAnsi="仿宋" w:cs="仿宋" w:hint="eastAsia"/>
      </w:rPr>
      <w:t>高速公路行业相关投资计划提议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57A7" w14:textId="77777777">
    <w:pPr>
      <w:pStyle w:val="Header"/>
      <w:jc w:val="center"/>
      <w:rPr>
        <w:rFonts w:ascii="仿宋" w:eastAsia="仿宋" w:hAnsi="仿宋" w:cs="仿宋"/>
      </w:rPr>
    </w:pPr>
    <w:r>
      <w:rPr>
        <w:rFonts w:ascii="仿宋" w:eastAsia="仿宋" w:hAnsi="仿宋" w:cs="仿宋" w:hint="eastAsia"/>
      </w:rPr>
      <w:t>高速公路行业相关投资计划提议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57A7" w14:textId="77777777">
    <w:pPr>
      <w:pStyle w:val="Header"/>
      <w:jc w:val="center"/>
      <w:rPr>
        <w:rFonts w:ascii="仿宋" w:eastAsia="仿宋" w:hAnsi="仿宋" w:cs="仿宋"/>
      </w:rPr>
    </w:pPr>
    <w:r>
      <w:rPr>
        <w:rFonts w:ascii="仿宋" w:eastAsia="仿宋" w:hAnsi="仿宋" w:cs="仿宋" w:hint="eastAsia"/>
      </w:rPr>
      <w:t>高速公路行业相关投资计划提议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57A7" w14:textId="77777777">
    <w:pPr>
      <w:pStyle w:val="Header"/>
      <w:jc w:val="center"/>
      <w:rPr>
        <w:rFonts w:ascii="仿宋" w:eastAsia="仿宋" w:hAnsi="仿宋" w:cs="仿宋"/>
      </w:rPr>
    </w:pPr>
    <w:r>
      <w:rPr>
        <w:rFonts w:ascii="仿宋" w:eastAsia="仿宋" w:hAnsi="仿宋" w:cs="仿宋" w:hint="eastAsia"/>
      </w:rPr>
      <w:t>高速公路行业相关投资计划提议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57A7" w14:textId="77777777">
    <w:pPr>
      <w:pStyle w:val="Header"/>
      <w:jc w:val="center"/>
      <w:rPr>
        <w:rFonts w:ascii="仿宋" w:eastAsia="仿宋" w:hAnsi="仿宋" w:cs="仿宋"/>
      </w:rPr>
    </w:pPr>
    <w:r>
      <w:rPr>
        <w:rFonts w:ascii="仿宋" w:eastAsia="仿宋" w:hAnsi="仿宋" w:cs="仿宋" w:hint="eastAsia"/>
      </w:rPr>
      <w:t>高速公路行业相关投资计划提议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57A7" w14:textId="77777777">
    <w:pPr>
      <w:pStyle w:val="Header"/>
      <w:jc w:val="center"/>
      <w:rPr>
        <w:rFonts w:ascii="仿宋" w:eastAsia="仿宋" w:hAnsi="仿宋" w:cs="仿宋"/>
      </w:rPr>
    </w:pPr>
    <w:r>
      <w:rPr>
        <w:rFonts w:ascii="仿宋" w:eastAsia="仿宋" w:hAnsi="仿宋" w:cs="仿宋" w:hint="eastAsia"/>
      </w:rPr>
      <w:t>高速公路行业相关投资计划提议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57A7" w14:textId="77777777">
    <w:pPr>
      <w:pStyle w:val="Header"/>
      <w:jc w:val="center"/>
      <w:rPr>
        <w:rFonts w:ascii="仿宋" w:eastAsia="仿宋" w:hAnsi="仿宋" w:cs="仿宋"/>
      </w:rPr>
    </w:pPr>
    <w:r>
      <w:rPr>
        <w:rFonts w:ascii="仿宋" w:eastAsia="仿宋" w:hAnsi="仿宋" w:cs="仿宋" w:hint="eastAsia"/>
      </w:rPr>
      <w:t>高速公路行业相关投资计划提议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57A7" w14:textId="77777777">
    <w:pPr>
      <w:pStyle w:val="Header"/>
      <w:jc w:val="center"/>
      <w:rPr>
        <w:rFonts w:ascii="仿宋" w:eastAsia="仿宋" w:hAnsi="仿宋" w:cs="仿宋"/>
      </w:rPr>
    </w:pPr>
    <w:r>
      <w:rPr>
        <w:rFonts w:ascii="仿宋" w:eastAsia="仿宋" w:hAnsi="仿宋" w:cs="仿宋" w:hint="eastAsia"/>
      </w:rPr>
      <w:t>高速公路行业相关投资计划提议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57A7" w14:textId="77777777">
    <w:pPr>
      <w:pStyle w:val="Header"/>
      <w:jc w:val="center"/>
      <w:rPr>
        <w:rFonts w:ascii="仿宋" w:eastAsia="仿宋" w:hAnsi="仿宋" w:cs="仿宋"/>
      </w:rPr>
    </w:pPr>
    <w:r>
      <w:rPr>
        <w:rFonts w:ascii="仿宋" w:eastAsia="仿宋" w:hAnsi="仿宋" w:cs="仿宋" w:hint="eastAsia"/>
      </w:rPr>
      <w:t>高速公路行业相关投资计划提议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57A7" w14:textId="77777777">
    <w:pPr>
      <w:pStyle w:val="Header"/>
      <w:jc w:val="center"/>
      <w:rPr>
        <w:rFonts w:ascii="仿宋" w:eastAsia="仿宋" w:hAnsi="仿宋" w:cs="仿宋"/>
      </w:rPr>
    </w:pPr>
    <w:r>
      <w:rPr>
        <w:rFonts w:ascii="仿宋" w:eastAsia="仿宋" w:hAnsi="仿宋" w:cs="仿宋" w:hint="eastAsia"/>
      </w:rPr>
      <w:t>高速公路行业相关投资计划提议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57A7" w14:textId="77777777">
    <w:pPr>
      <w:pStyle w:val="Header"/>
      <w:jc w:val="center"/>
      <w:rPr>
        <w:rFonts w:ascii="仿宋" w:eastAsia="仿宋" w:hAnsi="仿宋" w:cs="仿宋"/>
      </w:rPr>
    </w:pPr>
    <w:r>
      <w:rPr>
        <w:rFonts w:ascii="仿宋" w:eastAsia="仿宋" w:hAnsi="仿宋" w:cs="仿宋" w:hint="eastAsia"/>
      </w:rPr>
      <w:t>高速公路行业相关投资计划提议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87224D0"/>
    <w:rsid w:val="00190CC1"/>
    <w:rsid w:val="009E57A7"/>
    <w:rsid w:val="187224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641CB2D"/>
  <w15:docId w15:val="{CE0D27C8-56AB-4954-A931-1915D717A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8714201002600603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3556</Words>
  <Characters>20275</Characters>
  <Application>Microsoft Office Word</Application>
  <DocSecurity>0</DocSecurity>
  <Lines>168</Lines>
  <Paragraphs>47</Paragraphs>
  <ScaleCrop>false</ScaleCrop>
  <Company/>
  <LinksUpToDate>false</LinksUpToDate>
  <CharactersWithSpaces>23784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2023-11-30T22:38:00Z</dcterms:created>
  <dcterms:modified xsi:type="dcterms:W3CDTF">2024-01-02T12:01:00Z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1FF5156BEE564B7083B640E861A88FE2_11</vt:lpwstr>
  </property>
  <property fmtid="{D5CDD505-2E9C-101B-9397-08002B2CF9AE}" pid="3" name="KSOProductBuildVer">
    <vt:lpwstr>2052-12.1.0.15712</vt:lpwstr>
  </property>
</Properties>
</file>