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涂镀中间体项目规划设计方案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06" w:history="1">
        <w:r>
          <w:rPr>
            <w:rFonts w:ascii="仿宋" w:eastAsia="仿宋" w:hAnsi="仿宋" w:cs="仿宋" w:hint="eastAsia"/>
            <w:lang w:eastAsia="zh-CN"/>
          </w:rPr>
          <w:t>概论</w:t>
        </w:r>
        <w:r>
          <w:tab/>
        </w:r>
        <w:r>
          <w:fldChar w:fldCharType="begin"/>
        </w:r>
        <w:r>
          <w:instrText xml:space="preserve"> PAGEREF _Toc20606 \h </w:instrText>
        </w:r>
        <w:r>
          <w:fldChar w:fldCharType="separate"/>
        </w:r>
        <w:r>
          <w:t>3</w:t>
        </w:r>
        <w:r>
          <w:fldChar w:fldCharType="end"/>
        </w:r>
      </w:hyperlink>
    </w:p>
    <w:p>
      <w:pPr>
        <w:pStyle w:val="TOC1"/>
        <w:tabs>
          <w:tab w:val="right" w:leader="dot" w:pos="8306"/>
        </w:tabs>
      </w:pPr>
      <w:hyperlink w:anchor="_Toc29243" w:history="1">
        <w:r>
          <w:rPr>
            <w:rFonts w:ascii="仿宋" w:eastAsia="仿宋" w:hAnsi="仿宋" w:cs="仿宋" w:hint="eastAsia"/>
            <w:lang w:eastAsia="zh-CN"/>
          </w:rPr>
          <w:t>一、产品规划分析</w:t>
        </w:r>
        <w:r>
          <w:tab/>
        </w:r>
        <w:r>
          <w:fldChar w:fldCharType="begin"/>
        </w:r>
        <w:r>
          <w:instrText xml:space="preserve"> PAGEREF _Toc29243 \h </w:instrText>
        </w:r>
        <w:r>
          <w:fldChar w:fldCharType="separate"/>
        </w:r>
        <w:r>
          <w:t>3</w:t>
        </w:r>
        <w:r>
          <w:fldChar w:fldCharType="end"/>
        </w:r>
      </w:hyperlink>
    </w:p>
    <w:p>
      <w:pPr>
        <w:pStyle w:val="TOC2"/>
        <w:tabs>
          <w:tab w:val="right" w:leader="dot" w:pos="8306"/>
        </w:tabs>
      </w:pPr>
      <w:hyperlink w:anchor="_Toc11173" w:history="1">
        <w:r>
          <w:rPr>
            <w:rFonts w:ascii="仿宋" w:eastAsia="仿宋" w:hAnsi="仿宋" w:cs="仿宋" w:hint="eastAsia"/>
            <w:lang w:eastAsia="zh-CN"/>
          </w:rPr>
          <w:t>(一)、产品规划</w:t>
        </w:r>
        <w:r>
          <w:tab/>
        </w:r>
        <w:r>
          <w:fldChar w:fldCharType="begin"/>
        </w:r>
        <w:r>
          <w:instrText xml:space="preserve"> PAGEREF _Toc11173 \h </w:instrText>
        </w:r>
        <w:r>
          <w:fldChar w:fldCharType="separate"/>
        </w:r>
        <w:r>
          <w:t>3</w:t>
        </w:r>
        <w:r>
          <w:fldChar w:fldCharType="end"/>
        </w:r>
      </w:hyperlink>
    </w:p>
    <w:p>
      <w:pPr>
        <w:pStyle w:val="TOC2"/>
        <w:tabs>
          <w:tab w:val="right" w:leader="dot" w:pos="8306"/>
        </w:tabs>
      </w:pPr>
      <w:hyperlink w:anchor="_Toc5107" w:history="1">
        <w:r>
          <w:rPr>
            <w:rFonts w:ascii="仿宋" w:eastAsia="仿宋" w:hAnsi="仿宋" w:cs="仿宋" w:hint="eastAsia"/>
            <w:lang w:eastAsia="zh-CN"/>
          </w:rPr>
          <w:t>(二)、建设规模</w:t>
        </w:r>
        <w:r>
          <w:tab/>
        </w:r>
        <w:r>
          <w:fldChar w:fldCharType="begin"/>
        </w:r>
        <w:r>
          <w:instrText xml:space="preserve"> PAGEREF _Toc5107 \h </w:instrText>
        </w:r>
        <w:r>
          <w:fldChar w:fldCharType="separate"/>
        </w:r>
        <w:r>
          <w:t>4</w:t>
        </w:r>
        <w:r>
          <w:fldChar w:fldCharType="end"/>
        </w:r>
      </w:hyperlink>
    </w:p>
    <w:p>
      <w:pPr>
        <w:pStyle w:val="TOC1"/>
        <w:tabs>
          <w:tab w:val="right" w:leader="dot" w:pos="8306"/>
        </w:tabs>
      </w:pPr>
      <w:hyperlink w:anchor="_Toc3093" w:history="1">
        <w:r>
          <w:rPr>
            <w:rFonts w:ascii="仿宋" w:eastAsia="仿宋" w:hAnsi="仿宋" w:cs="仿宋" w:hint="eastAsia"/>
            <w:lang w:eastAsia="zh-CN"/>
          </w:rPr>
          <w:t>二、涂镀中间体项目概论</w:t>
        </w:r>
        <w:r>
          <w:tab/>
        </w:r>
        <w:r>
          <w:fldChar w:fldCharType="begin"/>
        </w:r>
        <w:r>
          <w:instrText xml:space="preserve"> PAGEREF _Toc3093 \h </w:instrText>
        </w:r>
        <w:r>
          <w:fldChar w:fldCharType="separate"/>
        </w:r>
        <w:r>
          <w:t>5</w:t>
        </w:r>
        <w:r>
          <w:fldChar w:fldCharType="end"/>
        </w:r>
      </w:hyperlink>
    </w:p>
    <w:p>
      <w:pPr>
        <w:pStyle w:val="TOC2"/>
        <w:tabs>
          <w:tab w:val="right" w:leader="dot" w:pos="8306"/>
        </w:tabs>
      </w:pPr>
      <w:hyperlink w:anchor="_Toc1146" w:history="1">
        <w:r>
          <w:rPr>
            <w:rFonts w:ascii="仿宋" w:eastAsia="仿宋" w:hAnsi="仿宋" w:cs="仿宋" w:hint="eastAsia"/>
            <w:lang w:eastAsia="zh-CN"/>
          </w:rPr>
          <w:t>(一)、涂镀中间体项目概况</w:t>
        </w:r>
        <w:r>
          <w:tab/>
        </w:r>
        <w:r>
          <w:fldChar w:fldCharType="begin"/>
        </w:r>
        <w:r>
          <w:instrText xml:space="preserve"> PAGEREF _Toc1146 \h </w:instrText>
        </w:r>
        <w:r>
          <w:fldChar w:fldCharType="separate"/>
        </w:r>
        <w:r>
          <w:t>5</w:t>
        </w:r>
        <w:r>
          <w:fldChar w:fldCharType="end"/>
        </w:r>
      </w:hyperlink>
    </w:p>
    <w:p>
      <w:pPr>
        <w:pStyle w:val="TOC2"/>
        <w:tabs>
          <w:tab w:val="right" w:leader="dot" w:pos="8306"/>
        </w:tabs>
      </w:pPr>
      <w:hyperlink w:anchor="_Toc23835" w:history="1">
        <w:r>
          <w:rPr>
            <w:rFonts w:ascii="仿宋" w:eastAsia="仿宋" w:hAnsi="仿宋" w:cs="仿宋" w:hint="eastAsia"/>
            <w:lang w:eastAsia="zh-CN"/>
          </w:rPr>
          <w:t>(二)、涂镀中间体项目目标</w:t>
        </w:r>
        <w:r>
          <w:tab/>
        </w:r>
        <w:r>
          <w:fldChar w:fldCharType="begin"/>
        </w:r>
        <w:r>
          <w:instrText xml:space="preserve"> PAGEREF _Toc23835 \h </w:instrText>
        </w:r>
        <w:r>
          <w:fldChar w:fldCharType="separate"/>
        </w:r>
        <w:r>
          <w:t>7</w:t>
        </w:r>
        <w:r>
          <w:fldChar w:fldCharType="end"/>
        </w:r>
      </w:hyperlink>
    </w:p>
    <w:p>
      <w:pPr>
        <w:pStyle w:val="TOC2"/>
        <w:tabs>
          <w:tab w:val="right" w:leader="dot" w:pos="8306"/>
        </w:tabs>
      </w:pPr>
      <w:hyperlink w:anchor="_Toc8511" w:history="1">
        <w:r>
          <w:rPr>
            <w:rFonts w:ascii="仿宋" w:eastAsia="仿宋" w:hAnsi="仿宋" w:cs="仿宋" w:hint="eastAsia"/>
            <w:lang w:eastAsia="zh-CN"/>
          </w:rPr>
          <w:t>(三)、涂镀中间体项目提出的理由</w:t>
        </w:r>
        <w:r>
          <w:tab/>
        </w:r>
        <w:r>
          <w:fldChar w:fldCharType="begin"/>
        </w:r>
        <w:r>
          <w:instrText xml:space="preserve"> PAGEREF _Toc8511 \h </w:instrText>
        </w:r>
        <w:r>
          <w:fldChar w:fldCharType="separate"/>
        </w:r>
        <w:r>
          <w:t>8</w:t>
        </w:r>
        <w:r>
          <w:fldChar w:fldCharType="end"/>
        </w:r>
      </w:hyperlink>
    </w:p>
    <w:p>
      <w:pPr>
        <w:pStyle w:val="TOC2"/>
        <w:tabs>
          <w:tab w:val="right" w:leader="dot" w:pos="8306"/>
        </w:tabs>
      </w:pPr>
      <w:hyperlink w:anchor="_Toc28785" w:history="1">
        <w:r>
          <w:rPr>
            <w:rFonts w:ascii="仿宋" w:eastAsia="仿宋" w:hAnsi="仿宋" w:cs="仿宋" w:hint="eastAsia"/>
            <w:lang w:eastAsia="zh-CN"/>
          </w:rPr>
          <w:t>(四)、涂镀中间体项目意义</w:t>
        </w:r>
        <w:r>
          <w:tab/>
        </w:r>
        <w:r>
          <w:fldChar w:fldCharType="begin"/>
        </w:r>
        <w:r>
          <w:instrText xml:space="preserve"> PAGEREF _Toc28785 \h </w:instrText>
        </w:r>
        <w:r>
          <w:fldChar w:fldCharType="separate"/>
        </w:r>
        <w:r>
          <w:t>10</w:t>
        </w:r>
        <w:r>
          <w:fldChar w:fldCharType="end"/>
        </w:r>
      </w:hyperlink>
    </w:p>
    <w:p>
      <w:pPr>
        <w:pStyle w:val="TOC2"/>
        <w:tabs>
          <w:tab w:val="right" w:leader="dot" w:pos="8306"/>
        </w:tabs>
      </w:pPr>
      <w:hyperlink w:anchor="_Toc24300" w:history="1">
        <w:r>
          <w:rPr>
            <w:rFonts w:ascii="仿宋" w:eastAsia="仿宋" w:hAnsi="仿宋" w:cs="仿宋" w:hint="eastAsia"/>
            <w:lang w:eastAsia="zh-CN"/>
          </w:rPr>
          <w:t>(五)、涂镀中间体项目背景</w:t>
        </w:r>
        <w:r>
          <w:tab/>
        </w:r>
        <w:r>
          <w:fldChar w:fldCharType="begin"/>
        </w:r>
        <w:r>
          <w:instrText xml:space="preserve"> PAGEREF _Toc24300 \h </w:instrText>
        </w:r>
        <w:r>
          <w:fldChar w:fldCharType="separate"/>
        </w:r>
        <w:r>
          <w:t>11</w:t>
        </w:r>
        <w:r>
          <w:fldChar w:fldCharType="end"/>
        </w:r>
      </w:hyperlink>
    </w:p>
    <w:p>
      <w:pPr>
        <w:pStyle w:val="TOC1"/>
        <w:tabs>
          <w:tab w:val="right" w:leader="dot" w:pos="8306"/>
        </w:tabs>
      </w:pPr>
      <w:hyperlink w:anchor="_Toc12916" w:history="1">
        <w:r>
          <w:rPr>
            <w:rFonts w:ascii="仿宋" w:eastAsia="仿宋" w:hAnsi="仿宋" w:cs="仿宋" w:hint="eastAsia"/>
            <w:lang w:eastAsia="zh-CN"/>
          </w:rPr>
          <w:t>三、涂镀中间体项目建设单位说明</w:t>
        </w:r>
        <w:r>
          <w:tab/>
        </w:r>
        <w:r>
          <w:fldChar w:fldCharType="begin"/>
        </w:r>
        <w:r>
          <w:instrText xml:space="preserve"> PAGEREF _Toc12916 \h </w:instrText>
        </w:r>
        <w:r>
          <w:fldChar w:fldCharType="separate"/>
        </w:r>
        <w:r>
          <w:t>11</w:t>
        </w:r>
        <w:r>
          <w:fldChar w:fldCharType="end"/>
        </w:r>
      </w:hyperlink>
    </w:p>
    <w:p>
      <w:pPr>
        <w:pStyle w:val="TOC2"/>
        <w:tabs>
          <w:tab w:val="right" w:leader="dot" w:pos="8306"/>
        </w:tabs>
      </w:pPr>
      <w:hyperlink w:anchor="_Toc359" w:history="1">
        <w:r>
          <w:rPr>
            <w:rFonts w:ascii="仿宋" w:eastAsia="仿宋" w:hAnsi="仿宋" w:cs="仿宋" w:hint="eastAsia"/>
            <w:lang w:eastAsia="zh-CN"/>
          </w:rPr>
          <w:t>(一)、涂镀中间体项目承办单位基本情况</w:t>
        </w:r>
        <w:r>
          <w:tab/>
        </w:r>
        <w:r>
          <w:fldChar w:fldCharType="begin"/>
        </w:r>
        <w:r>
          <w:instrText xml:space="preserve"> PAGEREF _Toc359 \h </w:instrText>
        </w:r>
        <w:r>
          <w:fldChar w:fldCharType="separate"/>
        </w:r>
        <w:r>
          <w:t>11</w:t>
        </w:r>
        <w:r>
          <w:fldChar w:fldCharType="end"/>
        </w:r>
      </w:hyperlink>
    </w:p>
    <w:p>
      <w:pPr>
        <w:pStyle w:val="TOC2"/>
        <w:tabs>
          <w:tab w:val="right" w:leader="dot" w:pos="8306"/>
        </w:tabs>
      </w:pPr>
      <w:hyperlink w:anchor="_Toc1180" w:history="1">
        <w:r>
          <w:rPr>
            <w:rFonts w:ascii="仿宋" w:eastAsia="仿宋" w:hAnsi="仿宋" w:cs="仿宋" w:hint="eastAsia"/>
            <w:lang w:eastAsia="zh-CN"/>
          </w:rPr>
          <w:t>(二)、公司经济效益分析</w:t>
        </w:r>
        <w:r>
          <w:tab/>
        </w:r>
        <w:r>
          <w:fldChar w:fldCharType="begin"/>
        </w:r>
        <w:r>
          <w:instrText xml:space="preserve"> PAGEREF _Toc1180 \h </w:instrText>
        </w:r>
        <w:r>
          <w:fldChar w:fldCharType="separate"/>
        </w:r>
        <w:r>
          <w:t>12</w:t>
        </w:r>
        <w:r>
          <w:fldChar w:fldCharType="end"/>
        </w:r>
      </w:hyperlink>
    </w:p>
    <w:p>
      <w:pPr>
        <w:pStyle w:val="TOC1"/>
        <w:tabs>
          <w:tab w:val="right" w:leader="dot" w:pos="8306"/>
        </w:tabs>
      </w:pPr>
      <w:hyperlink w:anchor="_Toc1219" w:history="1">
        <w:r>
          <w:rPr>
            <w:rFonts w:ascii="仿宋" w:eastAsia="仿宋" w:hAnsi="仿宋" w:cs="仿宋" w:hint="eastAsia"/>
            <w:lang w:eastAsia="zh-CN"/>
          </w:rPr>
          <w:t>四、市场分析、调研</w:t>
        </w:r>
        <w:r>
          <w:tab/>
        </w:r>
        <w:r>
          <w:fldChar w:fldCharType="begin"/>
        </w:r>
        <w:r>
          <w:instrText xml:space="preserve"> PAGEREF _Toc1219 \h </w:instrText>
        </w:r>
        <w:r>
          <w:fldChar w:fldCharType="separate"/>
        </w:r>
        <w:r>
          <w:t>13</w:t>
        </w:r>
        <w:r>
          <w:fldChar w:fldCharType="end"/>
        </w:r>
      </w:hyperlink>
    </w:p>
    <w:p>
      <w:pPr>
        <w:pStyle w:val="TOC2"/>
        <w:tabs>
          <w:tab w:val="right" w:leader="dot" w:pos="8306"/>
        </w:tabs>
      </w:pPr>
      <w:hyperlink w:anchor="_Toc6442" w:history="1">
        <w:r>
          <w:rPr>
            <w:rFonts w:ascii="仿宋" w:eastAsia="仿宋" w:hAnsi="仿宋" w:cs="仿宋" w:hint="eastAsia"/>
            <w:lang w:eastAsia="zh-CN"/>
          </w:rPr>
          <w:t>(一)、涂镀中间体行业分析</w:t>
        </w:r>
        <w:r>
          <w:tab/>
        </w:r>
        <w:r>
          <w:fldChar w:fldCharType="begin"/>
        </w:r>
        <w:r>
          <w:instrText xml:space="preserve"> PAGEREF _Toc6442 \h </w:instrText>
        </w:r>
        <w:r>
          <w:fldChar w:fldCharType="separate"/>
        </w:r>
        <w:r>
          <w:t>13</w:t>
        </w:r>
        <w:r>
          <w:fldChar w:fldCharType="end"/>
        </w:r>
      </w:hyperlink>
    </w:p>
    <w:p>
      <w:pPr>
        <w:pStyle w:val="TOC2"/>
        <w:tabs>
          <w:tab w:val="right" w:leader="dot" w:pos="8306"/>
        </w:tabs>
      </w:pPr>
      <w:hyperlink w:anchor="_Toc18130" w:history="1">
        <w:r>
          <w:rPr>
            <w:rFonts w:ascii="仿宋" w:eastAsia="仿宋" w:hAnsi="仿宋" w:cs="仿宋" w:hint="eastAsia"/>
            <w:lang w:eastAsia="zh-CN"/>
          </w:rPr>
          <w:t>(二)、涂镀中间体市场分析预测</w:t>
        </w:r>
        <w:r>
          <w:tab/>
        </w:r>
        <w:r>
          <w:fldChar w:fldCharType="begin"/>
        </w:r>
        <w:r>
          <w:instrText xml:space="preserve"> PAGEREF _Toc18130 \h </w:instrText>
        </w:r>
        <w:r>
          <w:fldChar w:fldCharType="separate"/>
        </w:r>
        <w:r>
          <w:t>14</w:t>
        </w:r>
        <w:r>
          <w:fldChar w:fldCharType="end"/>
        </w:r>
      </w:hyperlink>
    </w:p>
    <w:p>
      <w:pPr>
        <w:pStyle w:val="TOC1"/>
        <w:tabs>
          <w:tab w:val="right" w:leader="dot" w:pos="8306"/>
        </w:tabs>
      </w:pPr>
      <w:hyperlink w:anchor="_Toc16625" w:history="1">
        <w:r>
          <w:rPr>
            <w:rFonts w:ascii="仿宋" w:eastAsia="仿宋" w:hAnsi="仿宋" w:cs="仿宋" w:hint="eastAsia"/>
            <w:lang w:eastAsia="zh-CN"/>
          </w:rPr>
          <w:t>五、涂镀中间体项目危机管理</w:t>
        </w:r>
        <w:r>
          <w:tab/>
        </w:r>
        <w:r>
          <w:fldChar w:fldCharType="begin"/>
        </w:r>
        <w:r>
          <w:instrText xml:space="preserve"> PAGEREF _Toc16625 \h </w:instrText>
        </w:r>
        <w:r>
          <w:fldChar w:fldCharType="separate"/>
        </w:r>
        <w:r>
          <w:t>15</w:t>
        </w:r>
        <w:r>
          <w:fldChar w:fldCharType="end"/>
        </w:r>
      </w:hyperlink>
    </w:p>
    <w:p>
      <w:pPr>
        <w:pStyle w:val="TOC2"/>
        <w:tabs>
          <w:tab w:val="right" w:leader="dot" w:pos="8306"/>
        </w:tabs>
      </w:pPr>
      <w:hyperlink w:anchor="_Toc15931" w:history="1">
        <w:r>
          <w:rPr>
            <w:rFonts w:ascii="仿宋" w:eastAsia="仿宋" w:hAnsi="仿宋" w:cs="仿宋" w:hint="eastAsia"/>
            <w:lang w:eastAsia="zh-CN"/>
          </w:rPr>
          <w:t>(一)、危机预警与识别</w:t>
        </w:r>
        <w:r>
          <w:tab/>
        </w:r>
        <w:r>
          <w:fldChar w:fldCharType="begin"/>
        </w:r>
        <w:r>
          <w:instrText xml:space="preserve"> PAGEREF _Toc15931 \h </w:instrText>
        </w:r>
        <w:r>
          <w:fldChar w:fldCharType="separate"/>
        </w:r>
        <w:r>
          <w:t>15</w:t>
        </w:r>
        <w:r>
          <w:fldChar w:fldCharType="end"/>
        </w:r>
      </w:hyperlink>
    </w:p>
    <w:p>
      <w:pPr>
        <w:pStyle w:val="TOC2"/>
        <w:tabs>
          <w:tab w:val="right" w:leader="dot" w:pos="8306"/>
        </w:tabs>
      </w:pPr>
      <w:hyperlink w:anchor="_Toc25753" w:history="1">
        <w:r>
          <w:rPr>
            <w:rFonts w:ascii="仿宋" w:eastAsia="仿宋" w:hAnsi="仿宋" w:cs="仿宋" w:hint="eastAsia"/>
            <w:lang w:eastAsia="zh-CN"/>
          </w:rPr>
          <w:t>(二)、危机应对与恢复</w:t>
        </w:r>
        <w:r>
          <w:tab/>
        </w:r>
        <w:r>
          <w:fldChar w:fldCharType="begin"/>
        </w:r>
        <w:r>
          <w:instrText xml:space="preserve"> PAGEREF _Toc25753 \h </w:instrText>
        </w:r>
        <w:r>
          <w:fldChar w:fldCharType="separate"/>
        </w:r>
        <w:r>
          <w:t>16</w:t>
        </w:r>
        <w:r>
          <w:fldChar w:fldCharType="end"/>
        </w:r>
      </w:hyperlink>
    </w:p>
    <w:p>
      <w:pPr>
        <w:pStyle w:val="TOC1"/>
        <w:tabs>
          <w:tab w:val="right" w:leader="dot" w:pos="8306"/>
        </w:tabs>
      </w:pPr>
      <w:hyperlink w:anchor="_Toc13115" w:history="1">
        <w:r>
          <w:rPr>
            <w:rFonts w:ascii="仿宋" w:eastAsia="仿宋" w:hAnsi="仿宋" w:cs="仿宋" w:hint="eastAsia"/>
            <w:lang w:eastAsia="zh-CN"/>
          </w:rPr>
          <w:t>六、涂镀中间体项目选址可行性分析</w:t>
        </w:r>
        <w:r>
          <w:tab/>
        </w:r>
        <w:r>
          <w:fldChar w:fldCharType="begin"/>
        </w:r>
        <w:r>
          <w:instrText xml:space="preserve"> PAGEREF _Toc13115 \h </w:instrText>
        </w:r>
        <w:r>
          <w:fldChar w:fldCharType="separate"/>
        </w:r>
        <w:r>
          <w:t>17</w:t>
        </w:r>
        <w:r>
          <w:fldChar w:fldCharType="end"/>
        </w:r>
      </w:hyperlink>
    </w:p>
    <w:p>
      <w:pPr>
        <w:pStyle w:val="TOC2"/>
        <w:tabs>
          <w:tab w:val="right" w:leader="dot" w:pos="8306"/>
        </w:tabs>
      </w:pPr>
      <w:hyperlink w:anchor="_Toc27859" w:history="1">
        <w:r>
          <w:rPr>
            <w:rFonts w:ascii="仿宋" w:eastAsia="仿宋" w:hAnsi="仿宋" w:cs="仿宋" w:hint="eastAsia"/>
            <w:lang w:eastAsia="zh-CN"/>
          </w:rPr>
          <w:t>(一)、涂镀中间体项目选址</w:t>
        </w:r>
        <w:r>
          <w:tab/>
        </w:r>
        <w:r>
          <w:fldChar w:fldCharType="begin"/>
        </w:r>
        <w:r>
          <w:instrText xml:space="preserve"> PAGEREF _Toc27859 \h </w:instrText>
        </w:r>
        <w:r>
          <w:fldChar w:fldCharType="separate"/>
        </w:r>
        <w:r>
          <w:t>17</w:t>
        </w:r>
        <w:r>
          <w:fldChar w:fldCharType="end"/>
        </w:r>
      </w:hyperlink>
    </w:p>
    <w:p>
      <w:pPr>
        <w:pStyle w:val="TOC2"/>
        <w:tabs>
          <w:tab w:val="right" w:leader="dot" w:pos="8306"/>
        </w:tabs>
      </w:pPr>
      <w:hyperlink w:anchor="_Toc20350" w:history="1">
        <w:r>
          <w:rPr>
            <w:rFonts w:ascii="仿宋" w:eastAsia="仿宋" w:hAnsi="仿宋" w:cs="仿宋" w:hint="eastAsia"/>
            <w:lang w:eastAsia="zh-CN"/>
          </w:rPr>
          <w:t>(二)、用地控制指标</w:t>
        </w:r>
        <w:r>
          <w:tab/>
        </w:r>
        <w:r>
          <w:fldChar w:fldCharType="begin"/>
        </w:r>
        <w:r>
          <w:instrText xml:space="preserve"> PAGEREF _Toc20350 \h </w:instrText>
        </w:r>
        <w:r>
          <w:fldChar w:fldCharType="separate"/>
        </w:r>
        <w:r>
          <w:t>17</w:t>
        </w:r>
        <w:r>
          <w:fldChar w:fldCharType="end"/>
        </w:r>
      </w:hyperlink>
    </w:p>
    <w:p>
      <w:pPr>
        <w:pStyle w:val="TOC2"/>
        <w:tabs>
          <w:tab w:val="right" w:leader="dot" w:pos="8306"/>
        </w:tabs>
      </w:pPr>
      <w:hyperlink w:anchor="_Toc14678" w:history="1">
        <w:r>
          <w:rPr>
            <w:rFonts w:ascii="仿宋" w:eastAsia="仿宋" w:hAnsi="仿宋" w:cs="仿宋" w:hint="eastAsia"/>
            <w:lang w:eastAsia="zh-CN"/>
          </w:rPr>
          <w:t>(三)、节约用地措施</w:t>
        </w:r>
        <w:r>
          <w:tab/>
        </w:r>
        <w:r>
          <w:fldChar w:fldCharType="begin"/>
        </w:r>
        <w:r>
          <w:instrText xml:space="preserve"> PAGEREF _Toc14678 \h </w:instrText>
        </w:r>
        <w:r>
          <w:fldChar w:fldCharType="separate"/>
        </w:r>
        <w:r>
          <w:t>19</w:t>
        </w:r>
        <w:r>
          <w:fldChar w:fldCharType="end"/>
        </w:r>
      </w:hyperlink>
    </w:p>
    <w:p>
      <w:pPr>
        <w:pStyle w:val="TOC2"/>
        <w:tabs>
          <w:tab w:val="right" w:leader="dot" w:pos="8306"/>
        </w:tabs>
      </w:pPr>
      <w:hyperlink w:anchor="_Toc17843" w:history="1">
        <w:r>
          <w:rPr>
            <w:rFonts w:ascii="仿宋" w:eastAsia="仿宋" w:hAnsi="仿宋" w:cs="仿宋" w:hint="eastAsia"/>
            <w:lang w:eastAsia="zh-CN"/>
          </w:rPr>
          <w:t>(四)、总图布置方案</w:t>
        </w:r>
        <w:r>
          <w:tab/>
        </w:r>
        <w:r>
          <w:fldChar w:fldCharType="begin"/>
        </w:r>
        <w:r>
          <w:instrText xml:space="preserve"> PAGEREF _Toc17843 \h </w:instrText>
        </w:r>
        <w:r>
          <w:fldChar w:fldCharType="separate"/>
        </w:r>
        <w:r>
          <w:t>20</w:t>
        </w:r>
        <w:r>
          <w:fldChar w:fldCharType="end"/>
        </w:r>
      </w:hyperlink>
    </w:p>
    <w:p>
      <w:pPr>
        <w:pStyle w:val="TOC2"/>
        <w:tabs>
          <w:tab w:val="right" w:leader="dot" w:pos="8306"/>
        </w:tabs>
      </w:pPr>
      <w:hyperlink w:anchor="_Toc1183" w:history="1">
        <w:r>
          <w:rPr>
            <w:rFonts w:ascii="仿宋" w:eastAsia="仿宋" w:hAnsi="仿宋" w:cs="仿宋" w:hint="eastAsia"/>
            <w:lang w:eastAsia="zh-CN"/>
          </w:rPr>
          <w:t>(五)、选址综合评价</w:t>
        </w:r>
        <w:r>
          <w:tab/>
        </w:r>
        <w:r>
          <w:fldChar w:fldCharType="begin"/>
        </w:r>
        <w:r>
          <w:instrText xml:space="preserve"> PAGEREF _Toc1183 \h </w:instrText>
        </w:r>
        <w:r>
          <w:fldChar w:fldCharType="separate"/>
        </w:r>
        <w:r>
          <w:t>21</w:t>
        </w:r>
        <w:r>
          <w:fldChar w:fldCharType="end"/>
        </w:r>
      </w:hyperlink>
    </w:p>
    <w:p>
      <w:pPr>
        <w:pStyle w:val="TOC1"/>
        <w:tabs>
          <w:tab w:val="right" w:leader="dot" w:pos="8306"/>
        </w:tabs>
      </w:pPr>
      <w:hyperlink w:anchor="_Toc5829" w:history="1">
        <w:r>
          <w:rPr>
            <w:rFonts w:ascii="仿宋" w:eastAsia="仿宋" w:hAnsi="仿宋" w:cs="仿宋" w:hint="eastAsia"/>
            <w:lang w:eastAsia="zh-CN"/>
          </w:rPr>
          <w:t>七、涂镀中间体项目人力资源管理</w:t>
        </w:r>
        <w:r>
          <w:tab/>
        </w:r>
        <w:r>
          <w:fldChar w:fldCharType="begin"/>
        </w:r>
        <w:r>
          <w:instrText xml:space="preserve"> PAGEREF _Toc5829 \h </w:instrText>
        </w:r>
        <w:r>
          <w:fldChar w:fldCharType="separate"/>
        </w:r>
        <w:r>
          <w:t>22</w:t>
        </w:r>
        <w:r>
          <w:fldChar w:fldCharType="end"/>
        </w:r>
      </w:hyperlink>
    </w:p>
    <w:p>
      <w:pPr>
        <w:pStyle w:val="TOC2"/>
        <w:tabs>
          <w:tab w:val="right" w:leader="dot" w:pos="8306"/>
        </w:tabs>
      </w:pPr>
      <w:hyperlink w:anchor="_Toc17091" w:history="1">
        <w:r>
          <w:rPr>
            <w:rFonts w:ascii="仿宋" w:eastAsia="仿宋" w:hAnsi="仿宋" w:cs="仿宋" w:hint="eastAsia"/>
            <w:lang w:eastAsia="zh-CN"/>
          </w:rPr>
          <w:t>(一)、建立健全的预算管理制度</w:t>
        </w:r>
        <w:r>
          <w:tab/>
        </w:r>
        <w:r>
          <w:fldChar w:fldCharType="begin"/>
        </w:r>
        <w:r>
          <w:instrText xml:space="preserve"> PAGEREF _Toc17091 \h </w:instrText>
        </w:r>
        <w:r>
          <w:fldChar w:fldCharType="separate"/>
        </w:r>
        <w:r>
          <w:t>22</w:t>
        </w:r>
        <w:r>
          <w:fldChar w:fldCharType="end"/>
        </w:r>
      </w:hyperlink>
    </w:p>
    <w:p>
      <w:pPr>
        <w:pStyle w:val="TOC2"/>
        <w:tabs>
          <w:tab w:val="right" w:leader="dot" w:pos="8306"/>
        </w:tabs>
      </w:pPr>
      <w:hyperlink w:anchor="_Toc27109" w:history="1">
        <w:r>
          <w:rPr>
            <w:rFonts w:ascii="仿宋" w:eastAsia="仿宋" w:hAnsi="仿宋" w:cs="仿宋" w:hint="eastAsia"/>
            <w:lang w:eastAsia="zh-CN"/>
          </w:rPr>
          <w:t>(二)、加强资金流动监控</w:t>
        </w:r>
        <w:r>
          <w:tab/>
        </w:r>
        <w:r>
          <w:fldChar w:fldCharType="begin"/>
        </w:r>
        <w:r>
          <w:instrText xml:space="preserve"> PAGEREF _Toc27109 \h </w:instrText>
        </w:r>
        <w:r>
          <w:fldChar w:fldCharType="separate"/>
        </w:r>
        <w:r>
          <w:t>24</w:t>
        </w:r>
        <w:r>
          <w:fldChar w:fldCharType="end"/>
        </w:r>
      </w:hyperlink>
    </w:p>
    <w:p>
      <w:pPr>
        <w:pStyle w:val="TOC2"/>
        <w:tabs>
          <w:tab w:val="right" w:leader="dot" w:pos="8306"/>
        </w:tabs>
      </w:pPr>
      <w:hyperlink w:anchor="_Toc15326" w:history="1">
        <w:r>
          <w:rPr>
            <w:rFonts w:ascii="仿宋" w:eastAsia="仿宋" w:hAnsi="仿宋" w:cs="仿宋" w:hint="eastAsia"/>
            <w:lang w:eastAsia="zh-CN"/>
          </w:rPr>
          <w:t>(三)、制定完善的风险控制机制</w:t>
        </w:r>
        <w:r>
          <w:tab/>
        </w:r>
        <w:r>
          <w:fldChar w:fldCharType="begin"/>
        </w:r>
        <w:r>
          <w:instrText xml:space="preserve"> PAGEREF _Toc15326 \h </w:instrText>
        </w:r>
        <w:r>
          <w:fldChar w:fldCharType="separate"/>
        </w:r>
        <w:r>
          <w:t>25</w:t>
        </w:r>
        <w:r>
          <w:fldChar w:fldCharType="end"/>
        </w:r>
      </w:hyperlink>
    </w:p>
    <w:p>
      <w:pPr>
        <w:pStyle w:val="TOC2"/>
        <w:tabs>
          <w:tab w:val="right" w:leader="dot" w:pos="8306"/>
        </w:tabs>
      </w:pPr>
      <w:hyperlink w:anchor="_Toc21953" w:history="1">
        <w:r>
          <w:rPr>
            <w:rFonts w:ascii="仿宋" w:eastAsia="仿宋" w:hAnsi="仿宋" w:cs="仿宋" w:hint="eastAsia"/>
            <w:lang w:eastAsia="zh-CN"/>
          </w:rPr>
          <w:t>(四)、优化成本管理</w:t>
        </w:r>
        <w:r>
          <w:tab/>
        </w:r>
        <w:r>
          <w:fldChar w:fldCharType="begin"/>
        </w:r>
        <w:r>
          <w:instrText xml:space="preserve"> PAGEREF _Toc21953 \h </w:instrText>
        </w:r>
        <w:r>
          <w:fldChar w:fldCharType="separate"/>
        </w:r>
        <w:r>
          <w:t>26</w:t>
        </w:r>
        <w:r>
          <w:fldChar w:fldCharType="end"/>
        </w:r>
      </w:hyperlink>
    </w:p>
    <w:p>
      <w:pPr>
        <w:pStyle w:val="TOC1"/>
        <w:tabs>
          <w:tab w:val="right" w:leader="dot" w:pos="8306"/>
        </w:tabs>
      </w:pPr>
      <w:hyperlink w:anchor="_Toc26336" w:history="1">
        <w:r>
          <w:rPr>
            <w:rFonts w:ascii="仿宋" w:eastAsia="仿宋" w:hAnsi="仿宋" w:cs="仿宋" w:hint="eastAsia"/>
            <w:lang w:eastAsia="zh-CN"/>
          </w:rPr>
          <w:t>八、涂镀中间体项目经营效益</w:t>
        </w:r>
        <w:r>
          <w:tab/>
        </w:r>
        <w:r>
          <w:fldChar w:fldCharType="begin"/>
        </w:r>
        <w:r>
          <w:instrText xml:space="preserve"> PAGEREF _Toc26336 \h </w:instrText>
        </w:r>
        <w:r>
          <w:fldChar w:fldCharType="separate"/>
        </w:r>
        <w:r>
          <w:t>28</w:t>
        </w:r>
        <w:r>
          <w:fldChar w:fldCharType="end"/>
        </w:r>
      </w:hyperlink>
    </w:p>
    <w:p>
      <w:pPr>
        <w:pStyle w:val="TOC2"/>
        <w:tabs>
          <w:tab w:val="right" w:leader="dot" w:pos="8306"/>
        </w:tabs>
      </w:pPr>
      <w:hyperlink w:anchor="_Toc11422" w:history="1">
        <w:r>
          <w:rPr>
            <w:rFonts w:ascii="仿宋" w:eastAsia="仿宋" w:hAnsi="仿宋" w:cs="仿宋" w:hint="eastAsia"/>
            <w:lang w:eastAsia="zh-CN"/>
          </w:rPr>
          <w:t>(一)、经济评价财务测算</w:t>
        </w:r>
        <w:r>
          <w:tab/>
        </w:r>
        <w:r>
          <w:fldChar w:fldCharType="begin"/>
        </w:r>
        <w:r>
          <w:instrText xml:space="preserve"> PAGEREF _Toc11422 \h </w:instrText>
        </w:r>
        <w:r>
          <w:fldChar w:fldCharType="separate"/>
        </w:r>
        <w:r>
          <w:t>28</w:t>
        </w:r>
        <w:r>
          <w:fldChar w:fldCharType="end"/>
        </w:r>
      </w:hyperlink>
    </w:p>
    <w:p>
      <w:pPr>
        <w:pStyle w:val="TOC2"/>
        <w:tabs>
          <w:tab w:val="right" w:leader="dot" w:pos="8306"/>
        </w:tabs>
      </w:pPr>
      <w:hyperlink w:anchor="_Toc28608" w:history="1">
        <w:r>
          <w:rPr>
            <w:rFonts w:ascii="仿宋" w:eastAsia="仿宋" w:hAnsi="仿宋" w:cs="仿宋" w:hint="eastAsia"/>
            <w:lang w:eastAsia="zh-CN"/>
          </w:rPr>
          <w:t>(二)、涂镀中间体项目盈利能力分析</w:t>
        </w:r>
        <w:r>
          <w:tab/>
        </w:r>
        <w:r>
          <w:fldChar w:fldCharType="begin"/>
        </w:r>
        <w:r>
          <w:instrText xml:space="preserve"> PAGEREF _Toc28608 \h </w:instrText>
        </w:r>
        <w:r>
          <w:fldChar w:fldCharType="separate"/>
        </w:r>
        <w:r>
          <w:t>29</w:t>
        </w:r>
        <w:r>
          <w:fldChar w:fldCharType="end"/>
        </w:r>
      </w:hyperlink>
    </w:p>
    <w:p>
      <w:pPr>
        <w:pStyle w:val="TOC1"/>
        <w:tabs>
          <w:tab w:val="right" w:leader="dot" w:pos="8306"/>
        </w:tabs>
      </w:pPr>
      <w:hyperlink w:anchor="_Toc10809" w:history="1">
        <w:r>
          <w:rPr>
            <w:rFonts w:ascii="仿宋" w:eastAsia="仿宋" w:hAnsi="仿宋" w:cs="仿宋" w:hint="eastAsia"/>
            <w:lang w:eastAsia="zh-CN"/>
          </w:rPr>
          <w:t>九、涂镀中间体项目风险管理</w:t>
        </w:r>
        <w:r>
          <w:tab/>
        </w:r>
        <w:r>
          <w:fldChar w:fldCharType="begin"/>
        </w:r>
        <w:r>
          <w:instrText xml:space="preserve"> PAGEREF _Toc10809 \h </w:instrText>
        </w:r>
        <w:r>
          <w:fldChar w:fldCharType="separate"/>
        </w:r>
        <w:r>
          <w:t>30</w:t>
        </w:r>
        <w:r>
          <w:fldChar w:fldCharType="end"/>
        </w:r>
      </w:hyperlink>
    </w:p>
    <w:p>
      <w:pPr>
        <w:pStyle w:val="TOC2"/>
        <w:tabs>
          <w:tab w:val="right" w:leader="dot" w:pos="8306"/>
        </w:tabs>
      </w:pPr>
      <w:hyperlink w:anchor="_Toc27748" w:history="1">
        <w:r>
          <w:rPr>
            <w:rFonts w:ascii="仿宋" w:eastAsia="仿宋" w:hAnsi="仿宋" w:cs="仿宋" w:hint="eastAsia"/>
            <w:lang w:eastAsia="zh-CN"/>
          </w:rPr>
          <w:t>(一)、风险识别与评估</w:t>
        </w:r>
        <w:r>
          <w:tab/>
        </w:r>
        <w:r>
          <w:fldChar w:fldCharType="begin"/>
        </w:r>
        <w:r>
          <w:instrText xml:space="preserve"> PAGEREF _Toc27748 \h </w:instrText>
        </w:r>
        <w:r>
          <w:fldChar w:fldCharType="separate"/>
        </w:r>
        <w:r>
          <w:t>30</w:t>
        </w:r>
        <w:r>
          <w:fldChar w:fldCharType="end"/>
        </w:r>
      </w:hyperlink>
    </w:p>
    <w:p>
      <w:pPr>
        <w:pStyle w:val="TOC2"/>
        <w:tabs>
          <w:tab w:val="right" w:leader="dot" w:pos="8306"/>
        </w:tabs>
      </w:pPr>
      <w:hyperlink w:anchor="_Toc6541" w:history="1">
        <w:r>
          <w:rPr>
            <w:rFonts w:ascii="仿宋" w:eastAsia="仿宋" w:hAnsi="仿宋" w:cs="仿宋" w:hint="eastAsia"/>
            <w:lang w:eastAsia="zh-CN"/>
          </w:rPr>
          <w:t>(二)、风险应对策略</w:t>
        </w:r>
        <w:r>
          <w:tab/>
        </w:r>
        <w:r>
          <w:fldChar w:fldCharType="begin"/>
        </w:r>
        <w:r>
          <w:instrText xml:space="preserve"> PAGEREF _Toc6541 \h </w:instrText>
        </w:r>
        <w:r>
          <w:fldChar w:fldCharType="separate"/>
        </w:r>
        <w:r>
          <w:t>31</w:t>
        </w:r>
        <w:r>
          <w:fldChar w:fldCharType="end"/>
        </w:r>
      </w:hyperlink>
    </w:p>
    <w:p>
      <w:pPr>
        <w:pStyle w:val="TOC2"/>
        <w:tabs>
          <w:tab w:val="right" w:leader="dot" w:pos="8306"/>
        </w:tabs>
      </w:pPr>
      <w:hyperlink w:anchor="_Toc7622" w:history="1">
        <w:r>
          <w:rPr>
            <w:rFonts w:ascii="仿宋" w:eastAsia="仿宋" w:hAnsi="仿宋" w:cs="仿宋" w:hint="eastAsia"/>
            <w:lang w:eastAsia="zh-CN"/>
          </w:rPr>
          <w:t>(三)、风险监控与控制</w:t>
        </w:r>
        <w:r>
          <w:tab/>
        </w:r>
        <w:r>
          <w:fldChar w:fldCharType="begin"/>
        </w:r>
        <w:r>
          <w:instrText xml:space="preserve"> PAGEREF _Toc7622 \h </w:instrText>
        </w:r>
        <w:r>
          <w:fldChar w:fldCharType="separate"/>
        </w:r>
        <w:r>
          <w:t>33</w:t>
        </w:r>
        <w:r>
          <w:fldChar w:fldCharType="end"/>
        </w:r>
      </w:hyperlink>
    </w:p>
    <w:p>
      <w:pPr>
        <w:pStyle w:val="TOC1"/>
        <w:tabs>
          <w:tab w:val="right" w:leader="dot" w:pos="8306"/>
        </w:tabs>
      </w:pPr>
      <w:hyperlink w:anchor="_Toc31220" w:history="1">
        <w:r>
          <w:rPr>
            <w:rFonts w:ascii="仿宋" w:eastAsia="仿宋" w:hAnsi="仿宋" w:cs="仿宋" w:hint="eastAsia"/>
            <w:lang w:eastAsia="zh-CN"/>
          </w:rPr>
          <w:t>十、涂镀中间体项目财务管理</w:t>
        </w:r>
        <w:r>
          <w:tab/>
        </w:r>
        <w:r>
          <w:fldChar w:fldCharType="begin"/>
        </w:r>
        <w:r>
          <w:instrText xml:space="preserve"> PAGEREF _Toc31220 \h </w:instrText>
        </w:r>
        <w:r>
          <w:fldChar w:fldCharType="separate"/>
        </w:r>
        <w:r>
          <w:t>34</w:t>
        </w:r>
        <w:r>
          <w:fldChar w:fldCharType="end"/>
        </w:r>
      </w:hyperlink>
    </w:p>
    <w:p>
      <w:pPr>
        <w:pStyle w:val="TOC2"/>
        <w:tabs>
          <w:tab w:val="right" w:leader="dot" w:pos="8306"/>
        </w:tabs>
      </w:pPr>
      <w:hyperlink w:anchor="_Toc18189" w:history="1">
        <w:r>
          <w:rPr>
            <w:rFonts w:ascii="仿宋" w:eastAsia="仿宋" w:hAnsi="仿宋" w:cs="仿宋" w:hint="eastAsia"/>
            <w:lang w:eastAsia="zh-CN"/>
          </w:rPr>
          <w:t>(一)、资金需求大</w:t>
        </w:r>
        <w:r>
          <w:tab/>
        </w:r>
        <w:r>
          <w:fldChar w:fldCharType="begin"/>
        </w:r>
        <w:r>
          <w:instrText xml:space="preserve"> PAGEREF _Toc18189 \h </w:instrText>
        </w:r>
        <w:r>
          <w:fldChar w:fldCharType="separate"/>
        </w:r>
        <w:r>
          <w:t>34</w:t>
        </w:r>
        <w:r>
          <w:fldChar w:fldCharType="end"/>
        </w:r>
      </w:hyperlink>
    </w:p>
    <w:p>
      <w:pPr>
        <w:pStyle w:val="TOC2"/>
        <w:tabs>
          <w:tab w:val="right" w:leader="dot" w:pos="8306"/>
        </w:tabs>
      </w:pPr>
      <w:hyperlink w:anchor="_Toc9799" w:history="1">
        <w:r>
          <w:rPr>
            <w:rFonts w:ascii="仿宋" w:eastAsia="仿宋" w:hAnsi="仿宋" w:cs="仿宋" w:hint="eastAsia"/>
            <w:lang w:eastAsia="zh-CN"/>
          </w:rPr>
          <w:t>(二)、研发周期长</w:t>
        </w:r>
        <w:r>
          <w:tab/>
        </w:r>
        <w:r>
          <w:fldChar w:fldCharType="begin"/>
        </w:r>
        <w:r>
          <w:instrText xml:space="preserve"> PAGEREF _Toc9799 \h </w:instrText>
        </w:r>
        <w:r>
          <w:fldChar w:fldCharType="separate"/>
        </w:r>
        <w:r>
          <w:t>35</w:t>
        </w:r>
        <w:r>
          <w:fldChar w:fldCharType="end"/>
        </w:r>
      </w:hyperlink>
    </w:p>
    <w:p>
      <w:pPr>
        <w:pStyle w:val="TOC2"/>
        <w:tabs>
          <w:tab w:val="right" w:leader="dot" w:pos="8306"/>
        </w:tabs>
      </w:pPr>
      <w:hyperlink w:anchor="_Toc12990" w:history="1">
        <w:r>
          <w:rPr>
            <w:rFonts w:ascii="仿宋" w:eastAsia="仿宋" w:hAnsi="仿宋" w:cs="仿宋" w:hint="eastAsia"/>
            <w:lang w:eastAsia="zh-CN"/>
          </w:rPr>
          <w:t>(三)、市场风险大</w:t>
        </w:r>
        <w:r>
          <w:tab/>
        </w:r>
        <w:r>
          <w:fldChar w:fldCharType="begin"/>
        </w:r>
        <w:r>
          <w:instrText xml:space="preserve"> PAGEREF _Toc12990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77" w:history="1">
        <w:r>
          <w:rPr>
            <w:rFonts w:ascii="仿宋" w:eastAsia="仿宋" w:hAnsi="仿宋" w:cs="仿宋" w:hint="eastAsia"/>
            <w:lang w:eastAsia="zh-CN"/>
          </w:rPr>
          <w:t>(四)、利润率高</w:t>
        </w:r>
        <w:r>
          <w:tab/>
        </w:r>
        <w:r>
          <w:fldChar w:fldCharType="begin"/>
        </w:r>
        <w:r>
          <w:instrText xml:space="preserve"> PAGEREF _Toc21977 \h </w:instrText>
        </w:r>
        <w:r>
          <w:fldChar w:fldCharType="separate"/>
        </w:r>
        <w:r>
          <w:t>39</w:t>
        </w:r>
        <w:r>
          <w:fldChar w:fldCharType="end"/>
        </w:r>
      </w:hyperlink>
    </w:p>
    <w:p>
      <w:pPr>
        <w:pStyle w:val="TOC1"/>
        <w:tabs>
          <w:tab w:val="right" w:leader="dot" w:pos="8306"/>
        </w:tabs>
      </w:pPr>
      <w:hyperlink w:anchor="_Toc32308" w:history="1">
        <w:r>
          <w:rPr>
            <w:rFonts w:ascii="仿宋" w:eastAsia="仿宋" w:hAnsi="仿宋" w:cs="仿宋" w:hint="eastAsia"/>
            <w:lang w:eastAsia="zh-CN"/>
          </w:rPr>
          <w:t>十一、涂镀中间体项目投资规划</w:t>
        </w:r>
        <w:r>
          <w:tab/>
        </w:r>
        <w:r>
          <w:fldChar w:fldCharType="begin"/>
        </w:r>
        <w:r>
          <w:instrText xml:space="preserve"> PAGEREF _Toc32308 \h </w:instrText>
        </w:r>
        <w:r>
          <w:fldChar w:fldCharType="separate"/>
        </w:r>
        <w:r>
          <w:t>41</w:t>
        </w:r>
        <w:r>
          <w:fldChar w:fldCharType="end"/>
        </w:r>
      </w:hyperlink>
    </w:p>
    <w:p>
      <w:pPr>
        <w:pStyle w:val="TOC2"/>
        <w:tabs>
          <w:tab w:val="right" w:leader="dot" w:pos="8306"/>
        </w:tabs>
      </w:pPr>
      <w:hyperlink w:anchor="_Toc20109" w:history="1">
        <w:r>
          <w:rPr>
            <w:rFonts w:ascii="仿宋" w:eastAsia="仿宋" w:hAnsi="仿宋" w:cs="仿宋" w:hint="eastAsia"/>
            <w:lang w:eastAsia="zh-CN"/>
          </w:rPr>
          <w:t>(一)、涂镀中间体项目总投资估算</w:t>
        </w:r>
        <w:r>
          <w:tab/>
        </w:r>
        <w:r>
          <w:fldChar w:fldCharType="begin"/>
        </w:r>
        <w:r>
          <w:instrText xml:space="preserve"> PAGEREF _Toc20109 \h </w:instrText>
        </w:r>
        <w:r>
          <w:fldChar w:fldCharType="separate"/>
        </w:r>
        <w:r>
          <w:t>41</w:t>
        </w:r>
        <w:r>
          <w:fldChar w:fldCharType="end"/>
        </w:r>
      </w:hyperlink>
    </w:p>
    <w:p>
      <w:pPr>
        <w:pStyle w:val="TOC2"/>
        <w:tabs>
          <w:tab w:val="right" w:leader="dot" w:pos="8306"/>
        </w:tabs>
      </w:pPr>
      <w:hyperlink w:anchor="_Toc17908" w:history="1">
        <w:r>
          <w:rPr>
            <w:rFonts w:ascii="仿宋" w:eastAsia="仿宋" w:hAnsi="仿宋" w:cs="仿宋" w:hint="eastAsia"/>
            <w:lang w:eastAsia="zh-CN"/>
          </w:rPr>
          <w:t>(二)、资金筹措</w:t>
        </w:r>
        <w:r>
          <w:tab/>
        </w:r>
        <w:r>
          <w:fldChar w:fldCharType="begin"/>
        </w:r>
        <w:r>
          <w:instrText xml:space="preserve"> PAGEREF _Toc17908 \h </w:instrText>
        </w:r>
        <w:r>
          <w:fldChar w:fldCharType="separate"/>
        </w:r>
        <w:r>
          <w:t>42</w:t>
        </w:r>
        <w:r>
          <w:fldChar w:fldCharType="end"/>
        </w:r>
      </w:hyperlink>
    </w:p>
    <w:p>
      <w:pPr>
        <w:pStyle w:val="TOC1"/>
        <w:tabs>
          <w:tab w:val="right" w:leader="dot" w:pos="8306"/>
        </w:tabs>
      </w:pPr>
      <w:hyperlink w:anchor="_Toc6229" w:history="1">
        <w:r>
          <w:rPr>
            <w:rFonts w:ascii="仿宋" w:eastAsia="仿宋" w:hAnsi="仿宋" w:cs="仿宋" w:hint="eastAsia"/>
            <w:lang w:eastAsia="zh-CN"/>
          </w:rPr>
          <w:t>十二、生产安全保护</w:t>
        </w:r>
        <w:r>
          <w:tab/>
        </w:r>
        <w:r>
          <w:fldChar w:fldCharType="begin"/>
        </w:r>
        <w:r>
          <w:instrText xml:space="preserve"> PAGEREF _Toc6229 \h </w:instrText>
        </w:r>
        <w:r>
          <w:fldChar w:fldCharType="separate"/>
        </w:r>
        <w:r>
          <w:t>43</w:t>
        </w:r>
        <w:r>
          <w:fldChar w:fldCharType="end"/>
        </w:r>
      </w:hyperlink>
    </w:p>
    <w:p>
      <w:pPr>
        <w:pStyle w:val="TOC2"/>
        <w:tabs>
          <w:tab w:val="right" w:leader="dot" w:pos="8306"/>
        </w:tabs>
      </w:pPr>
      <w:hyperlink w:anchor="_Toc24996" w:history="1">
        <w:r>
          <w:rPr>
            <w:rFonts w:ascii="仿宋" w:eastAsia="仿宋" w:hAnsi="仿宋" w:cs="仿宋" w:hint="eastAsia"/>
            <w:lang w:eastAsia="zh-CN"/>
          </w:rPr>
          <w:t>(一)、消防安全</w:t>
        </w:r>
        <w:r>
          <w:tab/>
        </w:r>
        <w:r>
          <w:fldChar w:fldCharType="begin"/>
        </w:r>
        <w:r>
          <w:instrText xml:space="preserve"> PAGEREF _Toc24996 \h </w:instrText>
        </w:r>
        <w:r>
          <w:fldChar w:fldCharType="separate"/>
        </w:r>
        <w:r>
          <w:t>43</w:t>
        </w:r>
        <w:r>
          <w:fldChar w:fldCharType="end"/>
        </w:r>
      </w:hyperlink>
    </w:p>
    <w:p>
      <w:pPr>
        <w:pStyle w:val="TOC2"/>
        <w:tabs>
          <w:tab w:val="right" w:leader="dot" w:pos="8306"/>
        </w:tabs>
      </w:pPr>
      <w:hyperlink w:anchor="_Toc17874" w:history="1">
        <w:r>
          <w:rPr>
            <w:rFonts w:ascii="仿宋" w:eastAsia="仿宋" w:hAnsi="仿宋" w:cs="仿宋" w:hint="eastAsia"/>
            <w:lang w:eastAsia="zh-CN"/>
          </w:rPr>
          <w:t>(二)、防火防爆总图布置措施</w:t>
        </w:r>
        <w:r>
          <w:tab/>
        </w:r>
        <w:r>
          <w:fldChar w:fldCharType="begin"/>
        </w:r>
        <w:r>
          <w:instrText xml:space="preserve"> PAGEREF _Toc17874 \h </w:instrText>
        </w:r>
        <w:r>
          <w:fldChar w:fldCharType="separate"/>
        </w:r>
        <w:r>
          <w:t>44</w:t>
        </w:r>
        <w:r>
          <w:fldChar w:fldCharType="end"/>
        </w:r>
      </w:hyperlink>
    </w:p>
    <w:p>
      <w:pPr>
        <w:pStyle w:val="TOC2"/>
        <w:tabs>
          <w:tab w:val="right" w:leader="dot" w:pos="8306"/>
        </w:tabs>
      </w:pPr>
      <w:hyperlink w:anchor="_Toc5287" w:history="1">
        <w:r>
          <w:rPr>
            <w:rFonts w:ascii="仿宋" w:eastAsia="仿宋" w:hAnsi="仿宋" w:cs="仿宋" w:hint="eastAsia"/>
            <w:lang w:eastAsia="zh-CN"/>
          </w:rPr>
          <w:t>(三)、自然灾害防范措施</w:t>
        </w:r>
        <w:r>
          <w:tab/>
        </w:r>
        <w:r>
          <w:fldChar w:fldCharType="begin"/>
        </w:r>
        <w:r>
          <w:instrText xml:space="preserve"> PAGEREF _Toc5287 \h </w:instrText>
        </w:r>
        <w:r>
          <w:fldChar w:fldCharType="separate"/>
        </w:r>
        <w:r>
          <w:t>45</w:t>
        </w:r>
        <w:r>
          <w:fldChar w:fldCharType="end"/>
        </w:r>
      </w:hyperlink>
    </w:p>
    <w:p>
      <w:pPr>
        <w:pStyle w:val="TOC2"/>
        <w:tabs>
          <w:tab w:val="right" w:leader="dot" w:pos="8306"/>
        </w:tabs>
      </w:pPr>
      <w:hyperlink w:anchor="_Toc17149" w:history="1">
        <w:r>
          <w:rPr>
            <w:rFonts w:ascii="仿宋" w:eastAsia="仿宋" w:hAnsi="仿宋" w:cs="仿宋" w:hint="eastAsia"/>
            <w:lang w:eastAsia="zh-CN"/>
          </w:rPr>
          <w:t>(四)、安全色及安全标志使用要求</w:t>
        </w:r>
        <w:r>
          <w:tab/>
        </w:r>
        <w:r>
          <w:fldChar w:fldCharType="begin"/>
        </w:r>
        <w:r>
          <w:instrText xml:space="preserve"> PAGEREF _Toc17149 \h </w:instrText>
        </w:r>
        <w:r>
          <w:fldChar w:fldCharType="separate"/>
        </w:r>
        <w:r>
          <w:t>46</w:t>
        </w:r>
        <w:r>
          <w:fldChar w:fldCharType="end"/>
        </w:r>
      </w:hyperlink>
    </w:p>
    <w:p>
      <w:pPr>
        <w:pStyle w:val="TOC2"/>
        <w:tabs>
          <w:tab w:val="right" w:leader="dot" w:pos="8306"/>
        </w:tabs>
      </w:pPr>
      <w:hyperlink w:anchor="_Toc172" w:history="1">
        <w:r>
          <w:rPr>
            <w:rFonts w:ascii="仿宋" w:eastAsia="仿宋" w:hAnsi="仿宋" w:cs="仿宋" w:hint="eastAsia"/>
            <w:lang w:eastAsia="zh-CN"/>
          </w:rPr>
          <w:t>(五)、防尘防毒措施</w:t>
        </w:r>
        <w:r>
          <w:tab/>
        </w:r>
        <w:r>
          <w:fldChar w:fldCharType="begin"/>
        </w:r>
        <w:r>
          <w:instrText xml:space="preserve"> PAGEREF _Toc172 \h </w:instrText>
        </w:r>
        <w:r>
          <w:fldChar w:fldCharType="separate"/>
        </w:r>
        <w:r>
          <w:t>47</w:t>
        </w:r>
        <w:r>
          <w:fldChar w:fldCharType="end"/>
        </w:r>
      </w:hyperlink>
    </w:p>
    <w:p>
      <w:pPr>
        <w:pStyle w:val="TOC2"/>
        <w:tabs>
          <w:tab w:val="right" w:leader="dot" w:pos="8306"/>
        </w:tabs>
      </w:pPr>
      <w:hyperlink w:anchor="_Toc25080" w:history="1">
        <w:r>
          <w:rPr>
            <w:rFonts w:ascii="仿宋" w:eastAsia="仿宋" w:hAnsi="仿宋" w:cs="仿宋" w:hint="eastAsia"/>
            <w:lang w:eastAsia="zh-CN"/>
          </w:rPr>
          <w:t>(六)、防静电、触电防护及防雷措施</w:t>
        </w:r>
        <w:r>
          <w:tab/>
        </w:r>
        <w:r>
          <w:fldChar w:fldCharType="begin"/>
        </w:r>
        <w:r>
          <w:instrText xml:space="preserve"> PAGEREF _Toc25080 \h </w:instrText>
        </w:r>
        <w:r>
          <w:fldChar w:fldCharType="separate"/>
        </w:r>
        <w:r>
          <w:t>48</w:t>
        </w:r>
        <w:r>
          <w:fldChar w:fldCharType="end"/>
        </w:r>
      </w:hyperlink>
    </w:p>
    <w:p>
      <w:pPr>
        <w:pStyle w:val="TOC2"/>
        <w:tabs>
          <w:tab w:val="right" w:leader="dot" w:pos="8306"/>
        </w:tabs>
      </w:pPr>
      <w:hyperlink w:anchor="_Toc20922" w:history="1">
        <w:r>
          <w:rPr>
            <w:rFonts w:ascii="仿宋" w:eastAsia="仿宋" w:hAnsi="仿宋" w:cs="仿宋" w:hint="eastAsia"/>
            <w:lang w:eastAsia="zh-CN"/>
          </w:rPr>
          <w:t>(七)、机械设备安全保障措施</w:t>
        </w:r>
        <w:r>
          <w:tab/>
        </w:r>
        <w:r>
          <w:fldChar w:fldCharType="begin"/>
        </w:r>
        <w:r>
          <w:instrText xml:space="preserve"> PAGEREF _Toc20922 \h </w:instrText>
        </w:r>
        <w:r>
          <w:fldChar w:fldCharType="separate"/>
        </w:r>
        <w:r>
          <w:t>49</w:t>
        </w:r>
        <w:r>
          <w:fldChar w:fldCharType="end"/>
        </w:r>
      </w:hyperlink>
    </w:p>
    <w:p>
      <w:pPr>
        <w:pStyle w:val="TOC1"/>
        <w:tabs>
          <w:tab w:val="right" w:leader="dot" w:pos="8306"/>
        </w:tabs>
      </w:pPr>
      <w:hyperlink w:anchor="_Toc24437" w:history="1">
        <w:r>
          <w:rPr>
            <w:rFonts w:ascii="仿宋" w:eastAsia="仿宋" w:hAnsi="仿宋" w:cs="仿宋" w:hint="eastAsia"/>
            <w:lang w:eastAsia="zh-CN"/>
          </w:rPr>
          <w:t>十三、涂镀中间体项目实施保障措施</w:t>
        </w:r>
        <w:r>
          <w:tab/>
        </w:r>
        <w:r>
          <w:fldChar w:fldCharType="begin"/>
        </w:r>
        <w:r>
          <w:instrText xml:space="preserve"> PAGEREF _Toc24437 \h </w:instrText>
        </w:r>
        <w:r>
          <w:fldChar w:fldCharType="separate"/>
        </w:r>
        <w:r>
          <w:t>51</w:t>
        </w:r>
        <w:r>
          <w:fldChar w:fldCharType="end"/>
        </w:r>
      </w:hyperlink>
    </w:p>
    <w:p>
      <w:pPr>
        <w:pStyle w:val="TOC2"/>
        <w:tabs>
          <w:tab w:val="right" w:leader="dot" w:pos="8306"/>
        </w:tabs>
      </w:pPr>
      <w:hyperlink w:anchor="_Toc6003" w:history="1">
        <w:r>
          <w:rPr>
            <w:rFonts w:ascii="仿宋" w:eastAsia="仿宋" w:hAnsi="仿宋" w:cs="仿宋" w:hint="eastAsia"/>
            <w:lang w:eastAsia="zh-CN"/>
          </w:rPr>
          <w:t>(一)、涂镀中间体项目实施保障机制</w:t>
        </w:r>
        <w:r>
          <w:tab/>
        </w:r>
        <w:r>
          <w:fldChar w:fldCharType="begin"/>
        </w:r>
        <w:r>
          <w:instrText xml:space="preserve"> PAGEREF _Toc6003 \h </w:instrText>
        </w:r>
        <w:r>
          <w:fldChar w:fldCharType="separate"/>
        </w:r>
        <w:r>
          <w:t>51</w:t>
        </w:r>
        <w:r>
          <w:fldChar w:fldCharType="end"/>
        </w:r>
      </w:hyperlink>
    </w:p>
    <w:p>
      <w:pPr>
        <w:pStyle w:val="TOC2"/>
        <w:tabs>
          <w:tab w:val="right" w:leader="dot" w:pos="8306"/>
        </w:tabs>
      </w:pPr>
      <w:hyperlink w:anchor="_Toc9051" w:history="1">
        <w:r>
          <w:rPr>
            <w:rFonts w:ascii="仿宋" w:eastAsia="仿宋" w:hAnsi="仿宋" w:cs="仿宋" w:hint="eastAsia"/>
            <w:lang w:eastAsia="zh-CN"/>
          </w:rPr>
          <w:t>(二)、涂镀中间体项目法律合规要求</w:t>
        </w:r>
        <w:r>
          <w:tab/>
        </w:r>
        <w:r>
          <w:fldChar w:fldCharType="begin"/>
        </w:r>
        <w:r>
          <w:instrText xml:space="preserve"> PAGEREF _Toc9051 \h </w:instrText>
        </w:r>
        <w:r>
          <w:fldChar w:fldCharType="separate"/>
        </w:r>
        <w:r>
          <w:t>54</w:t>
        </w:r>
        <w:r>
          <w:fldChar w:fldCharType="end"/>
        </w:r>
      </w:hyperlink>
    </w:p>
    <w:p>
      <w:pPr>
        <w:pStyle w:val="TOC2"/>
        <w:tabs>
          <w:tab w:val="right" w:leader="dot" w:pos="8306"/>
        </w:tabs>
      </w:pPr>
      <w:hyperlink w:anchor="_Toc7596" w:history="1">
        <w:r>
          <w:rPr>
            <w:rFonts w:ascii="仿宋" w:eastAsia="仿宋" w:hAnsi="仿宋" w:cs="仿宋" w:hint="eastAsia"/>
            <w:lang w:eastAsia="zh-CN"/>
          </w:rPr>
          <w:t>(三)、涂镀中间体项目合同管理与法律事务</w:t>
        </w:r>
        <w:r>
          <w:tab/>
        </w:r>
        <w:r>
          <w:fldChar w:fldCharType="begin"/>
        </w:r>
        <w:r>
          <w:instrText xml:space="preserve"> PAGEREF _Toc7596 \h </w:instrText>
        </w:r>
        <w:r>
          <w:fldChar w:fldCharType="separate"/>
        </w:r>
        <w:r>
          <w:t>58</w:t>
        </w:r>
        <w:r>
          <w:fldChar w:fldCharType="end"/>
        </w:r>
      </w:hyperlink>
    </w:p>
    <w:p>
      <w:pPr>
        <w:pStyle w:val="TOC2"/>
        <w:tabs>
          <w:tab w:val="right" w:leader="dot" w:pos="8306"/>
        </w:tabs>
      </w:pPr>
      <w:hyperlink w:anchor="_Toc26512" w:history="1">
        <w:r>
          <w:rPr>
            <w:rFonts w:ascii="仿宋" w:eastAsia="仿宋" w:hAnsi="仿宋" w:cs="仿宋" w:hint="eastAsia"/>
            <w:lang w:eastAsia="zh-CN"/>
          </w:rPr>
          <w:t>(四)、涂镀中间体项目知识产权保护策略</w:t>
        </w:r>
        <w:r>
          <w:tab/>
        </w:r>
        <w:r>
          <w:fldChar w:fldCharType="begin"/>
        </w:r>
        <w:r>
          <w:instrText xml:space="preserve"> PAGEREF _Toc26512 \h </w:instrText>
        </w:r>
        <w:r>
          <w:fldChar w:fldCharType="separate"/>
        </w:r>
        <w:r>
          <w:t>65</w:t>
        </w:r>
        <w:r>
          <w:fldChar w:fldCharType="end"/>
        </w:r>
      </w:hyperlink>
    </w:p>
    <w:p>
      <w:pPr>
        <w:pStyle w:val="TOC1"/>
        <w:tabs>
          <w:tab w:val="right" w:leader="dot" w:pos="8306"/>
        </w:tabs>
      </w:pPr>
      <w:hyperlink w:anchor="_Toc26252" w:history="1">
        <w:r>
          <w:rPr>
            <w:rFonts w:ascii="仿宋" w:eastAsia="仿宋" w:hAnsi="仿宋" w:cs="仿宋" w:hint="eastAsia"/>
            <w:lang w:eastAsia="zh-CN"/>
          </w:rPr>
          <w:t>十四、供应链管理</w:t>
        </w:r>
        <w:r>
          <w:tab/>
        </w:r>
        <w:r>
          <w:fldChar w:fldCharType="begin"/>
        </w:r>
        <w:r>
          <w:instrText xml:space="preserve"> PAGEREF _Toc26252 \h </w:instrText>
        </w:r>
        <w:r>
          <w:fldChar w:fldCharType="separate"/>
        </w:r>
        <w:r>
          <w:t>67</w:t>
        </w:r>
        <w:r>
          <w:fldChar w:fldCharType="end"/>
        </w:r>
      </w:hyperlink>
    </w:p>
    <w:p>
      <w:pPr>
        <w:pStyle w:val="TOC2"/>
        <w:tabs>
          <w:tab w:val="right" w:leader="dot" w:pos="8306"/>
        </w:tabs>
      </w:pPr>
      <w:hyperlink w:anchor="_Toc32272" w:history="1">
        <w:r>
          <w:rPr>
            <w:rFonts w:ascii="仿宋" w:eastAsia="仿宋" w:hAnsi="仿宋" w:cs="仿宋" w:hint="eastAsia"/>
            <w:lang w:eastAsia="zh-CN"/>
          </w:rPr>
          <w:t>(一)、供应链战略规划</w:t>
        </w:r>
        <w:r>
          <w:tab/>
        </w:r>
        <w:r>
          <w:fldChar w:fldCharType="begin"/>
        </w:r>
        <w:r>
          <w:instrText xml:space="preserve"> PAGEREF _Toc32272 \h </w:instrText>
        </w:r>
        <w:r>
          <w:fldChar w:fldCharType="separate"/>
        </w:r>
        <w:r>
          <w:t>67</w:t>
        </w:r>
        <w:r>
          <w:fldChar w:fldCharType="end"/>
        </w:r>
      </w:hyperlink>
    </w:p>
    <w:p>
      <w:pPr>
        <w:pStyle w:val="TOC2"/>
        <w:tabs>
          <w:tab w:val="right" w:leader="dot" w:pos="8306"/>
        </w:tabs>
      </w:pPr>
      <w:hyperlink w:anchor="_Toc15050" w:history="1">
        <w:r>
          <w:rPr>
            <w:rFonts w:ascii="仿宋" w:eastAsia="仿宋" w:hAnsi="仿宋" w:cs="仿宋" w:hint="eastAsia"/>
            <w:lang w:eastAsia="zh-CN"/>
          </w:rPr>
          <w:t>(二)、供应商选择与合作</w:t>
        </w:r>
        <w:r>
          <w:tab/>
        </w:r>
        <w:r>
          <w:fldChar w:fldCharType="begin"/>
        </w:r>
        <w:r>
          <w:instrText xml:space="preserve"> PAGEREF _Toc15050 \h </w:instrText>
        </w:r>
        <w:r>
          <w:fldChar w:fldCharType="separate"/>
        </w:r>
        <w:r>
          <w:t>69</w:t>
        </w:r>
        <w:r>
          <w:fldChar w:fldCharType="end"/>
        </w:r>
      </w:hyperlink>
    </w:p>
    <w:p>
      <w:pPr>
        <w:pStyle w:val="TOC2"/>
        <w:tabs>
          <w:tab w:val="right" w:leader="dot" w:pos="8306"/>
        </w:tabs>
      </w:pPr>
      <w:hyperlink w:anchor="_Toc30904" w:history="1">
        <w:r>
          <w:rPr>
            <w:rFonts w:ascii="仿宋" w:eastAsia="仿宋" w:hAnsi="仿宋" w:cs="仿宋" w:hint="eastAsia"/>
            <w:lang w:eastAsia="zh-CN"/>
          </w:rPr>
          <w:t>(三)、物流与库存管理</w:t>
        </w:r>
        <w:r>
          <w:tab/>
        </w:r>
        <w:r>
          <w:fldChar w:fldCharType="begin"/>
        </w:r>
        <w:r>
          <w:instrText xml:space="preserve"> PAGEREF _Toc30904 \h </w:instrText>
        </w:r>
        <w:r>
          <w:fldChar w:fldCharType="separate"/>
        </w:r>
        <w:r>
          <w:t>70</w:t>
        </w:r>
        <w:r>
          <w:fldChar w:fldCharType="end"/>
        </w:r>
      </w:hyperlink>
    </w:p>
    <w:p>
      <w:pPr>
        <w:pStyle w:val="TOC1"/>
        <w:tabs>
          <w:tab w:val="right" w:leader="dot" w:pos="8306"/>
        </w:tabs>
      </w:pPr>
      <w:hyperlink w:anchor="_Toc10442" w:history="1">
        <w:r>
          <w:rPr>
            <w:rFonts w:ascii="仿宋" w:eastAsia="仿宋" w:hAnsi="仿宋" w:cs="仿宋" w:hint="eastAsia"/>
            <w:lang w:eastAsia="zh-CN"/>
          </w:rPr>
          <w:t>十五、涂镀中间体项目工程方案分析</w:t>
        </w:r>
        <w:r>
          <w:tab/>
        </w:r>
        <w:r>
          <w:fldChar w:fldCharType="begin"/>
        </w:r>
        <w:r>
          <w:instrText xml:space="preserve"> PAGEREF _Toc10442 \h </w:instrText>
        </w:r>
        <w:r>
          <w:fldChar w:fldCharType="separate"/>
        </w:r>
        <w:r>
          <w:t>71</w:t>
        </w:r>
        <w:r>
          <w:fldChar w:fldCharType="end"/>
        </w:r>
      </w:hyperlink>
    </w:p>
    <w:p>
      <w:pPr>
        <w:pStyle w:val="TOC2"/>
        <w:tabs>
          <w:tab w:val="right" w:leader="dot" w:pos="8306"/>
        </w:tabs>
      </w:pPr>
      <w:hyperlink w:anchor="_Toc18543" w:history="1">
        <w:r>
          <w:rPr>
            <w:rFonts w:ascii="仿宋" w:eastAsia="仿宋" w:hAnsi="仿宋" w:cs="仿宋" w:hint="eastAsia"/>
            <w:lang w:eastAsia="zh-CN"/>
          </w:rPr>
          <w:t>(一)、建筑工程设计原则</w:t>
        </w:r>
        <w:r>
          <w:tab/>
        </w:r>
        <w:r>
          <w:fldChar w:fldCharType="begin"/>
        </w:r>
        <w:r>
          <w:instrText xml:space="preserve"> PAGEREF _Toc18543 \h </w:instrText>
        </w:r>
        <w:r>
          <w:fldChar w:fldCharType="separate"/>
        </w:r>
        <w:r>
          <w:t>71</w:t>
        </w:r>
        <w:r>
          <w:fldChar w:fldCharType="end"/>
        </w:r>
      </w:hyperlink>
    </w:p>
    <w:p>
      <w:pPr>
        <w:pStyle w:val="TOC2"/>
        <w:tabs>
          <w:tab w:val="right" w:leader="dot" w:pos="8306"/>
        </w:tabs>
      </w:pPr>
      <w:hyperlink w:anchor="_Toc20899" w:history="1">
        <w:r>
          <w:rPr>
            <w:rFonts w:ascii="仿宋" w:eastAsia="仿宋" w:hAnsi="仿宋" w:cs="仿宋" w:hint="eastAsia"/>
            <w:lang w:eastAsia="zh-CN"/>
          </w:rPr>
          <w:t>(二)、土建工程建设指标</w:t>
        </w:r>
        <w:r>
          <w:tab/>
        </w:r>
        <w:r>
          <w:fldChar w:fldCharType="begin"/>
        </w:r>
        <w:r>
          <w:instrText xml:space="preserve"> PAGEREF _Toc20899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24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117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涂镀中间体项目的主要产品是XXXX，预计年产值为XXX万元。这一产品在市场中占据着重要的地位，其广泛的应用范围使得该涂镀中间体项目的市场前景非常广阔。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涂镀中间体项目的xxx产品作为重要的原材料之一，将在多个领域发挥关键作用。其在建筑、交通、能源等方面的广泛应用将为整个产业链提供强大的支持，形成产业协同效应。涂镀中间体项目的年产值XXX万XXX万XXX万万元不仅反映了其在市场上的巨大潜力，更预示着它对国民经济的积极贡献。这种关联度高、涉及面广的产业关系，使得该涂镀中间体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10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总征地面积为XXXX平方米，相当于约XX.XX亩，其中净用地面积为XXXX平方米，红线范围内相当于约XX.XX亩。这一用地规模充分考虑了涂镀中间体项目的建设需求，保障了涂镀中间体项目在合适的空间内得以充分发展。涂镀中间体项目规划的总建筑面积为XXXX平方米，其中主体工程建设占XXXX平方米，计容建筑面积达XXXX平方米。预计建筑工程的投资将达到XXXX万元，为涂镀中间体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计划购置的设备共计XXXX台（套），设备购置费用为XXXX万元。这一设备购置计划充分考虑到涂镀中间体项目的生产需求和技术要求，确保了涂镀中间体项目在生产运营中具备先进的技术装备和高效的生产能力。设备的合理配置将为涂镀中间体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计划总投资为XXXX万元，预计年实现营业收入为XXXX万元。这一产能规模的设定旨在确保涂镀中间体项目能够在投资与回报之间取得平衡，实现长期可持续的发展。涂镀中间体项目的总投资充分考虑到各个方面的需求，包括用地建设、设备购置等多个环节，以确保涂镀中间体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093"/>
      <w:r>
        <w:rPr>
          <w:rFonts w:ascii="仿宋" w:eastAsia="仿宋" w:hAnsi="仿宋" w:cs="仿宋" w:hint="eastAsia"/>
          <w:sz w:val="28"/>
          <w:lang w:eastAsia="zh-CN"/>
        </w:rPr>
        <w:t>二、涂镀中间体项目概论</w:t>
      </w:r>
      <w:bookmarkEnd w:id="5"/>
    </w:p>
    <w:p>
      <w:pPr>
        <w:pStyle w:val="Heading2"/>
        <w:rPr>
          <w:rFonts w:ascii="仿宋" w:eastAsia="仿宋" w:hAnsi="仿宋" w:cs="仿宋" w:hint="eastAsia"/>
          <w:lang w:eastAsia="zh-CN"/>
        </w:rPr>
      </w:pPr>
      <w:bookmarkStart w:id="6" w:name="_Toc1146"/>
      <w:r>
        <w:rPr>
          <w:rFonts w:ascii="仿宋" w:eastAsia="仿宋" w:hAnsi="仿宋" w:cs="仿宋" w:hint="eastAsia"/>
          <w:lang w:eastAsia="zh-CN"/>
        </w:rPr>
        <w:t>(一)、涂镀中间体项目概况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起源追溯至对市场的深入洞察。市场的不断演变与变革为涂镀中间体项目提供了难得的机遇。当前市场存在的需求缺口和变革的大环境共同构成了涂镀中间体项目的背景。这个涂镀中间体项目旨在充分利用市场机遇，填补行业中尚未满足的需求，为客户提供全新的解决方案。市场的变革和需求的增长使得这个涂镀中间体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涂镀中间体项目名称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正式命名为涂镀中间体。这个名称不仅仅是一个标识，更代表了涂镀中间体项目的核心理念和愿景。它蕴含着涂镀中间体项目所要解决问题的关键字，具有强烈的表达和辨识度，为涂镀中间体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涂镀中间体项目目标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核心目标是提供一种全新、高效的解决方案，满足客户日益增长的需求。涂镀中间体项目追求的不仅仅是满足市场需求，更是在市场中获得卓越的竞争优势。通过不断提升产品或服务的质量和创新水平，涂镀中间体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涂镀中间体项目范围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全面涵盖了产品研发、制造、市场推广和售后服务，确保从产品设计到最终用户体验的全方位关注。这一全面的涂镀中间体项目范围是为了确保涂镀中间体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涂镀中间体项目时间表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涂镀中间体项目计划在未来18个月内完成，包括研发、测试、市场试点和正式推出等不同阶段。这个时间表的合理设计是为了确保涂镀中间体项目各个阶段的顺利推进，以便按时交付高质量的成果。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涂镀中间体项目预算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涂镀中间体项目总预算估算为XX百万美元，主要分配在研发、市场推广、人员培训和运营等方面。这一充足的预算为涂镀中间体项目提供了充足的资源，确保涂镀中间体项目在各个方面都能取得优异的表现。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涂镀中间体项目风险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涂镀中间体项目可能面临的风险包括市场接受度低、技术难题、竞争激烈等。涂镀中间体项目团队已经制定了相应的风险应对计划，通过前瞻性的风险管理，确保涂镀中间体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涂镀中间体项目团队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涂镀中间体项目汇聚了一支经验丰富、多领域专业素养的核心团队，确保涂镀中间体项目在各个方面都能拥有高水平的执行力。团队的协同作战是涂镀中间体项目成功的关键因素之一。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涂镀中间体项目背景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涂镀中间体项目的背景根植于市场对更高效、创新产品的渴望，同时也受到科技发展对行业格局的深刻改变的影响。这为涂镀中间体项目提供了广阔的发展空间和市场需求。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涂镀中间体项目现状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截至目前，涂镀中间体项目已完成市场调研和技术验证，取得了初步的成功。这为涂镀中间体项目在未来的发展奠定了坚实的基础，为更远大的目标打下了坚实的基石。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3835"/>
      <w:r>
        <w:rPr>
          <w:rFonts w:ascii="仿宋" w:eastAsia="仿宋" w:hAnsi="仿宋" w:cs="仿宋" w:hint="eastAsia"/>
          <w:sz w:val="28"/>
          <w:lang w:eastAsia="zh-CN"/>
        </w:rPr>
        <w:t>(二)、涂镀中间体项目目标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keyword》涂镀中间体项目首要业务目标是在市场中占据有利地位，实现产品/服务的成功推广和销售。通过不断提升产品质量、创新性，涂镀中间体项目追求成为行业中的领导者，赢得更多客户的青睐。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在科技迅速发展的时代，涂镀中间体项目着眼于技术创新。通过持续的研发和技术升级，涂镀中间体项目旨在推出更具创新性的产品或服务，以满足市场对新鲜、先进解决方案的需求。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为了建立可持续的客户关系，涂镀中间体项目设定了客户满意度目标。通过提供卓越的产品质量和优质的客户服务，涂镀中间体项目追求赢得客户的信任和忠诚度，确保他们的满意度达到行业领先水平。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涂镀中间体项目注重社会责任和可持续发展。通过实施环保、社会责任涂镀中间体项目，涂镀中间体项目致力于在经济发展的同时保护环境，促进社会公平，实现可持续经营。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涂镀中间体项目的团队是实现目标的核心驱动力。因此，涂镀中间体项目设定了团队发展目标，包括提升团队成员的专业技能、培养领导力，以及搭建协同高效的团队工作氛围。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8511"/>
      <w:r>
        <w:rPr>
          <w:rFonts w:ascii="仿宋" w:eastAsia="仿宋" w:hAnsi="仿宋" w:cs="仿宋" w:hint="eastAsia"/>
          <w:sz w:val="28"/>
          <w:lang w:eastAsia="zh-CN"/>
        </w:rPr>
        <w:t>(三)、涂镀中间体项目提出的理由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涂镀中间体项目提出的理由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提出源于对市场机遇的深刻洞察。当前市场中存在的需求缺口和行业发展趋势表明，有巨大的商业机会等待被开发。通过准确捕捉市场机遇，涂镀中间体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理念基于对技术创新的信仰。通过持续的研发和技术投入，涂镀中间体项目有望推出更具创新性的产品或服务。在科技飞速发展的当下，涂镀中间体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提出是为了增强企业的行业竞争力。通过提升产品或服务的质量和独特性，涂镀中间体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响应了消费者需求的变化。随着社会和科技的不断发展，消费者对产品和服务的需求也在发生变化。通过深入了解并及时回应消费者的新需求，涂镀中间体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涂镀中间体项目的提出是企业战略发展规划的一部分。在面对日益激烈的市场竞争和不断变化的商业环境中，涂镀中间体项目作为企业战略的一环，旨在为企业开辟新的增长领域，巩固企业在行业中的地位。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提出不仅仅是基于商业考量，还注重社会责任。通过推出环保、社会责任等方面的涂镀中间体项目，涂镀中间体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涂镀中间体项目的提出反映了对利益相关者期望的关注。包括客户、员工、投资者等利益相关者在企业发展中都有着各自的期望，涂镀中间体项目力求在满足这些期望的同时，取得更大的共赢。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8785"/>
      <w:r>
        <w:rPr>
          <w:rFonts w:ascii="仿宋" w:eastAsia="仿宋" w:hAnsi="仿宋" w:cs="仿宋" w:hint="eastAsia"/>
          <w:sz w:val="28"/>
          <w:lang w:eastAsia="zh-CN"/>
        </w:rPr>
        <w:t>(四)、涂镀中间体项目意义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在实施涂镀中间体项目的过程中，我们不仅仅是在追逐商业成功，更是为企业和社会的多个层面创造了深远的意义。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首要意义在于提升企业的市场竞争力。通过持续的创新和对产品质量的高标准要求，涂镀中间体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涂镀中间体项目的推进将促使行业技术水平的提升。通过引入先进技术和创新性解决方案，涂镀中间体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涂镀中间体项目不仅创造了大量就业机会，提高了就业水平，还注重社会责任和环保。通过参与社会公益事业和推动环保涂镀中间体项目，涂镀中间体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综合而言，涂镀中间体项目意义重大，不仅推动了企业的发展，也为行业和社会的进步贡献了积极力量。这是一个全面而深刻的影响，将在未来产生可持续的正面效应。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4300"/>
      <w:r>
        <w:rPr>
          <w:rFonts w:ascii="仿宋" w:eastAsia="仿宋" w:hAnsi="仿宋" w:cs="仿宋" w:hint="eastAsia"/>
          <w:sz w:val="28"/>
          <w:lang w:eastAsia="zh-CN"/>
        </w:rPr>
        <w:t>(五)、涂镀中间体项目背景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在当今迅猛发展的商业环境中，涂镀中间体项目的动因根植于对多方面因素的审慎考量。这个涂镀中间体项目的提出并非孤立的决策，而是对企业所处背景深入思考的产物。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涂镀中间体项目背后的首要原因。科技的迅速发展和全球市场的快速变化使得企业必须灵活应对。涂镀中间体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竞争的激烈程度也是涂镀中间体项目背景中不可忽视的一环。企业需要在激烈竞争中脱颖而出，为此，涂镀中间体项目致力于打破常规，提供独特的价值主张，以吸引客户并确保市场份额的增长。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技术的迅速发展为企业带来了机遇与挑战。作为涂镀中间体项目启动的背景之一，对新兴技术的应用将有助于提升企业的技术水平，使其在不断演进的商业环境中保持竞争优势。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此外，社会对企业责任的期望也在逐渐升高。涂镀中间体项目充分融入了社会责任的理念，通过可持续经营和社会公益涂镀中间体项目，企图为社会贡献一份力量，在商业成功的同时关注社会价值。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2916"/>
      <w:r>
        <w:rPr>
          <w:rFonts w:ascii="仿宋" w:eastAsia="仿宋" w:hAnsi="仿宋" w:cs="仿宋" w:hint="eastAsia"/>
          <w:sz w:val="28"/>
          <w:lang w:eastAsia="zh-CN"/>
        </w:rPr>
        <w:t>三、涂镀中间体项目建设单位说明</w:t>
      </w:r>
      <w:bookmarkEnd w:id="11"/>
    </w:p>
    <w:p>
      <w:pPr>
        <w:pStyle w:val="Heading2"/>
        <w:rPr>
          <w:rFonts w:ascii="仿宋" w:eastAsia="仿宋" w:hAnsi="仿宋" w:cs="仿宋" w:hint="eastAsia"/>
          <w:lang w:eastAsia="zh-CN"/>
        </w:rPr>
      </w:pPr>
      <w:bookmarkStart w:id="12" w:name="_Toc359"/>
      <w:r>
        <w:rPr>
          <w:rFonts w:ascii="仿宋" w:eastAsia="仿宋" w:hAnsi="仿宋" w:cs="仿宋" w:hint="eastAsia"/>
          <w:lang w:eastAsia="zh-CN"/>
        </w:rPr>
        <w:t>(一)、涂镀中间体项目承办单位基本情况</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18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涂镀中间体项目承办单位的XXXX，我们着眼于实现可持续的经济效益。通过技术创新和解决方案的提供，公司预计在涂镀中间体项目执行期间将获得可观的收入增长。这一收入来源主要包括涂镀中间体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同时，我们注重成本控制和效率提升，以确保涂镀中间体项目的可持续盈利。透过精细的管理和资源优化，公司期望实现涂镀中间体项目利润最大化。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涂镀中间体项目实施进行全面的投资评估，包括涂镀中间体项目启动阶段的资金投入和后续运营成本。通过对涂镀中间体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涂镀中间体项目实施过程中具备足够的资金流动性，公司将进行详尽的现金流分析。这包括资金需求的合理预测、涂镀中间体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219"/>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6442"/>
      <w:r>
        <w:rPr>
          <w:rFonts w:ascii="仿宋" w:eastAsia="仿宋" w:hAnsi="仿宋" w:cs="仿宋" w:hint="eastAsia"/>
          <w:lang w:eastAsia="zh-CN"/>
        </w:rPr>
        <w:t>(一)、涂镀中间体行业分析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行业一直以来都是市场的关注焦点。行业内的发展趋势、竞争态势以及潜在机会都对涂镀中间体项目的推进产生深远的影响。通过深入研究行业的整体概貌，我们将更好地理解行业的核心特征，为涂镀中间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涂镀中间体行业，技术一直是推动创新和发展的关键因素。我们将对当前技术趋势进行详尽分析，包括但不限于人工智能、大数据应用、先进制造技术等。这有助于涂镀中间体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涂镀中间体项目成功的基础。我们将对主要竞争对手进行深入研究，包括其市场份额、产品特点、市场定位等。通过全面了解竞争对手的优势和劣势，涂镀中间体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8130"/>
      <w:r>
        <w:rPr>
          <w:rFonts w:ascii="仿宋" w:eastAsia="仿宋" w:hAnsi="仿宋" w:cs="仿宋" w:hint="eastAsia"/>
          <w:sz w:val="28"/>
          <w:lang w:eastAsia="zh-CN"/>
        </w:rPr>
        <w:t>(二)、涂镀中间体市场分析预测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涂镀中间体市场未来的增长趋势。这包括市场的整体规模、各细分领域的发展趋势等。涂镀中间体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涂镀中间体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涂镀中间体项目实施过程中需要充分考虑的因素。我们将对市场风险进行全面评估，包括但不限于政策法规风险、市场竞争风险、技术变革风险等。通过对潜在风险的深入分析，涂镀中间体项目可以制定相应的风险缓解策略，降低不确定性对涂镀中间体项目的影响。</w:t>
      </w:r>
    </w:p>
    <w:p>
      <w:pPr>
        <w:pStyle w:val="Heading1"/>
        <w:ind w:firstLine="560" w:firstLineChars="200"/>
        <w:rPr>
          <w:rFonts w:ascii="仿宋" w:eastAsia="仿宋" w:hAnsi="仿宋" w:cs="仿宋" w:hint="eastAsia"/>
          <w:sz w:val="28"/>
          <w:lang w:eastAsia="zh-CN"/>
        </w:rPr>
      </w:pPr>
      <w:bookmarkStart w:id="17" w:name="_Toc16625"/>
      <w:r>
        <w:rPr>
          <w:rFonts w:ascii="仿宋" w:eastAsia="仿宋" w:hAnsi="仿宋" w:cs="仿宋" w:hint="eastAsia"/>
          <w:sz w:val="28"/>
          <w:lang w:eastAsia="zh-CN"/>
        </w:rPr>
        <w:t>五、涂镀中间体项目危机管理</w:t>
      </w:r>
      <w:bookmarkEnd w:id="17"/>
    </w:p>
    <w:p>
      <w:pPr>
        <w:pStyle w:val="Heading2"/>
        <w:rPr>
          <w:rFonts w:ascii="仿宋" w:eastAsia="仿宋" w:hAnsi="仿宋" w:cs="仿宋" w:hint="eastAsia"/>
          <w:lang w:eastAsia="zh-CN"/>
        </w:rPr>
      </w:pPr>
      <w:bookmarkStart w:id="18" w:name="_Toc15931"/>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涂镀中间体项目危机管理中，危机预警与识别是确保涂镀中间体项目稳健运行的核心步骤。通过建立全面的监测机制，涂镀中间体项目团队旨在及时发现和理解潜在的风险和危机因素，以便采取及时的预防和应对措施，确保涂镀中间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首先，通过深入的风险评估，涂镀中间体项目团队全面分析了整个涂镀中间体项目和各个阶段可能存在的威胁。这包括准确评估每个潜在风险的发生概率和可能影响的程度，为后续危机预警提供了有力支持。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涂镀中间体项目团队着重于明确定义涂镀中间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涂镀中间体项目进展的持续监控，团队能够及时发现潜在问题并作出迅速反应。涂镀中间体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在这一阶段，团队的专业素养和反应速度将发挥至关重要的作用，以确保潜在危机能够在初期得到有效的处理，最大程度地减轻负面影响。通过危机预警与识别，涂镀中间体项目得以更有序、可控地推进。</w:t>
      </w:r>
    </w:p>
    <w:p>
      <w:pPr>
        <w:pStyle w:val="Heading2"/>
        <w:ind w:firstLine="560" w:firstLineChars="200"/>
        <w:rPr>
          <w:rFonts w:ascii="仿宋" w:eastAsia="仿宋" w:hAnsi="仿宋" w:cs="仿宋" w:hint="eastAsia"/>
          <w:sz w:val="28"/>
          <w:lang w:eastAsia="zh-CN"/>
        </w:rPr>
      </w:pPr>
      <w:bookmarkStart w:id="19" w:name="_Toc25753"/>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在危机发生时，涂镀中间体项目团队立即行动，成立了应急小组。该小组的任务是迅速制定并实施紧急应对措施，以最小化潜在损失。以下是采取的主要措施：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暂停涂镀中间体项目进度：为遏制危机蔓延，涂镀中间体项目暂时停止进行，以便全面评估当前状况。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资源重新分配：重新评估涂镀中间体项目资源的分配，确保最大限度地减小损失。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实时沟通：与关键利益相关者建立实时沟通机制，向他们传递涂镀中间体项目危机的实际状况，保障涂镀中间体项目核心利益。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在紧急应对的同时，涂镀中间体项目团队强调了团队协作和有效沟通的重要性。以下是团队协作的关键举措：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信息共享机制：建立了信息共享平台，确保团队成员能够及时获取涂镀中间体项目危机的实时信息。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领导者沟通：涂镀中间体项目领导者通过定期会议和即时沟通工具，指导团队应对危机，保持团队稳定运行。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https://d.book118.com/187155006046006034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366077"/>
    <w:rsid w:val="563660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155006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2024-01-22T01:42:00Z</dcterms:created>
  <dcterms:modified xsi:type="dcterms:W3CDTF">2024-01-22T01:43:02Z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35E0DFFCCE0148BFB0585D5EDAFACAE5_11</vt:lpwstr>
  </property>
  <property fmtid="{D5CDD505-2E9C-101B-9397-08002B2CF9AE}" pid="3" name="KSOProductBuildVer">
    <vt:lpwstr>2052-12.1.0.16120</vt:lpwstr>
  </property>
</Properties>
</file>