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汽车防锈项目建设方案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11" w:history="1">
        <w:r>
          <w:rPr>
            <w:rFonts w:ascii="仿宋" w:eastAsia="仿宋" w:hAnsi="仿宋" w:cs="仿宋" w:hint="eastAsia"/>
            <w:lang w:eastAsia="zh-CN"/>
          </w:rPr>
          <w:t>前言</w:t>
        </w:r>
        <w:r>
          <w:tab/>
        </w:r>
        <w:r>
          <w:fldChar w:fldCharType="begin"/>
        </w:r>
        <w:r>
          <w:instrText xml:space="preserve"> PAGEREF _Toc21111 \h </w:instrText>
        </w:r>
        <w:r>
          <w:fldChar w:fldCharType="separate"/>
        </w:r>
        <w:r>
          <w:t>3</w:t>
        </w:r>
        <w:r>
          <w:fldChar w:fldCharType="end"/>
        </w:r>
      </w:hyperlink>
    </w:p>
    <w:p>
      <w:pPr>
        <w:pStyle w:val="TOC1"/>
        <w:tabs>
          <w:tab w:val="right" w:leader="dot" w:pos="8306"/>
        </w:tabs>
      </w:pPr>
      <w:hyperlink w:anchor="_Toc15447" w:history="1">
        <w:r>
          <w:rPr>
            <w:rFonts w:ascii="仿宋" w:eastAsia="仿宋" w:hAnsi="仿宋" w:cs="仿宋" w:hint="eastAsia"/>
            <w:lang w:eastAsia="zh-CN"/>
          </w:rPr>
          <w:t>一、背景、必要性分析</w:t>
        </w:r>
        <w:r>
          <w:tab/>
        </w:r>
        <w:r>
          <w:fldChar w:fldCharType="begin"/>
        </w:r>
        <w:r>
          <w:instrText xml:space="preserve"> PAGEREF _Toc15447 \h </w:instrText>
        </w:r>
        <w:r>
          <w:fldChar w:fldCharType="separate"/>
        </w:r>
        <w:r>
          <w:t>3</w:t>
        </w:r>
        <w:r>
          <w:fldChar w:fldCharType="end"/>
        </w:r>
      </w:hyperlink>
    </w:p>
    <w:p>
      <w:pPr>
        <w:pStyle w:val="TOC2"/>
        <w:tabs>
          <w:tab w:val="right" w:leader="dot" w:pos="8306"/>
        </w:tabs>
      </w:pPr>
      <w:hyperlink w:anchor="_Toc23356" w:history="1">
        <w:r>
          <w:rPr>
            <w:rFonts w:ascii="仿宋" w:eastAsia="仿宋" w:hAnsi="仿宋" w:cs="仿宋" w:hint="eastAsia"/>
            <w:lang w:eastAsia="zh-CN"/>
          </w:rPr>
          <w:t>(一)、项目建设背景</w:t>
        </w:r>
        <w:r>
          <w:tab/>
        </w:r>
        <w:r>
          <w:fldChar w:fldCharType="begin"/>
        </w:r>
        <w:r>
          <w:instrText xml:space="preserve"> PAGEREF _Toc23356 \h </w:instrText>
        </w:r>
        <w:r>
          <w:fldChar w:fldCharType="separate"/>
        </w:r>
        <w:r>
          <w:t>3</w:t>
        </w:r>
        <w:r>
          <w:fldChar w:fldCharType="end"/>
        </w:r>
      </w:hyperlink>
    </w:p>
    <w:p>
      <w:pPr>
        <w:pStyle w:val="TOC2"/>
        <w:tabs>
          <w:tab w:val="right" w:leader="dot" w:pos="8306"/>
        </w:tabs>
      </w:pPr>
      <w:hyperlink w:anchor="_Toc24945" w:history="1">
        <w:r>
          <w:rPr>
            <w:rFonts w:ascii="仿宋" w:eastAsia="仿宋" w:hAnsi="仿宋" w:cs="仿宋" w:hint="eastAsia"/>
            <w:lang w:eastAsia="zh-CN"/>
          </w:rPr>
          <w:t>(二)、必要性分析</w:t>
        </w:r>
        <w:r>
          <w:tab/>
        </w:r>
        <w:r>
          <w:fldChar w:fldCharType="begin"/>
        </w:r>
        <w:r>
          <w:instrText xml:space="preserve"> PAGEREF _Toc24945 \h </w:instrText>
        </w:r>
        <w:r>
          <w:fldChar w:fldCharType="separate"/>
        </w:r>
        <w:r>
          <w:t>4</w:t>
        </w:r>
        <w:r>
          <w:fldChar w:fldCharType="end"/>
        </w:r>
      </w:hyperlink>
    </w:p>
    <w:p>
      <w:pPr>
        <w:pStyle w:val="TOC2"/>
        <w:tabs>
          <w:tab w:val="right" w:leader="dot" w:pos="8306"/>
        </w:tabs>
      </w:pPr>
      <w:hyperlink w:anchor="_Toc31954" w:history="1">
        <w:r>
          <w:rPr>
            <w:rFonts w:ascii="仿宋" w:eastAsia="仿宋" w:hAnsi="仿宋" w:cs="仿宋" w:hint="eastAsia"/>
            <w:lang w:eastAsia="zh-CN"/>
          </w:rPr>
          <w:t>(三)、项目建设有利条件</w:t>
        </w:r>
        <w:r>
          <w:tab/>
        </w:r>
        <w:r>
          <w:fldChar w:fldCharType="begin"/>
        </w:r>
        <w:r>
          <w:instrText xml:space="preserve"> PAGEREF _Toc31954 \h </w:instrText>
        </w:r>
        <w:r>
          <w:fldChar w:fldCharType="separate"/>
        </w:r>
        <w:r>
          <w:t>5</w:t>
        </w:r>
        <w:r>
          <w:fldChar w:fldCharType="end"/>
        </w:r>
      </w:hyperlink>
    </w:p>
    <w:p>
      <w:pPr>
        <w:pStyle w:val="TOC1"/>
        <w:tabs>
          <w:tab w:val="right" w:leader="dot" w:pos="8306"/>
        </w:tabs>
      </w:pPr>
      <w:hyperlink w:anchor="_Toc23717" w:history="1">
        <w:r>
          <w:rPr>
            <w:rFonts w:ascii="仿宋" w:eastAsia="仿宋" w:hAnsi="仿宋" w:cs="仿宋" w:hint="eastAsia"/>
            <w:lang w:eastAsia="zh-CN"/>
          </w:rPr>
          <w:t>二、项目选址研究</w:t>
        </w:r>
        <w:r>
          <w:tab/>
        </w:r>
        <w:r>
          <w:fldChar w:fldCharType="begin"/>
        </w:r>
        <w:r>
          <w:instrText xml:space="preserve"> PAGEREF _Toc23717 \h </w:instrText>
        </w:r>
        <w:r>
          <w:fldChar w:fldCharType="separate"/>
        </w:r>
        <w:r>
          <w:t>7</w:t>
        </w:r>
        <w:r>
          <w:fldChar w:fldCharType="end"/>
        </w:r>
      </w:hyperlink>
    </w:p>
    <w:p>
      <w:pPr>
        <w:pStyle w:val="TOC2"/>
        <w:tabs>
          <w:tab w:val="right" w:leader="dot" w:pos="8306"/>
        </w:tabs>
      </w:pPr>
      <w:hyperlink w:anchor="_Toc13178" w:history="1">
        <w:r>
          <w:rPr>
            <w:rFonts w:ascii="仿宋" w:eastAsia="仿宋" w:hAnsi="仿宋" w:cs="仿宋" w:hint="eastAsia"/>
            <w:lang w:eastAsia="zh-CN"/>
          </w:rPr>
          <w:t>(一)、项目选址原则</w:t>
        </w:r>
        <w:r>
          <w:tab/>
        </w:r>
        <w:r>
          <w:fldChar w:fldCharType="begin"/>
        </w:r>
        <w:r>
          <w:instrText xml:space="preserve"> PAGEREF _Toc13178 \h </w:instrText>
        </w:r>
        <w:r>
          <w:fldChar w:fldCharType="separate"/>
        </w:r>
        <w:r>
          <w:t>7</w:t>
        </w:r>
        <w:r>
          <w:fldChar w:fldCharType="end"/>
        </w:r>
      </w:hyperlink>
    </w:p>
    <w:p>
      <w:pPr>
        <w:pStyle w:val="TOC2"/>
        <w:tabs>
          <w:tab w:val="right" w:leader="dot" w:pos="8306"/>
        </w:tabs>
      </w:pPr>
      <w:hyperlink w:anchor="_Toc26491" w:history="1">
        <w:r>
          <w:rPr>
            <w:rFonts w:ascii="仿宋" w:eastAsia="仿宋" w:hAnsi="仿宋" w:cs="仿宋" w:hint="eastAsia"/>
            <w:lang w:eastAsia="zh-CN"/>
          </w:rPr>
          <w:t>(二)、项目选址</w:t>
        </w:r>
        <w:r>
          <w:tab/>
        </w:r>
        <w:r>
          <w:fldChar w:fldCharType="begin"/>
        </w:r>
        <w:r>
          <w:instrText xml:space="preserve"> PAGEREF _Toc26491 \h </w:instrText>
        </w:r>
        <w:r>
          <w:fldChar w:fldCharType="separate"/>
        </w:r>
        <w:r>
          <w:t>10</w:t>
        </w:r>
        <w:r>
          <w:fldChar w:fldCharType="end"/>
        </w:r>
      </w:hyperlink>
    </w:p>
    <w:p>
      <w:pPr>
        <w:pStyle w:val="TOC2"/>
        <w:tabs>
          <w:tab w:val="right" w:leader="dot" w:pos="8306"/>
        </w:tabs>
      </w:pPr>
      <w:hyperlink w:anchor="_Toc4009" w:history="1">
        <w:r>
          <w:rPr>
            <w:rFonts w:ascii="仿宋" w:eastAsia="仿宋" w:hAnsi="仿宋" w:cs="仿宋" w:hint="eastAsia"/>
            <w:lang w:eastAsia="zh-CN"/>
          </w:rPr>
          <w:t>(三)、建设条件分析</w:t>
        </w:r>
        <w:r>
          <w:tab/>
        </w:r>
        <w:r>
          <w:fldChar w:fldCharType="begin"/>
        </w:r>
        <w:r>
          <w:instrText xml:space="preserve"> PAGEREF _Toc4009 \h </w:instrText>
        </w:r>
        <w:r>
          <w:fldChar w:fldCharType="separate"/>
        </w:r>
        <w:r>
          <w:t>12</w:t>
        </w:r>
        <w:r>
          <w:fldChar w:fldCharType="end"/>
        </w:r>
      </w:hyperlink>
    </w:p>
    <w:p>
      <w:pPr>
        <w:pStyle w:val="TOC2"/>
        <w:tabs>
          <w:tab w:val="right" w:leader="dot" w:pos="8306"/>
        </w:tabs>
      </w:pPr>
      <w:hyperlink w:anchor="_Toc16764" w:history="1">
        <w:r>
          <w:rPr>
            <w:rFonts w:ascii="仿宋" w:eastAsia="仿宋" w:hAnsi="仿宋" w:cs="仿宋" w:hint="eastAsia"/>
            <w:lang w:eastAsia="zh-CN"/>
          </w:rPr>
          <w:t>(四)、用地控制指标</w:t>
        </w:r>
        <w:r>
          <w:tab/>
        </w:r>
        <w:r>
          <w:fldChar w:fldCharType="begin"/>
        </w:r>
        <w:r>
          <w:instrText xml:space="preserve"> PAGEREF _Toc16764 \h </w:instrText>
        </w:r>
        <w:r>
          <w:fldChar w:fldCharType="separate"/>
        </w:r>
        <w:r>
          <w:t>14</w:t>
        </w:r>
        <w:r>
          <w:fldChar w:fldCharType="end"/>
        </w:r>
      </w:hyperlink>
    </w:p>
    <w:p>
      <w:pPr>
        <w:pStyle w:val="TOC2"/>
        <w:tabs>
          <w:tab w:val="right" w:leader="dot" w:pos="8306"/>
        </w:tabs>
      </w:pPr>
      <w:hyperlink w:anchor="_Toc2076" w:history="1">
        <w:r>
          <w:rPr>
            <w:rFonts w:ascii="仿宋" w:eastAsia="仿宋" w:hAnsi="仿宋" w:cs="仿宋" w:hint="eastAsia"/>
            <w:lang w:eastAsia="zh-CN"/>
          </w:rPr>
          <w:t>(五)、地总体要求</w:t>
        </w:r>
        <w:r>
          <w:tab/>
        </w:r>
        <w:r>
          <w:fldChar w:fldCharType="begin"/>
        </w:r>
        <w:r>
          <w:instrText xml:space="preserve"> PAGEREF _Toc2076 \h </w:instrText>
        </w:r>
        <w:r>
          <w:fldChar w:fldCharType="separate"/>
        </w:r>
        <w:r>
          <w:t>15</w:t>
        </w:r>
        <w:r>
          <w:fldChar w:fldCharType="end"/>
        </w:r>
      </w:hyperlink>
    </w:p>
    <w:p>
      <w:pPr>
        <w:pStyle w:val="TOC2"/>
        <w:tabs>
          <w:tab w:val="right" w:leader="dot" w:pos="8306"/>
        </w:tabs>
      </w:pPr>
      <w:hyperlink w:anchor="_Toc20067" w:history="1">
        <w:r>
          <w:rPr>
            <w:rFonts w:ascii="仿宋" w:eastAsia="仿宋" w:hAnsi="仿宋" w:cs="仿宋" w:hint="eastAsia"/>
            <w:lang w:eastAsia="zh-CN"/>
          </w:rPr>
          <w:t>(六)、节约用地措施</w:t>
        </w:r>
        <w:r>
          <w:tab/>
        </w:r>
        <w:r>
          <w:fldChar w:fldCharType="begin"/>
        </w:r>
        <w:r>
          <w:instrText xml:space="preserve"> PAGEREF _Toc20067 \h </w:instrText>
        </w:r>
        <w:r>
          <w:fldChar w:fldCharType="separate"/>
        </w:r>
        <w:r>
          <w:t>16</w:t>
        </w:r>
        <w:r>
          <w:fldChar w:fldCharType="end"/>
        </w:r>
      </w:hyperlink>
    </w:p>
    <w:p>
      <w:pPr>
        <w:pStyle w:val="TOC2"/>
        <w:tabs>
          <w:tab w:val="right" w:leader="dot" w:pos="8306"/>
        </w:tabs>
      </w:pPr>
      <w:hyperlink w:anchor="_Toc25038" w:history="1">
        <w:r>
          <w:rPr>
            <w:rFonts w:ascii="仿宋" w:eastAsia="仿宋" w:hAnsi="仿宋" w:cs="仿宋" w:hint="eastAsia"/>
            <w:lang w:eastAsia="zh-CN"/>
          </w:rPr>
          <w:t>(七)、选址综合评价</w:t>
        </w:r>
        <w:r>
          <w:tab/>
        </w:r>
        <w:r>
          <w:fldChar w:fldCharType="begin"/>
        </w:r>
        <w:r>
          <w:instrText xml:space="preserve"> PAGEREF _Toc25038 \h </w:instrText>
        </w:r>
        <w:r>
          <w:fldChar w:fldCharType="separate"/>
        </w:r>
        <w:r>
          <w:t>18</w:t>
        </w:r>
        <w:r>
          <w:fldChar w:fldCharType="end"/>
        </w:r>
      </w:hyperlink>
    </w:p>
    <w:p>
      <w:pPr>
        <w:pStyle w:val="TOC1"/>
        <w:tabs>
          <w:tab w:val="right" w:leader="dot" w:pos="8306"/>
        </w:tabs>
      </w:pPr>
      <w:hyperlink w:anchor="_Toc5820" w:history="1">
        <w:r>
          <w:rPr>
            <w:rFonts w:ascii="仿宋" w:eastAsia="仿宋" w:hAnsi="仿宋" w:cs="仿宋" w:hint="eastAsia"/>
            <w:lang w:eastAsia="zh-CN"/>
          </w:rPr>
          <w:t>三、发展规划、产业政策和行业准入分析</w:t>
        </w:r>
        <w:r>
          <w:tab/>
        </w:r>
        <w:r>
          <w:fldChar w:fldCharType="begin"/>
        </w:r>
        <w:r>
          <w:instrText xml:space="preserve"> PAGEREF _Toc5820 \h </w:instrText>
        </w:r>
        <w:r>
          <w:fldChar w:fldCharType="separate"/>
        </w:r>
        <w:r>
          <w:t>19</w:t>
        </w:r>
        <w:r>
          <w:fldChar w:fldCharType="end"/>
        </w:r>
      </w:hyperlink>
    </w:p>
    <w:p>
      <w:pPr>
        <w:pStyle w:val="TOC2"/>
        <w:tabs>
          <w:tab w:val="right" w:leader="dot" w:pos="8306"/>
        </w:tabs>
      </w:pPr>
      <w:hyperlink w:anchor="_Toc1168" w:history="1">
        <w:r>
          <w:rPr>
            <w:rFonts w:ascii="仿宋" w:eastAsia="仿宋" w:hAnsi="仿宋" w:cs="仿宋" w:hint="eastAsia"/>
            <w:lang w:eastAsia="zh-CN"/>
          </w:rPr>
          <w:t>(一)、发展规划分析</w:t>
        </w:r>
        <w:r>
          <w:tab/>
        </w:r>
        <w:r>
          <w:fldChar w:fldCharType="begin"/>
        </w:r>
        <w:r>
          <w:instrText xml:space="preserve"> PAGEREF _Toc1168 \h </w:instrText>
        </w:r>
        <w:r>
          <w:fldChar w:fldCharType="separate"/>
        </w:r>
        <w:r>
          <w:t>19</w:t>
        </w:r>
        <w:r>
          <w:fldChar w:fldCharType="end"/>
        </w:r>
      </w:hyperlink>
    </w:p>
    <w:p>
      <w:pPr>
        <w:pStyle w:val="TOC2"/>
        <w:tabs>
          <w:tab w:val="right" w:leader="dot" w:pos="8306"/>
        </w:tabs>
      </w:pPr>
      <w:hyperlink w:anchor="_Toc18092" w:history="1">
        <w:r>
          <w:rPr>
            <w:rFonts w:ascii="仿宋" w:eastAsia="仿宋" w:hAnsi="仿宋" w:cs="仿宋" w:hint="eastAsia"/>
            <w:lang w:eastAsia="zh-CN"/>
          </w:rPr>
          <w:t>(二)、产业政策分析</w:t>
        </w:r>
        <w:r>
          <w:tab/>
        </w:r>
        <w:r>
          <w:fldChar w:fldCharType="begin"/>
        </w:r>
        <w:r>
          <w:instrText xml:space="preserve"> PAGEREF _Toc18092 \h </w:instrText>
        </w:r>
        <w:r>
          <w:fldChar w:fldCharType="separate"/>
        </w:r>
        <w:r>
          <w:t>20</w:t>
        </w:r>
        <w:r>
          <w:fldChar w:fldCharType="end"/>
        </w:r>
      </w:hyperlink>
    </w:p>
    <w:p>
      <w:pPr>
        <w:pStyle w:val="TOC2"/>
        <w:tabs>
          <w:tab w:val="right" w:leader="dot" w:pos="8306"/>
        </w:tabs>
      </w:pPr>
      <w:hyperlink w:anchor="_Toc2371" w:history="1">
        <w:r>
          <w:rPr>
            <w:rFonts w:ascii="仿宋" w:eastAsia="仿宋" w:hAnsi="仿宋" w:cs="仿宋" w:hint="eastAsia"/>
            <w:lang w:eastAsia="zh-CN"/>
          </w:rPr>
          <w:t>(三)、行业准入分析</w:t>
        </w:r>
        <w:r>
          <w:tab/>
        </w:r>
        <w:r>
          <w:fldChar w:fldCharType="begin"/>
        </w:r>
        <w:r>
          <w:instrText xml:space="preserve"> PAGEREF _Toc2371 \h </w:instrText>
        </w:r>
        <w:r>
          <w:fldChar w:fldCharType="separate"/>
        </w:r>
        <w:r>
          <w:t>22</w:t>
        </w:r>
        <w:r>
          <w:fldChar w:fldCharType="end"/>
        </w:r>
      </w:hyperlink>
    </w:p>
    <w:p>
      <w:pPr>
        <w:pStyle w:val="TOC1"/>
        <w:tabs>
          <w:tab w:val="right" w:leader="dot" w:pos="8306"/>
        </w:tabs>
      </w:pPr>
      <w:hyperlink w:anchor="_Toc25519" w:history="1">
        <w:r>
          <w:rPr>
            <w:rFonts w:ascii="仿宋" w:eastAsia="仿宋" w:hAnsi="仿宋" w:cs="仿宋" w:hint="eastAsia"/>
            <w:lang w:eastAsia="zh-CN"/>
          </w:rPr>
          <w:t>四、财务管理与成本控制</w:t>
        </w:r>
        <w:r>
          <w:tab/>
        </w:r>
        <w:r>
          <w:fldChar w:fldCharType="begin"/>
        </w:r>
        <w:r>
          <w:instrText xml:space="preserve"> PAGEREF _Toc25519 \h </w:instrText>
        </w:r>
        <w:r>
          <w:fldChar w:fldCharType="separate"/>
        </w:r>
        <w:r>
          <w:t>23</w:t>
        </w:r>
        <w:r>
          <w:fldChar w:fldCharType="end"/>
        </w:r>
      </w:hyperlink>
    </w:p>
    <w:p>
      <w:pPr>
        <w:pStyle w:val="TOC2"/>
        <w:tabs>
          <w:tab w:val="right" w:leader="dot" w:pos="8306"/>
        </w:tabs>
      </w:pPr>
      <w:hyperlink w:anchor="_Toc30473" w:history="1">
        <w:r>
          <w:rPr>
            <w:rFonts w:ascii="仿宋" w:eastAsia="仿宋" w:hAnsi="仿宋" w:cs="仿宋" w:hint="eastAsia"/>
            <w:lang w:eastAsia="zh-CN"/>
          </w:rPr>
          <w:t>(一)、财务管理体系建设</w:t>
        </w:r>
        <w:r>
          <w:tab/>
        </w:r>
        <w:r>
          <w:fldChar w:fldCharType="begin"/>
        </w:r>
        <w:r>
          <w:instrText xml:space="preserve"> PAGEREF _Toc30473 \h </w:instrText>
        </w:r>
        <w:r>
          <w:fldChar w:fldCharType="separate"/>
        </w:r>
        <w:r>
          <w:t>23</w:t>
        </w:r>
        <w:r>
          <w:fldChar w:fldCharType="end"/>
        </w:r>
      </w:hyperlink>
    </w:p>
    <w:p>
      <w:pPr>
        <w:pStyle w:val="TOC2"/>
        <w:tabs>
          <w:tab w:val="right" w:leader="dot" w:pos="8306"/>
        </w:tabs>
      </w:pPr>
      <w:hyperlink w:anchor="_Toc31119" w:history="1">
        <w:r>
          <w:rPr>
            <w:rFonts w:ascii="仿宋" w:eastAsia="仿宋" w:hAnsi="仿宋" w:cs="仿宋" w:hint="eastAsia"/>
            <w:lang w:eastAsia="zh-CN"/>
          </w:rPr>
          <w:t>(二)、成本控制措施</w:t>
        </w:r>
        <w:r>
          <w:tab/>
        </w:r>
        <w:r>
          <w:fldChar w:fldCharType="begin"/>
        </w:r>
        <w:r>
          <w:instrText xml:space="preserve"> PAGEREF _Toc31119 \h </w:instrText>
        </w:r>
        <w:r>
          <w:fldChar w:fldCharType="separate"/>
        </w:r>
        <w:r>
          <w:t>24</w:t>
        </w:r>
        <w:r>
          <w:fldChar w:fldCharType="end"/>
        </w:r>
      </w:hyperlink>
    </w:p>
    <w:p>
      <w:pPr>
        <w:pStyle w:val="TOC1"/>
        <w:tabs>
          <w:tab w:val="right" w:leader="dot" w:pos="8306"/>
        </w:tabs>
      </w:pPr>
      <w:hyperlink w:anchor="_Toc3823" w:history="1">
        <w:r>
          <w:rPr>
            <w:rFonts w:ascii="仿宋" w:eastAsia="仿宋" w:hAnsi="仿宋" w:cs="仿宋" w:hint="eastAsia"/>
            <w:lang w:eastAsia="zh-CN"/>
          </w:rPr>
          <w:t>五、项目监理与质量保证</w:t>
        </w:r>
        <w:r>
          <w:tab/>
        </w:r>
        <w:r>
          <w:fldChar w:fldCharType="begin"/>
        </w:r>
        <w:r>
          <w:instrText xml:space="preserve"> PAGEREF _Toc3823 \h </w:instrText>
        </w:r>
        <w:r>
          <w:fldChar w:fldCharType="separate"/>
        </w:r>
        <w:r>
          <w:t>26</w:t>
        </w:r>
        <w:r>
          <w:fldChar w:fldCharType="end"/>
        </w:r>
      </w:hyperlink>
    </w:p>
    <w:p>
      <w:pPr>
        <w:pStyle w:val="TOC2"/>
        <w:tabs>
          <w:tab w:val="right" w:leader="dot" w:pos="8306"/>
        </w:tabs>
      </w:pPr>
      <w:hyperlink w:anchor="_Toc16363" w:history="1">
        <w:r>
          <w:rPr>
            <w:rFonts w:ascii="仿宋" w:eastAsia="仿宋" w:hAnsi="仿宋" w:cs="仿宋" w:hint="eastAsia"/>
            <w:lang w:eastAsia="zh-CN"/>
          </w:rPr>
          <w:t>(一)、监理体系构建</w:t>
        </w:r>
        <w:r>
          <w:tab/>
        </w:r>
        <w:r>
          <w:fldChar w:fldCharType="begin"/>
        </w:r>
        <w:r>
          <w:instrText xml:space="preserve"> PAGEREF _Toc16363 \h </w:instrText>
        </w:r>
        <w:r>
          <w:fldChar w:fldCharType="separate"/>
        </w:r>
        <w:r>
          <w:t>26</w:t>
        </w:r>
        <w:r>
          <w:fldChar w:fldCharType="end"/>
        </w:r>
      </w:hyperlink>
    </w:p>
    <w:p>
      <w:pPr>
        <w:pStyle w:val="TOC2"/>
        <w:tabs>
          <w:tab w:val="right" w:leader="dot" w:pos="8306"/>
        </w:tabs>
      </w:pPr>
      <w:hyperlink w:anchor="_Toc16850" w:history="1">
        <w:r>
          <w:rPr>
            <w:rFonts w:ascii="仿宋" w:eastAsia="仿宋" w:hAnsi="仿宋" w:cs="仿宋" w:hint="eastAsia"/>
            <w:lang w:eastAsia="zh-CN"/>
          </w:rPr>
          <w:t>(二)、质量保证体系实施</w:t>
        </w:r>
        <w:r>
          <w:tab/>
        </w:r>
        <w:r>
          <w:fldChar w:fldCharType="begin"/>
        </w:r>
        <w:r>
          <w:instrText xml:space="preserve"> PAGEREF _Toc16850 \h </w:instrText>
        </w:r>
        <w:r>
          <w:fldChar w:fldCharType="separate"/>
        </w:r>
        <w:r>
          <w:t>26</w:t>
        </w:r>
        <w:r>
          <w:fldChar w:fldCharType="end"/>
        </w:r>
      </w:hyperlink>
    </w:p>
    <w:p>
      <w:pPr>
        <w:pStyle w:val="TOC2"/>
        <w:tabs>
          <w:tab w:val="right" w:leader="dot" w:pos="8306"/>
        </w:tabs>
      </w:pPr>
      <w:hyperlink w:anchor="_Toc1274" w:history="1">
        <w:r>
          <w:rPr>
            <w:rFonts w:ascii="仿宋" w:eastAsia="仿宋" w:hAnsi="仿宋" w:cs="仿宋" w:hint="eastAsia"/>
            <w:lang w:eastAsia="zh-CN"/>
          </w:rPr>
          <w:t>(三)、监理与质量控制流程</w:t>
        </w:r>
        <w:r>
          <w:tab/>
        </w:r>
        <w:r>
          <w:fldChar w:fldCharType="begin"/>
        </w:r>
        <w:r>
          <w:instrText xml:space="preserve"> PAGEREF _Toc1274 \h </w:instrText>
        </w:r>
        <w:r>
          <w:fldChar w:fldCharType="separate"/>
        </w:r>
        <w:r>
          <w:t>27</w:t>
        </w:r>
        <w:r>
          <w:fldChar w:fldCharType="end"/>
        </w:r>
      </w:hyperlink>
    </w:p>
    <w:p>
      <w:pPr>
        <w:pStyle w:val="TOC1"/>
        <w:tabs>
          <w:tab w:val="right" w:leader="dot" w:pos="8306"/>
        </w:tabs>
      </w:pPr>
      <w:hyperlink w:anchor="_Toc2709" w:history="1">
        <w:r>
          <w:rPr>
            <w:rFonts w:ascii="仿宋" w:eastAsia="仿宋" w:hAnsi="仿宋" w:cs="仿宋" w:hint="eastAsia"/>
            <w:lang w:eastAsia="zh-CN"/>
          </w:rPr>
          <w:t>六、环境和生态影响分析</w:t>
        </w:r>
        <w:r>
          <w:tab/>
        </w:r>
        <w:r>
          <w:fldChar w:fldCharType="begin"/>
        </w:r>
        <w:r>
          <w:instrText xml:space="preserve"> PAGEREF _Toc2709 \h </w:instrText>
        </w:r>
        <w:r>
          <w:fldChar w:fldCharType="separate"/>
        </w:r>
        <w:r>
          <w:t>28</w:t>
        </w:r>
        <w:r>
          <w:fldChar w:fldCharType="end"/>
        </w:r>
      </w:hyperlink>
    </w:p>
    <w:p>
      <w:pPr>
        <w:pStyle w:val="TOC2"/>
        <w:tabs>
          <w:tab w:val="right" w:leader="dot" w:pos="8306"/>
        </w:tabs>
      </w:pPr>
      <w:hyperlink w:anchor="_Toc20345" w:history="1">
        <w:r>
          <w:rPr>
            <w:rFonts w:ascii="仿宋" w:eastAsia="仿宋" w:hAnsi="仿宋" w:cs="仿宋" w:hint="eastAsia"/>
            <w:lang w:eastAsia="zh-CN"/>
          </w:rPr>
          <w:t>(一)、环境和生态现状</w:t>
        </w:r>
        <w:r>
          <w:tab/>
        </w:r>
        <w:r>
          <w:fldChar w:fldCharType="begin"/>
        </w:r>
        <w:r>
          <w:instrText xml:space="preserve"> PAGEREF _Toc20345 \h </w:instrText>
        </w:r>
        <w:r>
          <w:fldChar w:fldCharType="separate"/>
        </w:r>
        <w:r>
          <w:t>28</w:t>
        </w:r>
        <w:r>
          <w:fldChar w:fldCharType="end"/>
        </w:r>
      </w:hyperlink>
    </w:p>
    <w:p>
      <w:pPr>
        <w:pStyle w:val="TOC2"/>
        <w:tabs>
          <w:tab w:val="right" w:leader="dot" w:pos="8306"/>
        </w:tabs>
      </w:pPr>
      <w:hyperlink w:anchor="_Toc30435" w:history="1">
        <w:r>
          <w:rPr>
            <w:rFonts w:ascii="仿宋" w:eastAsia="仿宋" w:hAnsi="仿宋" w:cs="仿宋" w:hint="eastAsia"/>
            <w:lang w:eastAsia="zh-CN"/>
          </w:rPr>
          <w:t>(二)、生态环境影响分析</w:t>
        </w:r>
        <w:r>
          <w:tab/>
        </w:r>
        <w:r>
          <w:fldChar w:fldCharType="begin"/>
        </w:r>
        <w:r>
          <w:instrText xml:space="preserve"> PAGEREF _Toc30435 \h </w:instrText>
        </w:r>
        <w:r>
          <w:fldChar w:fldCharType="separate"/>
        </w:r>
        <w:r>
          <w:t>29</w:t>
        </w:r>
        <w:r>
          <w:fldChar w:fldCharType="end"/>
        </w:r>
      </w:hyperlink>
    </w:p>
    <w:p>
      <w:pPr>
        <w:pStyle w:val="TOC2"/>
        <w:tabs>
          <w:tab w:val="right" w:leader="dot" w:pos="8306"/>
        </w:tabs>
      </w:pPr>
      <w:hyperlink w:anchor="_Toc30938" w:history="1">
        <w:r>
          <w:rPr>
            <w:rFonts w:ascii="仿宋" w:eastAsia="仿宋" w:hAnsi="仿宋" w:cs="仿宋" w:hint="eastAsia"/>
            <w:lang w:eastAsia="zh-CN"/>
          </w:rPr>
          <w:t>(三)、生态环境保护措施</w:t>
        </w:r>
        <w:r>
          <w:tab/>
        </w:r>
        <w:r>
          <w:fldChar w:fldCharType="begin"/>
        </w:r>
        <w:r>
          <w:instrText xml:space="preserve"> PAGEREF _Toc30938 \h </w:instrText>
        </w:r>
        <w:r>
          <w:fldChar w:fldCharType="separate"/>
        </w:r>
        <w:r>
          <w:t>30</w:t>
        </w:r>
        <w:r>
          <w:fldChar w:fldCharType="end"/>
        </w:r>
      </w:hyperlink>
    </w:p>
    <w:p>
      <w:pPr>
        <w:pStyle w:val="TOC2"/>
        <w:tabs>
          <w:tab w:val="right" w:leader="dot" w:pos="8306"/>
        </w:tabs>
      </w:pPr>
      <w:hyperlink w:anchor="_Toc15111" w:history="1">
        <w:r>
          <w:rPr>
            <w:rFonts w:ascii="仿宋" w:eastAsia="仿宋" w:hAnsi="仿宋" w:cs="仿宋" w:hint="eastAsia"/>
            <w:lang w:eastAsia="zh-CN"/>
          </w:rPr>
          <w:t>(四)、地质灾害影响分析</w:t>
        </w:r>
        <w:r>
          <w:tab/>
        </w:r>
        <w:r>
          <w:fldChar w:fldCharType="begin"/>
        </w:r>
        <w:r>
          <w:instrText xml:space="preserve"> PAGEREF _Toc15111 \h </w:instrText>
        </w:r>
        <w:r>
          <w:fldChar w:fldCharType="separate"/>
        </w:r>
        <w:r>
          <w:t>32</w:t>
        </w:r>
        <w:r>
          <w:fldChar w:fldCharType="end"/>
        </w:r>
      </w:hyperlink>
    </w:p>
    <w:p>
      <w:pPr>
        <w:pStyle w:val="TOC2"/>
        <w:tabs>
          <w:tab w:val="right" w:leader="dot" w:pos="8306"/>
        </w:tabs>
      </w:pPr>
      <w:hyperlink w:anchor="_Toc18998" w:history="1">
        <w:r>
          <w:rPr>
            <w:rFonts w:ascii="仿宋" w:eastAsia="仿宋" w:hAnsi="仿宋" w:cs="仿宋" w:hint="eastAsia"/>
            <w:lang w:eastAsia="zh-CN"/>
          </w:rPr>
          <w:t>(五)、特殊环境影响</w:t>
        </w:r>
        <w:r>
          <w:tab/>
        </w:r>
        <w:r>
          <w:fldChar w:fldCharType="begin"/>
        </w:r>
        <w:r>
          <w:instrText xml:space="preserve"> PAGEREF _Toc18998 \h </w:instrText>
        </w:r>
        <w:r>
          <w:fldChar w:fldCharType="separate"/>
        </w:r>
        <w:r>
          <w:t>34</w:t>
        </w:r>
        <w:r>
          <w:fldChar w:fldCharType="end"/>
        </w:r>
      </w:hyperlink>
    </w:p>
    <w:p>
      <w:pPr>
        <w:pStyle w:val="TOC1"/>
        <w:tabs>
          <w:tab w:val="right" w:leader="dot" w:pos="8306"/>
        </w:tabs>
      </w:pPr>
      <w:hyperlink w:anchor="_Toc20914" w:history="1">
        <w:r>
          <w:rPr>
            <w:rFonts w:ascii="仿宋" w:eastAsia="仿宋" w:hAnsi="仿宋" w:cs="仿宋" w:hint="eastAsia"/>
            <w:lang w:eastAsia="zh-CN"/>
          </w:rPr>
          <w:t>七、环境保护与绿色发展</w:t>
        </w:r>
        <w:r>
          <w:tab/>
        </w:r>
        <w:r>
          <w:fldChar w:fldCharType="begin"/>
        </w:r>
        <w:r>
          <w:instrText xml:space="preserve"> PAGEREF _Toc20914 \h </w:instrText>
        </w:r>
        <w:r>
          <w:fldChar w:fldCharType="separate"/>
        </w:r>
        <w:r>
          <w:t>35</w:t>
        </w:r>
        <w:r>
          <w:fldChar w:fldCharType="end"/>
        </w:r>
      </w:hyperlink>
    </w:p>
    <w:p>
      <w:pPr>
        <w:pStyle w:val="TOC2"/>
        <w:tabs>
          <w:tab w:val="right" w:leader="dot" w:pos="8306"/>
        </w:tabs>
      </w:pPr>
      <w:hyperlink w:anchor="_Toc14742" w:history="1">
        <w:r>
          <w:rPr>
            <w:rFonts w:ascii="仿宋" w:eastAsia="仿宋" w:hAnsi="仿宋" w:cs="仿宋" w:hint="eastAsia"/>
            <w:lang w:eastAsia="zh-CN"/>
          </w:rPr>
          <w:t>(一)、环境保护措施</w:t>
        </w:r>
        <w:r>
          <w:tab/>
        </w:r>
        <w:r>
          <w:fldChar w:fldCharType="begin"/>
        </w:r>
        <w:r>
          <w:instrText xml:space="preserve"> PAGEREF _Toc14742 \h </w:instrText>
        </w:r>
        <w:r>
          <w:fldChar w:fldCharType="separate"/>
        </w:r>
        <w:r>
          <w:t>35</w:t>
        </w:r>
        <w:r>
          <w:fldChar w:fldCharType="end"/>
        </w:r>
      </w:hyperlink>
    </w:p>
    <w:p>
      <w:pPr>
        <w:pStyle w:val="TOC2"/>
        <w:tabs>
          <w:tab w:val="right" w:leader="dot" w:pos="8306"/>
        </w:tabs>
      </w:pPr>
      <w:hyperlink w:anchor="_Toc28311" w:history="1">
        <w:r>
          <w:rPr>
            <w:rFonts w:ascii="仿宋" w:eastAsia="仿宋" w:hAnsi="仿宋" w:cs="仿宋" w:hint="eastAsia"/>
            <w:lang w:eastAsia="zh-CN"/>
          </w:rPr>
          <w:t>(二)、绿色发展与可持续发展策略</w:t>
        </w:r>
        <w:r>
          <w:tab/>
        </w:r>
        <w:r>
          <w:fldChar w:fldCharType="begin"/>
        </w:r>
        <w:r>
          <w:instrText xml:space="preserve"> PAGEREF _Toc28311 \h </w:instrText>
        </w:r>
        <w:r>
          <w:fldChar w:fldCharType="separate"/>
        </w:r>
        <w:r>
          <w:t>36</w:t>
        </w:r>
        <w:r>
          <w:fldChar w:fldCharType="end"/>
        </w:r>
      </w:hyperlink>
    </w:p>
    <w:p>
      <w:pPr>
        <w:pStyle w:val="TOC1"/>
        <w:tabs>
          <w:tab w:val="right" w:leader="dot" w:pos="8306"/>
        </w:tabs>
      </w:pPr>
      <w:hyperlink w:anchor="_Toc4730" w:history="1">
        <w:r>
          <w:rPr>
            <w:rFonts w:ascii="仿宋" w:eastAsia="仿宋" w:hAnsi="仿宋" w:cs="仿宋" w:hint="eastAsia"/>
            <w:lang w:eastAsia="zh-CN"/>
          </w:rPr>
          <w:t>八、安全与应急管理</w:t>
        </w:r>
        <w:r>
          <w:tab/>
        </w:r>
        <w:r>
          <w:fldChar w:fldCharType="begin"/>
        </w:r>
        <w:r>
          <w:instrText xml:space="preserve"> PAGEREF _Toc4730 \h </w:instrText>
        </w:r>
        <w:r>
          <w:fldChar w:fldCharType="separate"/>
        </w:r>
        <w:r>
          <w:t>38</w:t>
        </w:r>
        <w:r>
          <w:fldChar w:fldCharType="end"/>
        </w:r>
      </w:hyperlink>
    </w:p>
    <w:p>
      <w:pPr>
        <w:pStyle w:val="TOC2"/>
        <w:tabs>
          <w:tab w:val="right" w:leader="dot" w:pos="8306"/>
        </w:tabs>
      </w:pPr>
      <w:hyperlink w:anchor="_Toc843" w:history="1">
        <w:r>
          <w:rPr>
            <w:rFonts w:ascii="仿宋" w:eastAsia="仿宋" w:hAnsi="仿宋" w:cs="仿宋" w:hint="eastAsia"/>
            <w:lang w:eastAsia="zh-CN"/>
          </w:rPr>
          <w:t>(一)、安全生产管理</w:t>
        </w:r>
        <w:r>
          <w:tab/>
        </w:r>
        <w:r>
          <w:fldChar w:fldCharType="begin"/>
        </w:r>
        <w:r>
          <w:instrText xml:space="preserve"> PAGEREF _Toc843 \h </w:instrText>
        </w:r>
        <w:r>
          <w:fldChar w:fldCharType="separate"/>
        </w:r>
        <w:r>
          <w:t>38</w:t>
        </w:r>
        <w:r>
          <w:fldChar w:fldCharType="end"/>
        </w:r>
      </w:hyperlink>
    </w:p>
    <w:p>
      <w:pPr>
        <w:pStyle w:val="TOC2"/>
        <w:tabs>
          <w:tab w:val="right" w:leader="dot" w:pos="8306"/>
        </w:tabs>
      </w:pPr>
      <w:hyperlink w:anchor="_Toc27611" w:history="1">
        <w:r>
          <w:rPr>
            <w:rFonts w:ascii="仿宋" w:eastAsia="仿宋" w:hAnsi="仿宋" w:cs="仿宋" w:hint="eastAsia"/>
            <w:lang w:eastAsia="zh-CN"/>
          </w:rPr>
          <w:t>(二)、应急预案与响应</w:t>
        </w:r>
        <w:r>
          <w:tab/>
        </w:r>
        <w:r>
          <w:fldChar w:fldCharType="begin"/>
        </w:r>
        <w:r>
          <w:instrText xml:space="preserve"> PAGEREF _Toc27611 \h </w:instrText>
        </w:r>
        <w:r>
          <w:fldChar w:fldCharType="separate"/>
        </w:r>
        <w:r>
          <w:t>39</w:t>
        </w:r>
        <w:r>
          <w:fldChar w:fldCharType="end"/>
        </w:r>
      </w:hyperlink>
    </w:p>
    <w:p>
      <w:pPr>
        <w:pStyle w:val="TOC1"/>
        <w:tabs>
          <w:tab w:val="right" w:leader="dot" w:pos="8306"/>
        </w:tabs>
      </w:pPr>
      <w:hyperlink w:anchor="_Toc20431" w:history="1">
        <w:r>
          <w:rPr>
            <w:rFonts w:ascii="仿宋" w:eastAsia="仿宋" w:hAnsi="仿宋" w:cs="仿宋" w:hint="eastAsia"/>
            <w:lang w:eastAsia="zh-CN"/>
          </w:rPr>
          <w:t>九、资金管理与财务规划</w:t>
        </w:r>
        <w:r>
          <w:tab/>
        </w:r>
        <w:r>
          <w:fldChar w:fldCharType="begin"/>
        </w:r>
        <w:r>
          <w:instrText xml:space="preserve"> PAGEREF _Toc20431 \h </w:instrText>
        </w:r>
        <w:r>
          <w:fldChar w:fldCharType="separate"/>
        </w:r>
        <w:r>
          <w:t>41</w:t>
        </w:r>
        <w:r>
          <w:fldChar w:fldCharType="end"/>
        </w:r>
      </w:hyperlink>
    </w:p>
    <w:p>
      <w:pPr>
        <w:pStyle w:val="TOC2"/>
        <w:tabs>
          <w:tab w:val="right" w:leader="dot" w:pos="8306"/>
        </w:tabs>
      </w:pPr>
      <w:hyperlink w:anchor="_Toc7928" w:history="1">
        <w:r>
          <w:rPr>
            <w:rFonts w:ascii="仿宋" w:eastAsia="仿宋" w:hAnsi="仿宋" w:cs="仿宋" w:hint="eastAsia"/>
            <w:lang w:eastAsia="zh-CN"/>
          </w:rPr>
          <w:t>(一)、项目资金来源与筹措</w:t>
        </w:r>
        <w:r>
          <w:tab/>
        </w:r>
        <w:r>
          <w:fldChar w:fldCharType="begin"/>
        </w:r>
        <w:r>
          <w:instrText xml:space="preserve"> PAGEREF _Toc7928 \h </w:instrText>
        </w:r>
        <w:r>
          <w:fldChar w:fldCharType="separate"/>
        </w:r>
        <w:r>
          <w:t>41</w:t>
        </w:r>
        <w:r>
          <w:fldChar w:fldCharType="end"/>
        </w:r>
      </w:hyperlink>
    </w:p>
    <w:p>
      <w:pPr>
        <w:pStyle w:val="TOC2"/>
        <w:tabs>
          <w:tab w:val="right" w:leader="dot" w:pos="8306"/>
        </w:tabs>
      </w:pPr>
      <w:hyperlink w:anchor="_Toc1187" w:history="1">
        <w:r>
          <w:rPr>
            <w:rFonts w:ascii="仿宋" w:eastAsia="仿宋" w:hAnsi="仿宋" w:cs="仿宋" w:hint="eastAsia"/>
            <w:lang w:eastAsia="zh-CN"/>
          </w:rPr>
          <w:t>(二)、资金使用与监管</w:t>
        </w:r>
        <w:r>
          <w:tab/>
        </w:r>
        <w:r>
          <w:fldChar w:fldCharType="begin"/>
        </w:r>
        <w:r>
          <w:instrText xml:space="preserve"> PAGEREF _Toc1187 \h </w:instrText>
        </w:r>
        <w:r>
          <w:fldChar w:fldCharType="separate"/>
        </w:r>
        <w:r>
          <w:t>42</w:t>
        </w:r>
        <w:r>
          <w:fldChar w:fldCharType="end"/>
        </w:r>
      </w:hyperlink>
    </w:p>
    <w:p>
      <w:pPr>
        <w:pStyle w:val="TOC2"/>
        <w:tabs>
          <w:tab w:val="right" w:leader="dot" w:pos="8306"/>
        </w:tabs>
      </w:pPr>
      <w:hyperlink w:anchor="_Toc19871" w:history="1">
        <w:r>
          <w:rPr>
            <w:rFonts w:ascii="仿宋" w:eastAsia="仿宋" w:hAnsi="仿宋" w:cs="仿宋" w:hint="eastAsia"/>
            <w:lang w:eastAsia="zh-CN"/>
          </w:rPr>
          <w:t>(三)、财务规划与预测</w:t>
        </w:r>
        <w:r>
          <w:tab/>
        </w:r>
        <w:r>
          <w:fldChar w:fldCharType="begin"/>
        </w:r>
        <w:r>
          <w:instrText xml:space="preserve"> PAGEREF _Toc19871 \h </w:instrText>
        </w:r>
        <w:r>
          <w:fldChar w:fldCharType="separate"/>
        </w:r>
        <w:r>
          <w:t>44</w:t>
        </w:r>
        <w:r>
          <w:fldChar w:fldCharType="end"/>
        </w:r>
      </w:hyperlink>
    </w:p>
    <w:p>
      <w:pPr>
        <w:pStyle w:val="TOC1"/>
        <w:tabs>
          <w:tab w:val="right" w:leader="dot" w:pos="8306"/>
        </w:tabs>
      </w:pPr>
      <w:hyperlink w:anchor="_Toc27234" w:history="1">
        <w:r>
          <w:rPr>
            <w:rFonts w:ascii="仿宋" w:eastAsia="仿宋" w:hAnsi="仿宋" w:cs="仿宋" w:hint="eastAsia"/>
            <w:lang w:eastAsia="zh-CN"/>
          </w:rPr>
          <w:t>十、项目质量与标准</w:t>
        </w:r>
        <w:r>
          <w:tab/>
        </w:r>
        <w:r>
          <w:fldChar w:fldCharType="begin"/>
        </w:r>
        <w:r>
          <w:instrText xml:space="preserve"> PAGEREF _Toc27234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33" w:history="1">
        <w:r>
          <w:rPr>
            <w:rFonts w:ascii="仿宋" w:eastAsia="仿宋" w:hAnsi="仿宋" w:cs="仿宋" w:hint="eastAsia"/>
            <w:lang w:eastAsia="zh-CN"/>
          </w:rPr>
          <w:t>(一)、质量保障体系</w:t>
        </w:r>
        <w:r>
          <w:tab/>
        </w:r>
        <w:r>
          <w:fldChar w:fldCharType="begin"/>
        </w:r>
        <w:r>
          <w:instrText xml:space="preserve"> PAGEREF _Toc15333 \h </w:instrText>
        </w:r>
        <w:r>
          <w:fldChar w:fldCharType="separate"/>
        </w:r>
        <w:r>
          <w:t>45</w:t>
        </w:r>
        <w:r>
          <w:fldChar w:fldCharType="end"/>
        </w:r>
      </w:hyperlink>
    </w:p>
    <w:p>
      <w:pPr>
        <w:pStyle w:val="TOC2"/>
        <w:tabs>
          <w:tab w:val="right" w:leader="dot" w:pos="8306"/>
        </w:tabs>
      </w:pPr>
      <w:hyperlink w:anchor="_Toc25385" w:history="1">
        <w:r>
          <w:rPr>
            <w:rFonts w:ascii="仿宋" w:eastAsia="仿宋" w:hAnsi="仿宋" w:cs="仿宋" w:hint="eastAsia"/>
            <w:lang w:eastAsia="zh-CN"/>
          </w:rPr>
          <w:t>(二)、标准化作业流程</w:t>
        </w:r>
        <w:r>
          <w:tab/>
        </w:r>
        <w:r>
          <w:fldChar w:fldCharType="begin"/>
        </w:r>
        <w:r>
          <w:instrText xml:space="preserve"> PAGEREF _Toc25385 \h </w:instrText>
        </w:r>
        <w:r>
          <w:fldChar w:fldCharType="separate"/>
        </w:r>
        <w:r>
          <w:t>46</w:t>
        </w:r>
        <w:r>
          <w:fldChar w:fldCharType="end"/>
        </w:r>
      </w:hyperlink>
    </w:p>
    <w:p>
      <w:pPr>
        <w:pStyle w:val="TOC2"/>
        <w:tabs>
          <w:tab w:val="right" w:leader="dot" w:pos="8306"/>
        </w:tabs>
      </w:pPr>
      <w:hyperlink w:anchor="_Toc8288" w:history="1">
        <w:r>
          <w:rPr>
            <w:rFonts w:ascii="仿宋" w:eastAsia="仿宋" w:hAnsi="仿宋" w:cs="仿宋" w:hint="eastAsia"/>
            <w:lang w:eastAsia="zh-CN"/>
          </w:rPr>
          <w:t>(三)、质量监控与评估</w:t>
        </w:r>
        <w:r>
          <w:tab/>
        </w:r>
        <w:r>
          <w:fldChar w:fldCharType="begin"/>
        </w:r>
        <w:r>
          <w:instrText xml:space="preserve"> PAGEREF _Toc8288 \h </w:instrText>
        </w:r>
        <w:r>
          <w:fldChar w:fldCharType="separate"/>
        </w:r>
        <w:r>
          <w:t>48</w:t>
        </w:r>
        <w:r>
          <w:fldChar w:fldCharType="end"/>
        </w:r>
      </w:hyperlink>
    </w:p>
    <w:p>
      <w:pPr>
        <w:pStyle w:val="TOC2"/>
        <w:tabs>
          <w:tab w:val="right" w:leader="dot" w:pos="8306"/>
        </w:tabs>
      </w:pPr>
      <w:hyperlink w:anchor="_Toc31841" w:history="1">
        <w:r>
          <w:rPr>
            <w:rFonts w:ascii="仿宋" w:eastAsia="仿宋" w:hAnsi="仿宋" w:cs="仿宋" w:hint="eastAsia"/>
            <w:lang w:eastAsia="zh-CN"/>
          </w:rPr>
          <w:t>(四)、质量改进计划</w:t>
        </w:r>
        <w:r>
          <w:tab/>
        </w:r>
        <w:r>
          <w:fldChar w:fldCharType="begin"/>
        </w:r>
        <w:r>
          <w:instrText xml:space="preserve"> PAGEREF _Toc31841 \h </w:instrText>
        </w:r>
        <w:r>
          <w:fldChar w:fldCharType="separate"/>
        </w:r>
        <w:r>
          <w:t>49</w:t>
        </w:r>
        <w:r>
          <w:fldChar w:fldCharType="end"/>
        </w:r>
      </w:hyperlink>
    </w:p>
    <w:p>
      <w:pPr>
        <w:pStyle w:val="TOC1"/>
        <w:tabs>
          <w:tab w:val="right" w:leader="dot" w:pos="8306"/>
        </w:tabs>
      </w:pPr>
      <w:hyperlink w:anchor="_Toc26461" w:history="1">
        <w:r>
          <w:rPr>
            <w:rFonts w:ascii="仿宋" w:eastAsia="仿宋" w:hAnsi="仿宋" w:cs="仿宋" w:hint="eastAsia"/>
            <w:lang w:eastAsia="zh-CN"/>
          </w:rPr>
          <w:t>十一、土地利用与规划方案</w:t>
        </w:r>
        <w:r>
          <w:tab/>
        </w:r>
        <w:r>
          <w:fldChar w:fldCharType="begin"/>
        </w:r>
        <w:r>
          <w:instrText xml:space="preserve"> PAGEREF _Toc26461 \h </w:instrText>
        </w:r>
        <w:r>
          <w:fldChar w:fldCharType="separate"/>
        </w:r>
        <w:r>
          <w:t>50</w:t>
        </w:r>
        <w:r>
          <w:fldChar w:fldCharType="end"/>
        </w:r>
      </w:hyperlink>
    </w:p>
    <w:p>
      <w:pPr>
        <w:pStyle w:val="TOC2"/>
        <w:tabs>
          <w:tab w:val="right" w:leader="dot" w:pos="8306"/>
        </w:tabs>
      </w:pPr>
      <w:hyperlink w:anchor="_Toc15263" w:history="1">
        <w:r>
          <w:rPr>
            <w:rFonts w:ascii="仿宋" w:eastAsia="仿宋" w:hAnsi="仿宋" w:cs="仿宋" w:hint="eastAsia"/>
            <w:lang w:eastAsia="zh-CN"/>
          </w:rPr>
          <w:t>(一)、项目用地情况分析</w:t>
        </w:r>
        <w:r>
          <w:tab/>
        </w:r>
        <w:r>
          <w:fldChar w:fldCharType="begin"/>
        </w:r>
        <w:r>
          <w:instrText xml:space="preserve"> PAGEREF _Toc15263 \h </w:instrText>
        </w:r>
        <w:r>
          <w:fldChar w:fldCharType="separate"/>
        </w:r>
        <w:r>
          <w:t>50</w:t>
        </w:r>
        <w:r>
          <w:fldChar w:fldCharType="end"/>
        </w:r>
      </w:hyperlink>
    </w:p>
    <w:p>
      <w:pPr>
        <w:pStyle w:val="TOC2"/>
        <w:tabs>
          <w:tab w:val="right" w:leader="dot" w:pos="8306"/>
        </w:tabs>
      </w:pPr>
      <w:hyperlink w:anchor="_Toc2221" w:history="1">
        <w:r>
          <w:rPr>
            <w:rFonts w:ascii="仿宋" w:eastAsia="仿宋" w:hAnsi="仿宋" w:cs="仿宋" w:hint="eastAsia"/>
            <w:lang w:eastAsia="zh-CN"/>
          </w:rPr>
          <w:t>(二)、土地利用规划方案</w:t>
        </w:r>
        <w:r>
          <w:tab/>
        </w:r>
        <w:r>
          <w:fldChar w:fldCharType="begin"/>
        </w:r>
        <w:r>
          <w:instrText xml:space="preserve"> PAGEREF _Toc2221 \h </w:instrText>
        </w:r>
        <w:r>
          <w:fldChar w:fldCharType="separate"/>
        </w:r>
        <w:r>
          <w:t>51</w:t>
        </w:r>
        <w:r>
          <w:fldChar w:fldCharType="end"/>
        </w:r>
      </w:hyperlink>
    </w:p>
    <w:p>
      <w:pPr>
        <w:pStyle w:val="TOC1"/>
        <w:tabs>
          <w:tab w:val="right" w:leader="dot" w:pos="8306"/>
        </w:tabs>
      </w:pPr>
      <w:hyperlink w:anchor="_Toc26546" w:history="1">
        <w:r>
          <w:rPr>
            <w:rFonts w:ascii="仿宋" w:eastAsia="仿宋" w:hAnsi="仿宋" w:cs="仿宋" w:hint="eastAsia"/>
            <w:lang w:eastAsia="zh-CN"/>
          </w:rPr>
          <w:t>十二、项目变更管理</w:t>
        </w:r>
        <w:r>
          <w:tab/>
        </w:r>
        <w:r>
          <w:fldChar w:fldCharType="begin"/>
        </w:r>
        <w:r>
          <w:instrText xml:space="preserve"> PAGEREF _Toc26546 \h </w:instrText>
        </w:r>
        <w:r>
          <w:fldChar w:fldCharType="separate"/>
        </w:r>
        <w:r>
          <w:t>52</w:t>
        </w:r>
        <w:r>
          <w:fldChar w:fldCharType="end"/>
        </w:r>
      </w:hyperlink>
    </w:p>
    <w:p>
      <w:pPr>
        <w:pStyle w:val="TOC2"/>
        <w:tabs>
          <w:tab w:val="right" w:leader="dot" w:pos="8306"/>
        </w:tabs>
      </w:pPr>
      <w:hyperlink w:anchor="_Toc19714" w:history="1">
        <w:r>
          <w:rPr>
            <w:rFonts w:ascii="仿宋" w:eastAsia="仿宋" w:hAnsi="仿宋" w:cs="仿宋" w:hint="eastAsia"/>
            <w:lang w:eastAsia="zh-CN"/>
          </w:rPr>
          <w:t>(一)、变更控制流程</w:t>
        </w:r>
        <w:r>
          <w:tab/>
        </w:r>
        <w:r>
          <w:fldChar w:fldCharType="begin"/>
        </w:r>
        <w:r>
          <w:instrText xml:space="preserve"> PAGEREF _Toc19714 \h </w:instrText>
        </w:r>
        <w:r>
          <w:fldChar w:fldCharType="separate"/>
        </w:r>
        <w:r>
          <w:t>52</w:t>
        </w:r>
        <w:r>
          <w:fldChar w:fldCharType="end"/>
        </w:r>
      </w:hyperlink>
    </w:p>
    <w:p>
      <w:pPr>
        <w:pStyle w:val="TOC2"/>
        <w:tabs>
          <w:tab w:val="right" w:leader="dot" w:pos="8306"/>
        </w:tabs>
      </w:pPr>
      <w:hyperlink w:anchor="_Toc22312" w:history="1">
        <w:r>
          <w:rPr>
            <w:rFonts w:ascii="仿宋" w:eastAsia="仿宋" w:hAnsi="仿宋" w:cs="仿宋" w:hint="eastAsia"/>
            <w:lang w:eastAsia="zh-CN"/>
          </w:rPr>
          <w:t>(二)、影响评估与处理</w:t>
        </w:r>
        <w:r>
          <w:tab/>
        </w:r>
        <w:r>
          <w:fldChar w:fldCharType="begin"/>
        </w:r>
        <w:r>
          <w:instrText xml:space="preserve"> PAGEREF _Toc22312 \h </w:instrText>
        </w:r>
        <w:r>
          <w:fldChar w:fldCharType="separate"/>
        </w:r>
        <w:r>
          <w:t>53</w:t>
        </w:r>
        <w:r>
          <w:fldChar w:fldCharType="end"/>
        </w:r>
      </w:hyperlink>
    </w:p>
    <w:p>
      <w:pPr>
        <w:pStyle w:val="TOC2"/>
        <w:tabs>
          <w:tab w:val="right" w:leader="dot" w:pos="8306"/>
        </w:tabs>
      </w:pPr>
      <w:hyperlink w:anchor="_Toc1768" w:history="1">
        <w:r>
          <w:rPr>
            <w:rFonts w:ascii="仿宋" w:eastAsia="仿宋" w:hAnsi="仿宋" w:cs="仿宋" w:hint="eastAsia"/>
            <w:lang w:eastAsia="zh-CN"/>
          </w:rPr>
          <w:t>(三)、变更记录与追踪</w:t>
        </w:r>
        <w:r>
          <w:tab/>
        </w:r>
        <w:r>
          <w:fldChar w:fldCharType="begin"/>
        </w:r>
        <w:r>
          <w:instrText xml:space="preserve"> PAGEREF _Toc1768 \h </w:instrText>
        </w:r>
        <w:r>
          <w:fldChar w:fldCharType="separate"/>
        </w:r>
        <w:r>
          <w:t>55</w:t>
        </w:r>
        <w:r>
          <w:fldChar w:fldCharType="end"/>
        </w:r>
      </w:hyperlink>
    </w:p>
    <w:p>
      <w:pPr>
        <w:pStyle w:val="TOC2"/>
        <w:tabs>
          <w:tab w:val="right" w:leader="dot" w:pos="8306"/>
        </w:tabs>
      </w:pPr>
      <w:hyperlink w:anchor="_Toc22463" w:history="1">
        <w:r>
          <w:rPr>
            <w:rFonts w:ascii="仿宋" w:eastAsia="仿宋" w:hAnsi="仿宋" w:cs="仿宋" w:hint="eastAsia"/>
            <w:lang w:eastAsia="zh-CN"/>
          </w:rPr>
          <w:t>(四)、变更管理策略</w:t>
        </w:r>
        <w:r>
          <w:tab/>
        </w:r>
        <w:r>
          <w:fldChar w:fldCharType="begin"/>
        </w:r>
        <w:r>
          <w:instrText xml:space="preserve"> PAGEREF _Toc22463 \h </w:instrText>
        </w:r>
        <w:r>
          <w:fldChar w:fldCharType="separate"/>
        </w:r>
        <w:r>
          <w:t>56</w:t>
        </w:r>
        <w:r>
          <w:fldChar w:fldCharType="end"/>
        </w:r>
      </w:hyperlink>
    </w:p>
    <w:p>
      <w:pPr>
        <w:pStyle w:val="TOC1"/>
        <w:tabs>
          <w:tab w:val="right" w:leader="dot" w:pos="8306"/>
        </w:tabs>
      </w:pPr>
      <w:hyperlink w:anchor="_Toc9446" w:history="1">
        <w:r>
          <w:rPr>
            <w:rFonts w:ascii="仿宋" w:eastAsia="仿宋" w:hAnsi="仿宋" w:cs="仿宋" w:hint="eastAsia"/>
            <w:lang w:eastAsia="zh-CN"/>
          </w:rPr>
          <w:t>十三、产业协同与集群发展</w:t>
        </w:r>
        <w:r>
          <w:tab/>
        </w:r>
        <w:r>
          <w:fldChar w:fldCharType="begin"/>
        </w:r>
        <w:r>
          <w:instrText xml:space="preserve"> PAGEREF _Toc9446 \h </w:instrText>
        </w:r>
        <w:r>
          <w:fldChar w:fldCharType="separate"/>
        </w:r>
        <w:r>
          <w:t>58</w:t>
        </w:r>
        <w:r>
          <w:fldChar w:fldCharType="end"/>
        </w:r>
      </w:hyperlink>
    </w:p>
    <w:p>
      <w:pPr>
        <w:pStyle w:val="TOC2"/>
        <w:tabs>
          <w:tab w:val="right" w:leader="dot" w:pos="8306"/>
        </w:tabs>
      </w:pPr>
      <w:hyperlink w:anchor="_Toc7842" w:history="1">
        <w:r>
          <w:rPr>
            <w:rFonts w:ascii="仿宋" w:eastAsia="仿宋" w:hAnsi="仿宋" w:cs="仿宋" w:hint="eastAsia"/>
            <w:lang w:eastAsia="zh-CN"/>
          </w:rPr>
          <w:t>(一)、产业协同机制建设</w:t>
        </w:r>
        <w:r>
          <w:tab/>
        </w:r>
        <w:r>
          <w:fldChar w:fldCharType="begin"/>
        </w:r>
        <w:r>
          <w:instrText xml:space="preserve"> PAGEREF _Toc7842 \h </w:instrText>
        </w:r>
        <w:r>
          <w:fldChar w:fldCharType="separate"/>
        </w:r>
        <w:r>
          <w:t>58</w:t>
        </w:r>
        <w:r>
          <w:fldChar w:fldCharType="end"/>
        </w:r>
      </w:hyperlink>
    </w:p>
    <w:p>
      <w:pPr>
        <w:pStyle w:val="TOC2"/>
        <w:tabs>
          <w:tab w:val="right" w:leader="dot" w:pos="8306"/>
        </w:tabs>
      </w:pPr>
      <w:hyperlink w:anchor="_Toc27978" w:history="1">
        <w:r>
          <w:rPr>
            <w:rFonts w:ascii="仿宋" w:eastAsia="仿宋" w:hAnsi="仿宋" w:cs="仿宋" w:hint="eastAsia"/>
            <w:lang w:eastAsia="zh-CN"/>
          </w:rPr>
          <w:t>(二)、产业集群培育与发展</w:t>
        </w:r>
        <w:r>
          <w:tab/>
        </w:r>
        <w:r>
          <w:fldChar w:fldCharType="begin"/>
        </w:r>
        <w:r>
          <w:instrText xml:space="preserve"> PAGEREF _Toc27978 \h </w:instrText>
        </w:r>
        <w:r>
          <w:fldChar w:fldCharType="separate"/>
        </w:r>
        <w:r>
          <w:t>59</w:t>
        </w:r>
        <w:r>
          <w:fldChar w:fldCharType="end"/>
        </w:r>
      </w:hyperlink>
    </w:p>
    <w:p>
      <w:pPr>
        <w:pStyle w:val="TOC1"/>
        <w:tabs>
          <w:tab w:val="right" w:leader="dot" w:pos="8306"/>
        </w:tabs>
      </w:pPr>
      <w:hyperlink w:anchor="_Toc28523" w:history="1">
        <w:r>
          <w:rPr>
            <w:rFonts w:ascii="仿宋" w:eastAsia="仿宋" w:hAnsi="仿宋" w:cs="仿宋" w:hint="eastAsia"/>
            <w:lang w:eastAsia="zh-CN"/>
          </w:rPr>
          <w:t>十四、质量管理与控制</w:t>
        </w:r>
        <w:r>
          <w:tab/>
        </w:r>
        <w:r>
          <w:fldChar w:fldCharType="begin"/>
        </w:r>
        <w:r>
          <w:instrText xml:space="preserve"> PAGEREF _Toc28523 \h </w:instrText>
        </w:r>
        <w:r>
          <w:fldChar w:fldCharType="separate"/>
        </w:r>
        <w:r>
          <w:t>60</w:t>
        </w:r>
        <w:r>
          <w:fldChar w:fldCharType="end"/>
        </w:r>
      </w:hyperlink>
    </w:p>
    <w:p>
      <w:pPr>
        <w:pStyle w:val="TOC2"/>
        <w:tabs>
          <w:tab w:val="right" w:leader="dot" w:pos="8306"/>
        </w:tabs>
      </w:pPr>
      <w:hyperlink w:anchor="_Toc31147" w:history="1">
        <w:r>
          <w:rPr>
            <w:rFonts w:ascii="仿宋" w:eastAsia="仿宋" w:hAnsi="仿宋" w:cs="仿宋" w:hint="eastAsia"/>
            <w:lang w:eastAsia="zh-CN"/>
          </w:rPr>
          <w:t>(一)、质量管理体系建设</w:t>
        </w:r>
        <w:r>
          <w:tab/>
        </w:r>
        <w:r>
          <w:fldChar w:fldCharType="begin"/>
        </w:r>
        <w:r>
          <w:instrText xml:space="preserve"> PAGEREF _Toc31147 \h </w:instrText>
        </w:r>
        <w:r>
          <w:fldChar w:fldCharType="separate"/>
        </w:r>
        <w:r>
          <w:t>60</w:t>
        </w:r>
        <w:r>
          <w:fldChar w:fldCharType="end"/>
        </w:r>
      </w:hyperlink>
    </w:p>
    <w:p>
      <w:pPr>
        <w:pStyle w:val="TOC2"/>
        <w:tabs>
          <w:tab w:val="right" w:leader="dot" w:pos="8306"/>
        </w:tabs>
      </w:pPr>
      <w:hyperlink w:anchor="_Toc22581" w:history="1">
        <w:r>
          <w:rPr>
            <w:rFonts w:ascii="仿宋" w:eastAsia="仿宋" w:hAnsi="仿宋" w:cs="仿宋" w:hint="eastAsia"/>
            <w:lang w:eastAsia="zh-CN"/>
          </w:rPr>
          <w:t>(二)、质量控制措施</w:t>
        </w:r>
        <w:r>
          <w:tab/>
        </w:r>
        <w:r>
          <w:fldChar w:fldCharType="begin"/>
        </w:r>
        <w:r>
          <w:instrText xml:space="preserve"> PAGEREF _Toc22581 \h </w:instrText>
        </w:r>
        <w:r>
          <w:fldChar w:fldCharType="separate"/>
        </w:r>
        <w:r>
          <w:t>61</w:t>
        </w:r>
        <w:r>
          <w:fldChar w:fldCharType="end"/>
        </w:r>
      </w:hyperlink>
    </w:p>
    <w:p>
      <w:pPr>
        <w:pStyle w:val="TOC1"/>
        <w:tabs>
          <w:tab w:val="right" w:leader="dot" w:pos="8306"/>
        </w:tabs>
      </w:pPr>
      <w:hyperlink w:anchor="_Toc30503" w:history="1">
        <w:r>
          <w:rPr>
            <w:rFonts w:ascii="仿宋" w:eastAsia="仿宋" w:hAnsi="仿宋" w:cs="仿宋" w:hint="eastAsia"/>
            <w:lang w:eastAsia="zh-CN"/>
          </w:rPr>
          <w:t>十五、知识产权管理与保护</w:t>
        </w:r>
        <w:r>
          <w:tab/>
        </w:r>
        <w:r>
          <w:fldChar w:fldCharType="begin"/>
        </w:r>
        <w:r>
          <w:instrText xml:space="preserve"> PAGEREF _Toc30503 \h </w:instrText>
        </w:r>
        <w:r>
          <w:fldChar w:fldCharType="separate"/>
        </w:r>
        <w:r>
          <w:t>63</w:t>
        </w:r>
        <w:r>
          <w:fldChar w:fldCharType="end"/>
        </w:r>
      </w:hyperlink>
    </w:p>
    <w:p>
      <w:pPr>
        <w:pStyle w:val="TOC2"/>
        <w:tabs>
          <w:tab w:val="right" w:leader="dot" w:pos="8306"/>
        </w:tabs>
      </w:pPr>
      <w:hyperlink w:anchor="_Toc4938" w:history="1">
        <w:r>
          <w:rPr>
            <w:rFonts w:ascii="仿宋" w:eastAsia="仿宋" w:hAnsi="仿宋" w:cs="仿宋" w:hint="eastAsia"/>
            <w:lang w:eastAsia="zh-CN"/>
          </w:rPr>
          <w:t>(一)、知识产权管理体系建设</w:t>
        </w:r>
        <w:r>
          <w:tab/>
        </w:r>
        <w:r>
          <w:fldChar w:fldCharType="begin"/>
        </w:r>
        <w:r>
          <w:instrText xml:space="preserve"> PAGEREF _Toc4938 \h </w:instrText>
        </w:r>
        <w:r>
          <w:fldChar w:fldCharType="separate"/>
        </w:r>
        <w:r>
          <w:t>63</w:t>
        </w:r>
        <w:r>
          <w:fldChar w:fldCharType="end"/>
        </w:r>
      </w:hyperlink>
    </w:p>
    <w:p>
      <w:pPr>
        <w:pStyle w:val="TOC2"/>
        <w:tabs>
          <w:tab w:val="right" w:leader="dot" w:pos="8306"/>
        </w:tabs>
      </w:pPr>
      <w:hyperlink w:anchor="_Toc6632" w:history="1">
        <w:r>
          <w:rPr>
            <w:rFonts w:ascii="仿宋" w:eastAsia="仿宋" w:hAnsi="仿宋" w:cs="仿宋" w:hint="eastAsia"/>
            <w:lang w:eastAsia="zh-CN"/>
          </w:rPr>
          <w:t>(二)、知识产权保护措施</w:t>
        </w:r>
        <w:r>
          <w:tab/>
        </w:r>
        <w:r>
          <w:fldChar w:fldCharType="begin"/>
        </w:r>
        <w:r>
          <w:instrText xml:space="preserve"> PAGEREF _Toc6632 \h </w:instrText>
        </w:r>
        <w:r>
          <w:fldChar w:fldCharType="separate"/>
        </w:r>
        <w:r>
          <w:t>63</w:t>
        </w:r>
        <w:r>
          <w:fldChar w:fldCharType="end"/>
        </w:r>
      </w:hyperlink>
    </w:p>
    <w:p>
      <w:pPr>
        <w:pStyle w:val="TOC1"/>
        <w:tabs>
          <w:tab w:val="right" w:leader="dot" w:pos="8306"/>
        </w:tabs>
      </w:pPr>
      <w:hyperlink w:anchor="_Toc25388" w:history="1">
        <w:r>
          <w:rPr>
            <w:rFonts w:ascii="仿宋" w:eastAsia="仿宋" w:hAnsi="仿宋" w:cs="仿宋" w:hint="eastAsia"/>
            <w:lang w:eastAsia="zh-CN"/>
          </w:rPr>
          <w:t>十六、企业合规与伦理</w:t>
        </w:r>
        <w:r>
          <w:tab/>
        </w:r>
        <w:r>
          <w:fldChar w:fldCharType="begin"/>
        </w:r>
        <w:r>
          <w:instrText xml:space="preserve"> PAGEREF _Toc25388 \h </w:instrText>
        </w:r>
        <w:r>
          <w:fldChar w:fldCharType="separate"/>
        </w:r>
        <w:r>
          <w:t>65</w:t>
        </w:r>
        <w:r>
          <w:fldChar w:fldCharType="end"/>
        </w:r>
      </w:hyperlink>
    </w:p>
    <w:p>
      <w:pPr>
        <w:pStyle w:val="TOC2"/>
        <w:tabs>
          <w:tab w:val="right" w:leader="dot" w:pos="8306"/>
        </w:tabs>
      </w:pPr>
      <w:hyperlink w:anchor="_Toc25972" w:history="1">
        <w:r>
          <w:rPr>
            <w:rFonts w:ascii="仿宋" w:eastAsia="仿宋" w:hAnsi="仿宋" w:cs="仿宋" w:hint="eastAsia"/>
            <w:lang w:eastAsia="zh-CN"/>
          </w:rPr>
          <w:t>(一)、合规政策与程序</w:t>
        </w:r>
        <w:r>
          <w:tab/>
        </w:r>
        <w:r>
          <w:fldChar w:fldCharType="begin"/>
        </w:r>
        <w:r>
          <w:instrText xml:space="preserve"> PAGEREF _Toc25972 \h </w:instrText>
        </w:r>
        <w:r>
          <w:fldChar w:fldCharType="separate"/>
        </w:r>
        <w:r>
          <w:t>65</w:t>
        </w:r>
        <w:r>
          <w:fldChar w:fldCharType="end"/>
        </w:r>
      </w:hyperlink>
    </w:p>
    <w:p>
      <w:pPr>
        <w:pStyle w:val="TOC2"/>
        <w:tabs>
          <w:tab w:val="right" w:leader="dot" w:pos="8306"/>
        </w:tabs>
      </w:pPr>
      <w:hyperlink w:anchor="_Toc9233" w:history="1">
        <w:r>
          <w:rPr>
            <w:rFonts w:ascii="仿宋" w:eastAsia="仿宋" w:hAnsi="仿宋" w:cs="仿宋" w:hint="eastAsia"/>
            <w:lang w:eastAsia="zh-CN"/>
          </w:rPr>
          <w:t>(二)、伦理规范与培训</w:t>
        </w:r>
        <w:r>
          <w:tab/>
        </w:r>
        <w:r>
          <w:fldChar w:fldCharType="begin"/>
        </w:r>
        <w:r>
          <w:instrText xml:space="preserve"> PAGEREF _Toc9233 \h </w:instrText>
        </w:r>
        <w:r>
          <w:fldChar w:fldCharType="separate"/>
        </w:r>
        <w:r>
          <w:t>66</w:t>
        </w:r>
        <w:r>
          <w:fldChar w:fldCharType="end"/>
        </w:r>
      </w:hyperlink>
    </w:p>
    <w:p>
      <w:pPr>
        <w:pStyle w:val="TOC2"/>
        <w:tabs>
          <w:tab w:val="right" w:leader="dot" w:pos="8306"/>
        </w:tabs>
      </w:pPr>
      <w:hyperlink w:anchor="_Toc14543" w:history="1">
        <w:r>
          <w:rPr>
            <w:rFonts w:ascii="仿宋" w:eastAsia="仿宋" w:hAnsi="仿宋" w:cs="仿宋" w:hint="eastAsia"/>
            <w:lang w:eastAsia="zh-CN"/>
          </w:rPr>
          <w:t>(三)、合规风险评估</w:t>
        </w:r>
        <w:r>
          <w:tab/>
        </w:r>
        <w:r>
          <w:fldChar w:fldCharType="begin"/>
        </w:r>
        <w:r>
          <w:instrText xml:space="preserve"> PAGEREF _Toc14543 \h </w:instrText>
        </w:r>
        <w:r>
          <w:fldChar w:fldCharType="separate"/>
        </w:r>
        <w:r>
          <w:t>67</w:t>
        </w:r>
        <w:r>
          <w:fldChar w:fldCharType="end"/>
        </w:r>
      </w:hyperlink>
    </w:p>
    <w:p>
      <w:pPr>
        <w:pStyle w:val="TOC2"/>
        <w:tabs>
          <w:tab w:val="right" w:leader="dot" w:pos="8306"/>
        </w:tabs>
      </w:pPr>
      <w:hyperlink w:anchor="_Toc26116" w:history="1">
        <w:r>
          <w:rPr>
            <w:rFonts w:ascii="仿宋" w:eastAsia="仿宋" w:hAnsi="仿宋" w:cs="仿宋" w:hint="eastAsia"/>
            <w:lang w:eastAsia="zh-CN"/>
          </w:rPr>
          <w:t>(四)、合规监督与执行</w:t>
        </w:r>
        <w:r>
          <w:tab/>
        </w:r>
        <w:r>
          <w:fldChar w:fldCharType="begin"/>
        </w:r>
        <w:r>
          <w:instrText xml:space="preserve"> PAGEREF _Toc26116 \h </w:instrText>
        </w:r>
        <w:r>
          <w:fldChar w:fldCharType="separate"/>
        </w:r>
        <w:r>
          <w:t>69</w:t>
        </w:r>
        <w:r>
          <w:fldChar w:fldCharType="end"/>
        </w:r>
      </w:hyperlink>
    </w:p>
    <w:p>
      <w:pPr>
        <w:pStyle w:val="TOC1"/>
        <w:tabs>
          <w:tab w:val="right" w:leader="dot" w:pos="8306"/>
        </w:tabs>
      </w:pPr>
      <w:hyperlink w:anchor="_Toc17542" w:history="1">
        <w:r>
          <w:rPr>
            <w:rFonts w:ascii="仿宋" w:eastAsia="仿宋" w:hAnsi="仿宋" w:cs="仿宋" w:hint="eastAsia"/>
            <w:lang w:eastAsia="zh-CN"/>
          </w:rPr>
          <w:t>十七、人力资源管理与开发</w:t>
        </w:r>
        <w:r>
          <w:tab/>
        </w:r>
        <w:r>
          <w:fldChar w:fldCharType="begin"/>
        </w:r>
        <w:r>
          <w:instrText xml:space="preserve"> PAGEREF _Toc17542 \h </w:instrText>
        </w:r>
        <w:r>
          <w:fldChar w:fldCharType="separate"/>
        </w:r>
        <w:r>
          <w:t>69</w:t>
        </w:r>
        <w:r>
          <w:fldChar w:fldCharType="end"/>
        </w:r>
      </w:hyperlink>
    </w:p>
    <w:p>
      <w:pPr>
        <w:pStyle w:val="TOC2"/>
        <w:tabs>
          <w:tab w:val="right" w:leader="dot" w:pos="8306"/>
        </w:tabs>
      </w:pPr>
      <w:hyperlink w:anchor="_Toc15691" w:history="1">
        <w:r>
          <w:rPr>
            <w:rFonts w:ascii="仿宋" w:eastAsia="仿宋" w:hAnsi="仿宋" w:cs="仿宋" w:hint="eastAsia"/>
            <w:lang w:eastAsia="zh-CN"/>
          </w:rPr>
          <w:t>(一)、人力资源规划</w:t>
        </w:r>
        <w:r>
          <w:tab/>
        </w:r>
        <w:r>
          <w:fldChar w:fldCharType="begin"/>
        </w:r>
        <w:r>
          <w:instrText xml:space="preserve"> PAGEREF _Toc15691 \h </w:instrText>
        </w:r>
        <w:r>
          <w:fldChar w:fldCharType="separate"/>
        </w:r>
        <w:r>
          <w:t>69</w:t>
        </w:r>
        <w:r>
          <w:fldChar w:fldCharType="end"/>
        </w:r>
      </w:hyperlink>
    </w:p>
    <w:p>
      <w:pPr>
        <w:pStyle w:val="TOC2"/>
        <w:tabs>
          <w:tab w:val="right" w:leader="dot" w:pos="8306"/>
        </w:tabs>
      </w:pPr>
      <w:hyperlink w:anchor="_Toc525" w:history="1">
        <w:r>
          <w:rPr>
            <w:rFonts w:ascii="仿宋" w:eastAsia="仿宋" w:hAnsi="仿宋" w:cs="仿宋" w:hint="eastAsia"/>
            <w:lang w:eastAsia="zh-CN"/>
          </w:rPr>
          <w:t>(二)、人力资源开发与培训</w:t>
        </w:r>
        <w:r>
          <w:tab/>
        </w:r>
        <w:r>
          <w:fldChar w:fldCharType="begin"/>
        </w:r>
        <w:r>
          <w:instrText xml:space="preserve"> PAGEREF _Toc525 \h </w:instrText>
        </w:r>
        <w:r>
          <w:fldChar w:fldCharType="separate"/>
        </w:r>
        <w:r>
          <w:t>71</w:t>
        </w:r>
        <w:r>
          <w:fldChar w:fldCharType="end"/>
        </w:r>
      </w:hyperlink>
    </w:p>
    <w:p>
      <w:pPr>
        <w:pStyle w:val="TOC1"/>
        <w:tabs>
          <w:tab w:val="right" w:leader="dot" w:pos="8306"/>
        </w:tabs>
      </w:pPr>
      <w:hyperlink w:anchor="_Toc8899" w:history="1">
        <w:r>
          <w:rPr>
            <w:rFonts w:ascii="仿宋" w:eastAsia="仿宋" w:hAnsi="仿宋" w:cs="仿宋" w:hint="eastAsia"/>
            <w:lang w:eastAsia="zh-CN"/>
          </w:rPr>
          <w:t>十八、创新驱动与持续发展</w:t>
        </w:r>
        <w:r>
          <w:tab/>
        </w:r>
        <w:r>
          <w:fldChar w:fldCharType="begin"/>
        </w:r>
        <w:r>
          <w:instrText xml:space="preserve"> PAGEREF _Toc8899 \h </w:instrText>
        </w:r>
        <w:r>
          <w:fldChar w:fldCharType="separate"/>
        </w:r>
        <w:r>
          <w:t>73</w:t>
        </w:r>
        <w:r>
          <w:fldChar w:fldCharType="end"/>
        </w:r>
      </w:hyperlink>
    </w:p>
    <w:p>
      <w:pPr>
        <w:pStyle w:val="TOC2"/>
        <w:tabs>
          <w:tab w:val="right" w:leader="dot" w:pos="8306"/>
        </w:tabs>
      </w:pPr>
      <w:hyperlink w:anchor="_Toc16156" w:history="1">
        <w:r>
          <w:rPr>
            <w:rFonts w:ascii="仿宋" w:eastAsia="仿宋" w:hAnsi="仿宋" w:cs="仿宋" w:hint="eastAsia"/>
            <w:lang w:eastAsia="zh-CN"/>
          </w:rPr>
          <w:t>(一)、创新驱动战略实施</w:t>
        </w:r>
        <w:r>
          <w:tab/>
        </w:r>
        <w:r>
          <w:fldChar w:fldCharType="begin"/>
        </w:r>
        <w:r>
          <w:instrText xml:space="preserve"> PAGEREF _Toc16156 \h </w:instrText>
        </w:r>
        <w:r>
          <w:fldChar w:fldCharType="separate"/>
        </w:r>
        <w:r>
          <w:t>73</w:t>
        </w:r>
        <w:r>
          <w:fldChar w:fldCharType="end"/>
        </w:r>
      </w:hyperlink>
    </w:p>
    <w:p>
      <w:pPr>
        <w:pStyle w:val="TOC2"/>
        <w:tabs>
          <w:tab w:val="right" w:leader="dot" w:pos="8306"/>
        </w:tabs>
      </w:pPr>
      <w:hyperlink w:anchor="_Toc19534" w:history="1">
        <w:r>
          <w:rPr>
            <w:rFonts w:ascii="仿宋" w:eastAsia="仿宋" w:hAnsi="仿宋" w:cs="仿宋" w:hint="eastAsia"/>
            <w:lang w:eastAsia="zh-CN"/>
          </w:rPr>
          <w:t>(二)、持续发展路径探索</w:t>
        </w:r>
        <w:r>
          <w:tab/>
        </w:r>
        <w:r>
          <w:fldChar w:fldCharType="begin"/>
        </w:r>
        <w:r>
          <w:instrText xml:space="preserve"> PAGEREF _Toc19534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44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335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防锈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防锈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4945"/>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在全球经济快速发展和科技日新月异的今天，市场对创新技术和环保解决方案的需求日益增长。汽车防锈项目恰好聚焦于这一趋势，提供涵盖人工智能、大数据分析和可持续能源等领域的高效、先进产品和服务。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汽车防锈项目在其专注的领域内，特别是在人工智能和数据科学方面，有望推动显著的技术革新。项目的研发活动不仅有望孕育出改变行业运作方式的新技术，还可能在长远中影响整个技术生态系统。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汽车防锈项目还致力于提升当地居民的技能和就业能力，通过与当地教育机构合作提供培训和教育机会，从而提高社区整体的生活水平和社会福祉。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汽车防锈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3195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汽车防锈项目的建设和发展得益于一系列有利条件，这些条件涵盖了技术优势、市场潜力、政策支持、人力资源、基础设施以及投资和合作伙伴的支持，共同构成了项目成功的坚实基础。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汽车防锈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汽车防锈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23717"/>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317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26491"/>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https://d.book118.com/187164103130006036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汽车防锈项目建设方案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DA4029"/>
    <w:rsid w:val="24DA40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87164103130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2024-01-23T02:50:00Z</dcterms:created>
  <dcterms:modified xsi:type="dcterms:W3CDTF">2024-01-23T02:50:53Z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CFE07358B18E49B6947D3BF4BD2E3F82_11</vt:lpwstr>
  </property>
  <property fmtid="{D5CDD505-2E9C-101B-9397-08002B2CF9AE}" pid="3" name="KSOProductBuildVer">
    <vt:lpwstr>2052-12.1.0.16120</vt:lpwstr>
  </property>
</Properties>
</file>