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二位五通电磁阀项目规划设计纲要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397" w:history="1">
        <w:r>
          <w:rPr>
            <w:rFonts w:ascii="仿宋" w:eastAsia="仿宋" w:hAnsi="仿宋" w:cs="仿宋" w:hint="eastAsia"/>
            <w:lang w:eastAsia="zh-CN"/>
          </w:rPr>
          <w:t>概论</w:t>
        </w:r>
        <w:r>
          <w:tab/>
        </w:r>
        <w:r>
          <w:fldChar w:fldCharType="begin"/>
        </w:r>
        <w:r>
          <w:instrText xml:space="preserve"> PAGEREF _Toc31397 \h </w:instrText>
        </w:r>
        <w:r>
          <w:fldChar w:fldCharType="separate"/>
        </w:r>
        <w:r>
          <w:t>3</w:t>
        </w:r>
        <w:r>
          <w:fldChar w:fldCharType="end"/>
        </w:r>
      </w:hyperlink>
    </w:p>
    <w:p>
      <w:pPr>
        <w:pStyle w:val="TOC1"/>
        <w:tabs>
          <w:tab w:val="right" w:leader="dot" w:pos="8306"/>
        </w:tabs>
      </w:pPr>
      <w:hyperlink w:anchor="_Toc28121" w:history="1">
        <w:r>
          <w:rPr>
            <w:rFonts w:ascii="仿宋" w:eastAsia="仿宋" w:hAnsi="仿宋" w:cs="仿宋" w:hint="eastAsia"/>
            <w:lang w:eastAsia="zh-CN"/>
          </w:rPr>
          <w:t>一、二位五通电磁阀项目建设背景及必要性分析</w:t>
        </w:r>
        <w:r>
          <w:tab/>
        </w:r>
        <w:r>
          <w:fldChar w:fldCharType="begin"/>
        </w:r>
        <w:r>
          <w:instrText xml:space="preserve"> PAGEREF _Toc28121 \h </w:instrText>
        </w:r>
        <w:r>
          <w:fldChar w:fldCharType="separate"/>
        </w:r>
        <w:r>
          <w:t>3</w:t>
        </w:r>
        <w:r>
          <w:fldChar w:fldCharType="end"/>
        </w:r>
      </w:hyperlink>
    </w:p>
    <w:p>
      <w:pPr>
        <w:pStyle w:val="TOC2"/>
        <w:tabs>
          <w:tab w:val="right" w:leader="dot" w:pos="8306"/>
        </w:tabs>
      </w:pPr>
      <w:hyperlink w:anchor="_Toc24848" w:history="1">
        <w:r>
          <w:rPr>
            <w:rFonts w:ascii="仿宋" w:eastAsia="仿宋" w:hAnsi="仿宋" w:cs="仿宋" w:hint="eastAsia"/>
            <w:lang w:eastAsia="zh-CN"/>
          </w:rPr>
          <w:t>(一)、二位五通电磁阀项目背景分析</w:t>
        </w:r>
        <w:r>
          <w:tab/>
        </w:r>
        <w:r>
          <w:fldChar w:fldCharType="begin"/>
        </w:r>
        <w:r>
          <w:instrText xml:space="preserve"> PAGEREF _Toc24848 \h </w:instrText>
        </w:r>
        <w:r>
          <w:fldChar w:fldCharType="separate"/>
        </w:r>
        <w:r>
          <w:t>3</w:t>
        </w:r>
        <w:r>
          <w:fldChar w:fldCharType="end"/>
        </w:r>
      </w:hyperlink>
    </w:p>
    <w:p>
      <w:pPr>
        <w:pStyle w:val="TOC2"/>
        <w:tabs>
          <w:tab w:val="right" w:leader="dot" w:pos="8306"/>
        </w:tabs>
      </w:pPr>
      <w:hyperlink w:anchor="_Toc14179" w:history="1">
        <w:r>
          <w:rPr>
            <w:rFonts w:ascii="仿宋" w:eastAsia="仿宋" w:hAnsi="仿宋" w:cs="仿宋" w:hint="eastAsia"/>
            <w:lang w:eastAsia="zh-CN"/>
          </w:rPr>
          <w:t>(二)、二位五通电磁阀项目建设必要性分析</w:t>
        </w:r>
        <w:r>
          <w:tab/>
        </w:r>
        <w:r>
          <w:fldChar w:fldCharType="begin"/>
        </w:r>
        <w:r>
          <w:instrText xml:space="preserve"> PAGEREF _Toc14179 \h </w:instrText>
        </w:r>
        <w:r>
          <w:fldChar w:fldCharType="separate"/>
        </w:r>
        <w:r>
          <w:t>5</w:t>
        </w:r>
        <w:r>
          <w:fldChar w:fldCharType="end"/>
        </w:r>
      </w:hyperlink>
    </w:p>
    <w:p>
      <w:pPr>
        <w:pStyle w:val="TOC1"/>
        <w:tabs>
          <w:tab w:val="right" w:leader="dot" w:pos="8306"/>
        </w:tabs>
      </w:pPr>
      <w:hyperlink w:anchor="_Toc8500" w:history="1">
        <w:r>
          <w:rPr>
            <w:rFonts w:ascii="仿宋" w:eastAsia="仿宋" w:hAnsi="仿宋" w:cs="仿宋" w:hint="eastAsia"/>
            <w:lang w:eastAsia="zh-CN"/>
          </w:rPr>
          <w:t>二、二位五通电磁阀项目土建工程</w:t>
        </w:r>
        <w:r>
          <w:tab/>
        </w:r>
        <w:r>
          <w:fldChar w:fldCharType="begin"/>
        </w:r>
        <w:r>
          <w:instrText xml:space="preserve"> PAGEREF _Toc8500 \h </w:instrText>
        </w:r>
        <w:r>
          <w:fldChar w:fldCharType="separate"/>
        </w:r>
        <w:r>
          <w:t>6</w:t>
        </w:r>
        <w:r>
          <w:fldChar w:fldCharType="end"/>
        </w:r>
      </w:hyperlink>
    </w:p>
    <w:p>
      <w:pPr>
        <w:pStyle w:val="TOC2"/>
        <w:tabs>
          <w:tab w:val="right" w:leader="dot" w:pos="8306"/>
        </w:tabs>
      </w:pPr>
      <w:hyperlink w:anchor="_Toc26451" w:history="1">
        <w:r>
          <w:rPr>
            <w:rFonts w:ascii="仿宋" w:eastAsia="仿宋" w:hAnsi="仿宋" w:cs="仿宋" w:hint="eastAsia"/>
            <w:lang w:eastAsia="zh-CN"/>
          </w:rPr>
          <w:t>(一)、建筑工程设计原则</w:t>
        </w:r>
        <w:r>
          <w:tab/>
        </w:r>
        <w:r>
          <w:fldChar w:fldCharType="begin"/>
        </w:r>
        <w:r>
          <w:instrText xml:space="preserve"> PAGEREF _Toc26451 \h </w:instrText>
        </w:r>
        <w:r>
          <w:fldChar w:fldCharType="separate"/>
        </w:r>
        <w:r>
          <w:t>6</w:t>
        </w:r>
        <w:r>
          <w:fldChar w:fldCharType="end"/>
        </w:r>
      </w:hyperlink>
    </w:p>
    <w:p>
      <w:pPr>
        <w:pStyle w:val="TOC2"/>
        <w:tabs>
          <w:tab w:val="right" w:leader="dot" w:pos="8306"/>
        </w:tabs>
      </w:pPr>
      <w:hyperlink w:anchor="_Toc27758" w:history="1">
        <w:r>
          <w:rPr>
            <w:rFonts w:ascii="仿宋" w:eastAsia="仿宋" w:hAnsi="仿宋" w:cs="仿宋" w:hint="eastAsia"/>
            <w:lang w:eastAsia="zh-CN"/>
          </w:rPr>
          <w:t>(二)、土建工程设计年限及安全等级</w:t>
        </w:r>
        <w:r>
          <w:tab/>
        </w:r>
        <w:r>
          <w:fldChar w:fldCharType="begin"/>
        </w:r>
        <w:r>
          <w:instrText xml:space="preserve"> PAGEREF _Toc27758 \h </w:instrText>
        </w:r>
        <w:r>
          <w:fldChar w:fldCharType="separate"/>
        </w:r>
        <w:r>
          <w:t>7</w:t>
        </w:r>
        <w:r>
          <w:fldChar w:fldCharType="end"/>
        </w:r>
      </w:hyperlink>
    </w:p>
    <w:p>
      <w:pPr>
        <w:pStyle w:val="TOC2"/>
        <w:tabs>
          <w:tab w:val="right" w:leader="dot" w:pos="8306"/>
        </w:tabs>
      </w:pPr>
      <w:hyperlink w:anchor="_Toc28710" w:history="1">
        <w:r>
          <w:rPr>
            <w:rFonts w:ascii="仿宋" w:eastAsia="仿宋" w:hAnsi="仿宋" w:cs="仿宋" w:hint="eastAsia"/>
            <w:lang w:eastAsia="zh-CN"/>
          </w:rPr>
          <w:t>(三)、建筑工程设计总体要求</w:t>
        </w:r>
        <w:r>
          <w:tab/>
        </w:r>
        <w:r>
          <w:fldChar w:fldCharType="begin"/>
        </w:r>
        <w:r>
          <w:instrText xml:space="preserve"> PAGEREF _Toc28710 \h </w:instrText>
        </w:r>
        <w:r>
          <w:fldChar w:fldCharType="separate"/>
        </w:r>
        <w:r>
          <w:t>8</w:t>
        </w:r>
        <w:r>
          <w:fldChar w:fldCharType="end"/>
        </w:r>
      </w:hyperlink>
    </w:p>
    <w:p>
      <w:pPr>
        <w:pStyle w:val="TOC2"/>
        <w:tabs>
          <w:tab w:val="right" w:leader="dot" w:pos="8306"/>
        </w:tabs>
      </w:pPr>
      <w:hyperlink w:anchor="_Toc8082" w:history="1">
        <w:r>
          <w:rPr>
            <w:rFonts w:ascii="仿宋" w:eastAsia="仿宋" w:hAnsi="仿宋" w:cs="仿宋" w:hint="eastAsia"/>
            <w:lang w:eastAsia="zh-CN"/>
          </w:rPr>
          <w:t>(四)、土建工程建设指标</w:t>
        </w:r>
        <w:r>
          <w:tab/>
        </w:r>
        <w:r>
          <w:fldChar w:fldCharType="begin"/>
        </w:r>
        <w:r>
          <w:instrText xml:space="preserve"> PAGEREF _Toc8082 \h </w:instrText>
        </w:r>
        <w:r>
          <w:fldChar w:fldCharType="separate"/>
        </w:r>
        <w:r>
          <w:t>9</w:t>
        </w:r>
        <w:r>
          <w:fldChar w:fldCharType="end"/>
        </w:r>
      </w:hyperlink>
    </w:p>
    <w:p>
      <w:pPr>
        <w:pStyle w:val="TOC1"/>
        <w:tabs>
          <w:tab w:val="right" w:leader="dot" w:pos="8306"/>
        </w:tabs>
      </w:pPr>
      <w:hyperlink w:anchor="_Toc18050" w:history="1">
        <w:r>
          <w:rPr>
            <w:rFonts w:ascii="仿宋" w:eastAsia="仿宋" w:hAnsi="仿宋" w:cs="仿宋" w:hint="eastAsia"/>
            <w:lang w:eastAsia="zh-CN"/>
          </w:rPr>
          <w:t>三、二位五通电磁阀项目可持续发展</w:t>
        </w:r>
        <w:r>
          <w:tab/>
        </w:r>
        <w:r>
          <w:fldChar w:fldCharType="begin"/>
        </w:r>
        <w:r>
          <w:instrText xml:space="preserve"> PAGEREF _Toc18050 \h </w:instrText>
        </w:r>
        <w:r>
          <w:fldChar w:fldCharType="separate"/>
        </w:r>
        <w:r>
          <w:t>9</w:t>
        </w:r>
        <w:r>
          <w:fldChar w:fldCharType="end"/>
        </w:r>
      </w:hyperlink>
    </w:p>
    <w:p>
      <w:pPr>
        <w:pStyle w:val="TOC2"/>
        <w:tabs>
          <w:tab w:val="right" w:leader="dot" w:pos="8306"/>
        </w:tabs>
      </w:pPr>
      <w:hyperlink w:anchor="_Toc17228" w:history="1">
        <w:r>
          <w:rPr>
            <w:rFonts w:ascii="仿宋" w:eastAsia="仿宋" w:hAnsi="仿宋" w:cs="仿宋" w:hint="eastAsia"/>
            <w:lang w:eastAsia="zh-CN"/>
          </w:rPr>
          <w:t>(一)、可持续战略与实践</w:t>
        </w:r>
        <w:r>
          <w:tab/>
        </w:r>
        <w:r>
          <w:fldChar w:fldCharType="begin"/>
        </w:r>
        <w:r>
          <w:instrText xml:space="preserve"> PAGEREF _Toc17228 \h </w:instrText>
        </w:r>
        <w:r>
          <w:fldChar w:fldCharType="separate"/>
        </w:r>
        <w:r>
          <w:t>9</w:t>
        </w:r>
        <w:r>
          <w:fldChar w:fldCharType="end"/>
        </w:r>
      </w:hyperlink>
    </w:p>
    <w:p>
      <w:pPr>
        <w:pStyle w:val="TOC2"/>
        <w:tabs>
          <w:tab w:val="right" w:leader="dot" w:pos="8306"/>
        </w:tabs>
      </w:pPr>
      <w:hyperlink w:anchor="_Toc1172" w:history="1">
        <w:r>
          <w:rPr>
            <w:rFonts w:ascii="仿宋" w:eastAsia="仿宋" w:hAnsi="仿宋" w:cs="仿宋" w:hint="eastAsia"/>
            <w:lang w:eastAsia="zh-CN"/>
          </w:rPr>
          <w:t>(二)、环保与社会责任</w:t>
        </w:r>
        <w:r>
          <w:tab/>
        </w:r>
        <w:r>
          <w:fldChar w:fldCharType="begin"/>
        </w:r>
        <w:r>
          <w:instrText xml:space="preserve"> PAGEREF _Toc1172 \h </w:instrText>
        </w:r>
        <w:r>
          <w:fldChar w:fldCharType="separate"/>
        </w:r>
        <w:r>
          <w:t>10</w:t>
        </w:r>
        <w:r>
          <w:fldChar w:fldCharType="end"/>
        </w:r>
      </w:hyperlink>
    </w:p>
    <w:p>
      <w:pPr>
        <w:pStyle w:val="TOC1"/>
        <w:tabs>
          <w:tab w:val="right" w:leader="dot" w:pos="8306"/>
        </w:tabs>
      </w:pPr>
      <w:hyperlink w:anchor="_Toc13429" w:history="1">
        <w:r>
          <w:rPr>
            <w:rFonts w:ascii="仿宋" w:eastAsia="仿宋" w:hAnsi="仿宋" w:cs="仿宋" w:hint="eastAsia"/>
            <w:lang w:eastAsia="zh-CN"/>
          </w:rPr>
          <w:t>四、二位五通电磁阀项目绩效评估</w:t>
        </w:r>
        <w:r>
          <w:tab/>
        </w:r>
        <w:r>
          <w:fldChar w:fldCharType="begin"/>
        </w:r>
        <w:r>
          <w:instrText xml:space="preserve"> PAGEREF _Toc13429 \h </w:instrText>
        </w:r>
        <w:r>
          <w:fldChar w:fldCharType="separate"/>
        </w:r>
        <w:r>
          <w:t>11</w:t>
        </w:r>
        <w:r>
          <w:fldChar w:fldCharType="end"/>
        </w:r>
      </w:hyperlink>
    </w:p>
    <w:p>
      <w:pPr>
        <w:pStyle w:val="TOC2"/>
        <w:tabs>
          <w:tab w:val="right" w:leader="dot" w:pos="8306"/>
        </w:tabs>
      </w:pPr>
      <w:hyperlink w:anchor="_Toc14737" w:history="1">
        <w:r>
          <w:rPr>
            <w:rFonts w:ascii="仿宋" w:eastAsia="仿宋" w:hAnsi="仿宋" w:cs="仿宋" w:hint="eastAsia"/>
            <w:lang w:eastAsia="zh-CN"/>
          </w:rPr>
          <w:t>(一)、绩效评估指标</w:t>
        </w:r>
        <w:r>
          <w:tab/>
        </w:r>
        <w:r>
          <w:fldChar w:fldCharType="begin"/>
        </w:r>
        <w:r>
          <w:instrText xml:space="preserve"> PAGEREF _Toc14737 \h </w:instrText>
        </w:r>
        <w:r>
          <w:fldChar w:fldCharType="separate"/>
        </w:r>
        <w:r>
          <w:t>11</w:t>
        </w:r>
        <w:r>
          <w:fldChar w:fldCharType="end"/>
        </w:r>
      </w:hyperlink>
    </w:p>
    <w:p>
      <w:pPr>
        <w:pStyle w:val="TOC2"/>
        <w:tabs>
          <w:tab w:val="right" w:leader="dot" w:pos="8306"/>
        </w:tabs>
      </w:pPr>
      <w:hyperlink w:anchor="_Toc23601" w:history="1">
        <w:r>
          <w:rPr>
            <w:rFonts w:ascii="仿宋" w:eastAsia="仿宋" w:hAnsi="仿宋" w:cs="仿宋" w:hint="eastAsia"/>
            <w:lang w:eastAsia="zh-CN"/>
          </w:rPr>
          <w:t>(二)、绩效评估方法</w:t>
        </w:r>
        <w:r>
          <w:tab/>
        </w:r>
        <w:r>
          <w:fldChar w:fldCharType="begin"/>
        </w:r>
        <w:r>
          <w:instrText xml:space="preserve"> PAGEREF _Toc23601 \h </w:instrText>
        </w:r>
        <w:r>
          <w:fldChar w:fldCharType="separate"/>
        </w:r>
        <w:r>
          <w:t>12</w:t>
        </w:r>
        <w:r>
          <w:fldChar w:fldCharType="end"/>
        </w:r>
      </w:hyperlink>
    </w:p>
    <w:p>
      <w:pPr>
        <w:pStyle w:val="TOC2"/>
        <w:tabs>
          <w:tab w:val="right" w:leader="dot" w:pos="8306"/>
        </w:tabs>
      </w:pPr>
      <w:hyperlink w:anchor="_Toc19938" w:history="1">
        <w:r>
          <w:rPr>
            <w:rFonts w:ascii="仿宋" w:eastAsia="仿宋" w:hAnsi="仿宋" w:cs="仿宋" w:hint="eastAsia"/>
            <w:lang w:eastAsia="zh-CN"/>
          </w:rPr>
          <w:t>(三)、绩效评估周期</w:t>
        </w:r>
        <w:r>
          <w:tab/>
        </w:r>
        <w:r>
          <w:fldChar w:fldCharType="begin"/>
        </w:r>
        <w:r>
          <w:instrText xml:space="preserve"> PAGEREF _Toc19938 \h </w:instrText>
        </w:r>
        <w:r>
          <w:fldChar w:fldCharType="separate"/>
        </w:r>
        <w:r>
          <w:t>13</w:t>
        </w:r>
        <w:r>
          <w:fldChar w:fldCharType="end"/>
        </w:r>
      </w:hyperlink>
    </w:p>
    <w:p>
      <w:pPr>
        <w:pStyle w:val="TOC1"/>
        <w:tabs>
          <w:tab w:val="right" w:leader="dot" w:pos="8306"/>
        </w:tabs>
      </w:pPr>
      <w:hyperlink w:anchor="_Toc24014" w:history="1">
        <w:r>
          <w:rPr>
            <w:rFonts w:ascii="仿宋" w:eastAsia="仿宋" w:hAnsi="仿宋" w:cs="仿宋" w:hint="eastAsia"/>
            <w:lang w:eastAsia="zh-CN"/>
          </w:rPr>
          <w:t>五、工艺说明</w:t>
        </w:r>
        <w:r>
          <w:tab/>
        </w:r>
        <w:r>
          <w:fldChar w:fldCharType="begin"/>
        </w:r>
        <w:r>
          <w:instrText xml:space="preserve"> PAGEREF _Toc24014 \h </w:instrText>
        </w:r>
        <w:r>
          <w:fldChar w:fldCharType="separate"/>
        </w:r>
        <w:r>
          <w:t>14</w:t>
        </w:r>
        <w:r>
          <w:fldChar w:fldCharType="end"/>
        </w:r>
      </w:hyperlink>
    </w:p>
    <w:p>
      <w:pPr>
        <w:pStyle w:val="TOC2"/>
        <w:tabs>
          <w:tab w:val="right" w:leader="dot" w:pos="8306"/>
        </w:tabs>
      </w:pPr>
      <w:hyperlink w:anchor="_Toc27137" w:history="1">
        <w:r>
          <w:rPr>
            <w:rFonts w:ascii="仿宋" w:eastAsia="仿宋" w:hAnsi="仿宋" w:cs="仿宋" w:hint="eastAsia"/>
            <w:lang w:eastAsia="zh-CN"/>
          </w:rPr>
          <w:t>(一)、技术管理特点</w:t>
        </w:r>
        <w:r>
          <w:tab/>
        </w:r>
        <w:r>
          <w:fldChar w:fldCharType="begin"/>
        </w:r>
        <w:r>
          <w:instrText xml:space="preserve"> PAGEREF _Toc27137 \h </w:instrText>
        </w:r>
        <w:r>
          <w:fldChar w:fldCharType="separate"/>
        </w:r>
        <w:r>
          <w:t>14</w:t>
        </w:r>
        <w:r>
          <w:fldChar w:fldCharType="end"/>
        </w:r>
      </w:hyperlink>
    </w:p>
    <w:p>
      <w:pPr>
        <w:pStyle w:val="TOC2"/>
        <w:tabs>
          <w:tab w:val="right" w:leader="dot" w:pos="8306"/>
        </w:tabs>
      </w:pPr>
      <w:hyperlink w:anchor="_Toc4277" w:history="1">
        <w:r>
          <w:rPr>
            <w:rFonts w:ascii="仿宋" w:eastAsia="仿宋" w:hAnsi="仿宋" w:cs="仿宋" w:hint="eastAsia"/>
            <w:lang w:eastAsia="zh-CN"/>
          </w:rPr>
          <w:t>(二)、二位五通电磁阀项目工艺技术设计方案</w:t>
        </w:r>
        <w:r>
          <w:tab/>
        </w:r>
        <w:r>
          <w:fldChar w:fldCharType="begin"/>
        </w:r>
        <w:r>
          <w:instrText xml:space="preserve"> PAGEREF _Toc4277 \h </w:instrText>
        </w:r>
        <w:r>
          <w:fldChar w:fldCharType="separate"/>
        </w:r>
        <w:r>
          <w:t>15</w:t>
        </w:r>
        <w:r>
          <w:fldChar w:fldCharType="end"/>
        </w:r>
      </w:hyperlink>
    </w:p>
    <w:p>
      <w:pPr>
        <w:pStyle w:val="TOC2"/>
        <w:tabs>
          <w:tab w:val="right" w:leader="dot" w:pos="8306"/>
        </w:tabs>
      </w:pPr>
      <w:hyperlink w:anchor="_Toc32032" w:history="1">
        <w:r>
          <w:rPr>
            <w:rFonts w:ascii="仿宋" w:eastAsia="仿宋" w:hAnsi="仿宋" w:cs="仿宋" w:hint="eastAsia"/>
            <w:lang w:eastAsia="zh-CN"/>
          </w:rPr>
          <w:t>(三)、设备选型方案</w:t>
        </w:r>
        <w:r>
          <w:tab/>
        </w:r>
        <w:r>
          <w:fldChar w:fldCharType="begin"/>
        </w:r>
        <w:r>
          <w:instrText xml:space="preserve"> PAGEREF _Toc32032 \h </w:instrText>
        </w:r>
        <w:r>
          <w:fldChar w:fldCharType="separate"/>
        </w:r>
        <w:r>
          <w:t>17</w:t>
        </w:r>
        <w:r>
          <w:fldChar w:fldCharType="end"/>
        </w:r>
      </w:hyperlink>
    </w:p>
    <w:p>
      <w:pPr>
        <w:pStyle w:val="TOC1"/>
        <w:tabs>
          <w:tab w:val="right" w:leader="dot" w:pos="8306"/>
        </w:tabs>
      </w:pPr>
      <w:hyperlink w:anchor="_Toc3835" w:history="1">
        <w:r>
          <w:rPr>
            <w:rFonts w:ascii="仿宋" w:eastAsia="仿宋" w:hAnsi="仿宋" w:cs="仿宋" w:hint="eastAsia"/>
            <w:lang w:eastAsia="zh-CN"/>
          </w:rPr>
          <w:t>六、市场分析、调研</w:t>
        </w:r>
        <w:r>
          <w:tab/>
        </w:r>
        <w:r>
          <w:fldChar w:fldCharType="begin"/>
        </w:r>
        <w:r>
          <w:instrText xml:space="preserve"> PAGEREF _Toc3835 \h </w:instrText>
        </w:r>
        <w:r>
          <w:fldChar w:fldCharType="separate"/>
        </w:r>
        <w:r>
          <w:t>18</w:t>
        </w:r>
        <w:r>
          <w:fldChar w:fldCharType="end"/>
        </w:r>
      </w:hyperlink>
    </w:p>
    <w:p>
      <w:pPr>
        <w:pStyle w:val="TOC2"/>
        <w:tabs>
          <w:tab w:val="right" w:leader="dot" w:pos="8306"/>
        </w:tabs>
      </w:pPr>
      <w:hyperlink w:anchor="_Toc10756" w:history="1">
        <w:r>
          <w:rPr>
            <w:rFonts w:ascii="仿宋" w:eastAsia="仿宋" w:hAnsi="仿宋" w:cs="仿宋" w:hint="eastAsia"/>
            <w:lang w:eastAsia="zh-CN"/>
          </w:rPr>
          <w:t>(一)、二位五通电磁阀行业分析</w:t>
        </w:r>
        <w:r>
          <w:tab/>
        </w:r>
        <w:r>
          <w:fldChar w:fldCharType="begin"/>
        </w:r>
        <w:r>
          <w:instrText xml:space="preserve"> PAGEREF _Toc10756 \h </w:instrText>
        </w:r>
        <w:r>
          <w:fldChar w:fldCharType="separate"/>
        </w:r>
        <w:r>
          <w:t>18</w:t>
        </w:r>
        <w:r>
          <w:fldChar w:fldCharType="end"/>
        </w:r>
      </w:hyperlink>
    </w:p>
    <w:p>
      <w:pPr>
        <w:pStyle w:val="TOC2"/>
        <w:tabs>
          <w:tab w:val="right" w:leader="dot" w:pos="8306"/>
        </w:tabs>
      </w:pPr>
      <w:hyperlink w:anchor="_Toc9547" w:history="1">
        <w:r>
          <w:rPr>
            <w:rFonts w:ascii="仿宋" w:eastAsia="仿宋" w:hAnsi="仿宋" w:cs="仿宋" w:hint="eastAsia"/>
            <w:lang w:eastAsia="zh-CN"/>
          </w:rPr>
          <w:t>(二)、二位五通电磁阀市场分析预测</w:t>
        </w:r>
        <w:r>
          <w:tab/>
        </w:r>
        <w:r>
          <w:fldChar w:fldCharType="begin"/>
        </w:r>
        <w:r>
          <w:instrText xml:space="preserve"> PAGEREF _Toc9547 \h </w:instrText>
        </w:r>
        <w:r>
          <w:fldChar w:fldCharType="separate"/>
        </w:r>
        <w:r>
          <w:t>19</w:t>
        </w:r>
        <w:r>
          <w:fldChar w:fldCharType="end"/>
        </w:r>
      </w:hyperlink>
    </w:p>
    <w:p>
      <w:pPr>
        <w:pStyle w:val="TOC1"/>
        <w:tabs>
          <w:tab w:val="right" w:leader="dot" w:pos="8306"/>
        </w:tabs>
      </w:pPr>
      <w:hyperlink w:anchor="_Toc21438" w:history="1">
        <w:r>
          <w:rPr>
            <w:rFonts w:ascii="仿宋" w:eastAsia="仿宋" w:hAnsi="仿宋" w:cs="仿宋" w:hint="eastAsia"/>
            <w:lang w:eastAsia="zh-CN"/>
          </w:rPr>
          <w:t>七、二位五通电磁阀项目投资规划</w:t>
        </w:r>
        <w:r>
          <w:tab/>
        </w:r>
        <w:r>
          <w:fldChar w:fldCharType="begin"/>
        </w:r>
        <w:r>
          <w:instrText xml:space="preserve"> PAGEREF _Toc21438 \h </w:instrText>
        </w:r>
        <w:r>
          <w:fldChar w:fldCharType="separate"/>
        </w:r>
        <w:r>
          <w:t>20</w:t>
        </w:r>
        <w:r>
          <w:fldChar w:fldCharType="end"/>
        </w:r>
      </w:hyperlink>
    </w:p>
    <w:p>
      <w:pPr>
        <w:pStyle w:val="TOC2"/>
        <w:tabs>
          <w:tab w:val="right" w:leader="dot" w:pos="8306"/>
        </w:tabs>
      </w:pPr>
      <w:hyperlink w:anchor="_Toc5950" w:history="1">
        <w:r>
          <w:rPr>
            <w:rFonts w:ascii="仿宋" w:eastAsia="仿宋" w:hAnsi="仿宋" w:cs="仿宋" w:hint="eastAsia"/>
            <w:lang w:eastAsia="zh-CN"/>
          </w:rPr>
          <w:t>(一)、二位五通电磁阀项目总投资估算</w:t>
        </w:r>
        <w:r>
          <w:tab/>
        </w:r>
        <w:r>
          <w:fldChar w:fldCharType="begin"/>
        </w:r>
        <w:r>
          <w:instrText xml:space="preserve"> PAGEREF _Toc5950 \h </w:instrText>
        </w:r>
        <w:r>
          <w:fldChar w:fldCharType="separate"/>
        </w:r>
        <w:r>
          <w:t>20</w:t>
        </w:r>
        <w:r>
          <w:fldChar w:fldCharType="end"/>
        </w:r>
      </w:hyperlink>
    </w:p>
    <w:p>
      <w:pPr>
        <w:pStyle w:val="TOC2"/>
        <w:tabs>
          <w:tab w:val="right" w:leader="dot" w:pos="8306"/>
        </w:tabs>
      </w:pPr>
      <w:hyperlink w:anchor="_Toc4391" w:history="1">
        <w:r>
          <w:rPr>
            <w:rFonts w:ascii="仿宋" w:eastAsia="仿宋" w:hAnsi="仿宋" w:cs="仿宋" w:hint="eastAsia"/>
            <w:lang w:eastAsia="zh-CN"/>
          </w:rPr>
          <w:t>(二)、资金筹措</w:t>
        </w:r>
        <w:r>
          <w:tab/>
        </w:r>
        <w:r>
          <w:fldChar w:fldCharType="begin"/>
        </w:r>
        <w:r>
          <w:instrText xml:space="preserve"> PAGEREF _Toc4391 \h </w:instrText>
        </w:r>
        <w:r>
          <w:fldChar w:fldCharType="separate"/>
        </w:r>
        <w:r>
          <w:t>21</w:t>
        </w:r>
        <w:r>
          <w:fldChar w:fldCharType="end"/>
        </w:r>
      </w:hyperlink>
    </w:p>
    <w:p>
      <w:pPr>
        <w:pStyle w:val="TOC1"/>
        <w:tabs>
          <w:tab w:val="right" w:leader="dot" w:pos="8306"/>
        </w:tabs>
      </w:pPr>
      <w:hyperlink w:anchor="_Toc863" w:history="1">
        <w:r>
          <w:rPr>
            <w:rFonts w:ascii="仿宋" w:eastAsia="仿宋" w:hAnsi="仿宋" w:cs="仿宋" w:hint="eastAsia"/>
            <w:lang w:eastAsia="zh-CN"/>
          </w:rPr>
          <w:t>八、二位五通电磁阀项目环境影响分析</w:t>
        </w:r>
        <w:r>
          <w:tab/>
        </w:r>
        <w:r>
          <w:fldChar w:fldCharType="begin"/>
        </w:r>
        <w:r>
          <w:instrText xml:space="preserve"> PAGEREF _Toc863 \h </w:instrText>
        </w:r>
        <w:r>
          <w:fldChar w:fldCharType="separate"/>
        </w:r>
        <w:r>
          <w:t>22</w:t>
        </w:r>
        <w:r>
          <w:fldChar w:fldCharType="end"/>
        </w:r>
      </w:hyperlink>
    </w:p>
    <w:p>
      <w:pPr>
        <w:pStyle w:val="TOC2"/>
        <w:tabs>
          <w:tab w:val="right" w:leader="dot" w:pos="8306"/>
        </w:tabs>
      </w:pPr>
      <w:hyperlink w:anchor="_Toc17742" w:history="1">
        <w:r>
          <w:rPr>
            <w:rFonts w:ascii="仿宋" w:eastAsia="仿宋" w:hAnsi="仿宋" w:cs="仿宋" w:hint="eastAsia"/>
            <w:lang w:eastAsia="zh-CN"/>
          </w:rPr>
          <w:t>(一)、建设区域环境质量现状</w:t>
        </w:r>
        <w:r>
          <w:tab/>
        </w:r>
        <w:r>
          <w:fldChar w:fldCharType="begin"/>
        </w:r>
        <w:r>
          <w:instrText xml:space="preserve"> PAGEREF _Toc17742 \h </w:instrText>
        </w:r>
        <w:r>
          <w:fldChar w:fldCharType="separate"/>
        </w:r>
        <w:r>
          <w:t>22</w:t>
        </w:r>
        <w:r>
          <w:fldChar w:fldCharType="end"/>
        </w:r>
      </w:hyperlink>
    </w:p>
    <w:p>
      <w:pPr>
        <w:pStyle w:val="TOC2"/>
        <w:tabs>
          <w:tab w:val="right" w:leader="dot" w:pos="8306"/>
        </w:tabs>
      </w:pPr>
      <w:hyperlink w:anchor="_Toc19566" w:history="1">
        <w:r>
          <w:rPr>
            <w:rFonts w:ascii="仿宋" w:eastAsia="仿宋" w:hAnsi="仿宋" w:cs="仿宋" w:hint="eastAsia"/>
            <w:lang w:eastAsia="zh-CN"/>
          </w:rPr>
          <w:t>(二)、建设期环境保护</w:t>
        </w:r>
        <w:r>
          <w:tab/>
        </w:r>
        <w:r>
          <w:fldChar w:fldCharType="begin"/>
        </w:r>
        <w:r>
          <w:instrText xml:space="preserve"> PAGEREF _Toc19566 \h </w:instrText>
        </w:r>
        <w:r>
          <w:fldChar w:fldCharType="separate"/>
        </w:r>
        <w:r>
          <w:t>23</w:t>
        </w:r>
        <w:r>
          <w:fldChar w:fldCharType="end"/>
        </w:r>
      </w:hyperlink>
    </w:p>
    <w:p>
      <w:pPr>
        <w:pStyle w:val="TOC2"/>
        <w:tabs>
          <w:tab w:val="right" w:leader="dot" w:pos="8306"/>
        </w:tabs>
      </w:pPr>
      <w:hyperlink w:anchor="_Toc19508" w:history="1">
        <w:r>
          <w:rPr>
            <w:rFonts w:ascii="仿宋" w:eastAsia="仿宋" w:hAnsi="仿宋" w:cs="仿宋" w:hint="eastAsia"/>
            <w:lang w:eastAsia="zh-CN"/>
          </w:rPr>
          <w:t>(三)、运营期环境保护</w:t>
        </w:r>
        <w:r>
          <w:tab/>
        </w:r>
        <w:r>
          <w:fldChar w:fldCharType="begin"/>
        </w:r>
        <w:r>
          <w:instrText xml:space="preserve"> PAGEREF _Toc19508 \h </w:instrText>
        </w:r>
        <w:r>
          <w:fldChar w:fldCharType="separate"/>
        </w:r>
        <w:r>
          <w:t>25</w:t>
        </w:r>
        <w:r>
          <w:fldChar w:fldCharType="end"/>
        </w:r>
      </w:hyperlink>
    </w:p>
    <w:p>
      <w:pPr>
        <w:pStyle w:val="TOC2"/>
        <w:tabs>
          <w:tab w:val="right" w:leader="dot" w:pos="8306"/>
        </w:tabs>
      </w:pPr>
      <w:hyperlink w:anchor="_Toc22945" w:history="1">
        <w:r>
          <w:rPr>
            <w:rFonts w:ascii="仿宋" w:eastAsia="仿宋" w:hAnsi="仿宋" w:cs="仿宋" w:hint="eastAsia"/>
            <w:lang w:eastAsia="zh-CN"/>
          </w:rPr>
          <w:t>(四)、二位五通电磁阀项目建设对区域经济的影响</w:t>
        </w:r>
        <w:r>
          <w:tab/>
        </w:r>
        <w:r>
          <w:fldChar w:fldCharType="begin"/>
        </w:r>
        <w:r>
          <w:instrText xml:space="preserve"> PAGEREF _Toc22945 \h </w:instrText>
        </w:r>
        <w:r>
          <w:fldChar w:fldCharType="separate"/>
        </w:r>
        <w:r>
          <w:t>26</w:t>
        </w:r>
        <w:r>
          <w:fldChar w:fldCharType="end"/>
        </w:r>
      </w:hyperlink>
    </w:p>
    <w:p>
      <w:pPr>
        <w:pStyle w:val="TOC2"/>
        <w:tabs>
          <w:tab w:val="right" w:leader="dot" w:pos="8306"/>
        </w:tabs>
      </w:pPr>
      <w:hyperlink w:anchor="_Toc26251" w:history="1">
        <w:r>
          <w:rPr>
            <w:rFonts w:ascii="仿宋" w:eastAsia="仿宋" w:hAnsi="仿宋" w:cs="仿宋" w:hint="eastAsia"/>
            <w:lang w:eastAsia="zh-CN"/>
          </w:rPr>
          <w:t>(五)、废弃物处理</w:t>
        </w:r>
        <w:r>
          <w:tab/>
        </w:r>
        <w:r>
          <w:fldChar w:fldCharType="begin"/>
        </w:r>
        <w:r>
          <w:instrText xml:space="preserve"> PAGEREF _Toc26251 \h </w:instrText>
        </w:r>
        <w:r>
          <w:fldChar w:fldCharType="separate"/>
        </w:r>
        <w:r>
          <w:t>28</w:t>
        </w:r>
        <w:r>
          <w:fldChar w:fldCharType="end"/>
        </w:r>
      </w:hyperlink>
    </w:p>
    <w:p>
      <w:pPr>
        <w:pStyle w:val="TOC2"/>
        <w:tabs>
          <w:tab w:val="right" w:leader="dot" w:pos="8306"/>
        </w:tabs>
      </w:pPr>
      <w:hyperlink w:anchor="_Toc19948" w:history="1">
        <w:r>
          <w:rPr>
            <w:rFonts w:ascii="仿宋" w:eastAsia="仿宋" w:hAnsi="仿宋" w:cs="仿宋" w:hint="eastAsia"/>
            <w:lang w:eastAsia="zh-CN"/>
          </w:rPr>
          <w:t>(六)、特殊环境影响分析</w:t>
        </w:r>
        <w:r>
          <w:tab/>
        </w:r>
        <w:r>
          <w:fldChar w:fldCharType="begin"/>
        </w:r>
        <w:r>
          <w:instrText xml:space="preserve"> PAGEREF _Toc19948 \h </w:instrText>
        </w:r>
        <w:r>
          <w:fldChar w:fldCharType="separate"/>
        </w:r>
        <w:r>
          <w:t>29</w:t>
        </w:r>
        <w:r>
          <w:fldChar w:fldCharType="end"/>
        </w:r>
      </w:hyperlink>
    </w:p>
    <w:p>
      <w:pPr>
        <w:pStyle w:val="TOC2"/>
        <w:tabs>
          <w:tab w:val="right" w:leader="dot" w:pos="8306"/>
        </w:tabs>
      </w:pPr>
      <w:hyperlink w:anchor="_Toc9303" w:history="1">
        <w:r>
          <w:rPr>
            <w:rFonts w:ascii="仿宋" w:eastAsia="仿宋" w:hAnsi="仿宋" w:cs="仿宋" w:hint="eastAsia"/>
            <w:lang w:eastAsia="zh-CN"/>
          </w:rPr>
          <w:t>(七)、清洁生产</w:t>
        </w:r>
        <w:r>
          <w:tab/>
        </w:r>
        <w:r>
          <w:fldChar w:fldCharType="begin"/>
        </w:r>
        <w:r>
          <w:instrText xml:space="preserve"> PAGEREF _Toc9303 \h </w:instrText>
        </w:r>
        <w:r>
          <w:fldChar w:fldCharType="separate"/>
        </w:r>
        <w:r>
          <w:t>30</w:t>
        </w:r>
        <w:r>
          <w:fldChar w:fldCharType="end"/>
        </w:r>
      </w:hyperlink>
    </w:p>
    <w:p>
      <w:pPr>
        <w:pStyle w:val="TOC2"/>
        <w:tabs>
          <w:tab w:val="right" w:leader="dot" w:pos="8306"/>
        </w:tabs>
      </w:pPr>
      <w:hyperlink w:anchor="_Toc5792" w:history="1">
        <w:r>
          <w:rPr>
            <w:rFonts w:ascii="仿宋" w:eastAsia="仿宋" w:hAnsi="仿宋" w:cs="仿宋" w:hint="eastAsia"/>
            <w:lang w:eastAsia="zh-CN"/>
          </w:rPr>
          <w:t>(八)、环境保护综合评价</w:t>
        </w:r>
        <w:r>
          <w:tab/>
        </w:r>
        <w:r>
          <w:fldChar w:fldCharType="begin"/>
        </w:r>
        <w:r>
          <w:instrText xml:space="preserve"> PAGEREF _Toc5792 \h </w:instrText>
        </w:r>
        <w:r>
          <w:fldChar w:fldCharType="separate"/>
        </w:r>
        <w:r>
          <w:t>31</w:t>
        </w:r>
        <w:r>
          <w:fldChar w:fldCharType="end"/>
        </w:r>
      </w:hyperlink>
    </w:p>
    <w:p>
      <w:pPr>
        <w:pStyle w:val="TOC1"/>
        <w:tabs>
          <w:tab w:val="right" w:leader="dot" w:pos="8306"/>
        </w:tabs>
      </w:pPr>
      <w:hyperlink w:anchor="_Toc19867" w:history="1">
        <w:r>
          <w:rPr>
            <w:rFonts w:ascii="仿宋" w:eastAsia="仿宋" w:hAnsi="仿宋" w:cs="仿宋" w:hint="eastAsia"/>
            <w:lang w:eastAsia="zh-CN"/>
          </w:rPr>
          <w:t>九、二位五通电磁阀项目经营效益</w:t>
        </w:r>
        <w:r>
          <w:tab/>
        </w:r>
        <w:r>
          <w:fldChar w:fldCharType="begin"/>
        </w:r>
        <w:r>
          <w:instrText xml:space="preserve"> PAGEREF _Toc19867 \h </w:instrText>
        </w:r>
        <w:r>
          <w:fldChar w:fldCharType="separate"/>
        </w:r>
        <w:r>
          <w:t>33</w:t>
        </w:r>
        <w:r>
          <w:fldChar w:fldCharType="end"/>
        </w:r>
      </w:hyperlink>
    </w:p>
    <w:p>
      <w:pPr>
        <w:pStyle w:val="TOC2"/>
        <w:tabs>
          <w:tab w:val="right" w:leader="dot" w:pos="8306"/>
        </w:tabs>
      </w:pPr>
      <w:hyperlink w:anchor="_Toc29657" w:history="1">
        <w:r>
          <w:rPr>
            <w:rFonts w:ascii="仿宋" w:eastAsia="仿宋" w:hAnsi="仿宋" w:cs="仿宋" w:hint="eastAsia"/>
            <w:lang w:eastAsia="zh-CN"/>
          </w:rPr>
          <w:t>(一)、经济评价财务测算</w:t>
        </w:r>
        <w:r>
          <w:tab/>
        </w:r>
        <w:r>
          <w:fldChar w:fldCharType="begin"/>
        </w:r>
        <w:r>
          <w:instrText xml:space="preserve"> PAGEREF _Toc29657 \h </w:instrText>
        </w:r>
        <w:r>
          <w:fldChar w:fldCharType="separate"/>
        </w:r>
        <w:r>
          <w:t>33</w:t>
        </w:r>
        <w:r>
          <w:fldChar w:fldCharType="end"/>
        </w:r>
      </w:hyperlink>
    </w:p>
    <w:p>
      <w:pPr>
        <w:pStyle w:val="TOC2"/>
        <w:tabs>
          <w:tab w:val="right" w:leader="dot" w:pos="8306"/>
        </w:tabs>
      </w:pPr>
      <w:hyperlink w:anchor="_Toc383" w:history="1">
        <w:r>
          <w:rPr>
            <w:rFonts w:ascii="仿宋" w:eastAsia="仿宋" w:hAnsi="仿宋" w:cs="仿宋" w:hint="eastAsia"/>
            <w:lang w:eastAsia="zh-CN"/>
          </w:rPr>
          <w:t>(二)、二位五通电磁阀项目盈利能力分析</w:t>
        </w:r>
        <w:r>
          <w:tab/>
        </w:r>
        <w:r>
          <w:fldChar w:fldCharType="begin"/>
        </w:r>
        <w:r>
          <w:instrText xml:space="preserve"> PAGEREF _Toc383 \h </w:instrText>
        </w:r>
        <w:r>
          <w:fldChar w:fldCharType="separate"/>
        </w:r>
        <w:r>
          <w:t>34</w:t>
        </w:r>
        <w:r>
          <w:fldChar w:fldCharType="end"/>
        </w:r>
      </w:hyperlink>
    </w:p>
    <w:p>
      <w:pPr>
        <w:pStyle w:val="TOC1"/>
        <w:tabs>
          <w:tab w:val="right" w:leader="dot" w:pos="8306"/>
        </w:tabs>
      </w:pPr>
      <w:hyperlink w:anchor="_Toc29082" w:history="1">
        <w:r>
          <w:rPr>
            <w:rFonts w:ascii="仿宋" w:eastAsia="仿宋" w:hAnsi="仿宋" w:cs="仿宋" w:hint="eastAsia"/>
            <w:lang w:eastAsia="zh-CN"/>
          </w:rPr>
          <w:t>十、二位五通电磁阀项目计划安排</w:t>
        </w:r>
        <w:r>
          <w:tab/>
        </w:r>
        <w:r>
          <w:fldChar w:fldCharType="begin"/>
        </w:r>
        <w:r>
          <w:instrText xml:space="preserve"> PAGEREF _Toc29082 \h </w:instrText>
        </w:r>
        <w:r>
          <w:fldChar w:fldCharType="separate"/>
        </w:r>
        <w:r>
          <w:t>35</w:t>
        </w:r>
        <w:r>
          <w:fldChar w:fldCharType="end"/>
        </w:r>
      </w:hyperlink>
    </w:p>
    <w:p>
      <w:pPr>
        <w:pStyle w:val="TOC2"/>
        <w:tabs>
          <w:tab w:val="right" w:leader="dot" w:pos="8306"/>
        </w:tabs>
      </w:pPr>
      <w:hyperlink w:anchor="_Toc18321" w:history="1">
        <w:r>
          <w:rPr>
            <w:rFonts w:ascii="仿宋" w:eastAsia="仿宋" w:hAnsi="仿宋" w:cs="仿宋" w:hint="eastAsia"/>
            <w:lang w:eastAsia="zh-CN"/>
          </w:rPr>
          <w:t>(一)、建设周期</w:t>
        </w:r>
        <w:r>
          <w:tab/>
        </w:r>
        <w:r>
          <w:fldChar w:fldCharType="begin"/>
        </w:r>
        <w:r>
          <w:instrText xml:space="preserve"> PAGEREF _Toc18321 \h </w:instrText>
        </w:r>
        <w:r>
          <w:fldChar w:fldCharType="separate"/>
        </w:r>
        <w:r>
          <w:t>35</w:t>
        </w:r>
        <w:r>
          <w:fldChar w:fldCharType="end"/>
        </w:r>
      </w:hyperlink>
    </w:p>
    <w:p>
      <w:pPr>
        <w:pStyle w:val="TOC2"/>
        <w:tabs>
          <w:tab w:val="right" w:leader="dot" w:pos="8306"/>
        </w:tabs>
      </w:pPr>
      <w:hyperlink w:anchor="_Toc16006" w:history="1">
        <w:r>
          <w:rPr>
            <w:rFonts w:ascii="仿宋" w:eastAsia="仿宋" w:hAnsi="仿宋" w:cs="仿宋" w:hint="eastAsia"/>
            <w:lang w:eastAsia="zh-CN"/>
          </w:rPr>
          <w:t>(二)、建设进度</w:t>
        </w:r>
        <w:r>
          <w:tab/>
        </w:r>
        <w:r>
          <w:fldChar w:fldCharType="begin"/>
        </w:r>
        <w:r>
          <w:instrText xml:space="preserve"> PAGEREF _Toc16006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655" w:history="1">
        <w:r>
          <w:rPr>
            <w:rFonts w:ascii="仿宋" w:eastAsia="仿宋" w:hAnsi="仿宋" w:cs="仿宋" w:hint="eastAsia"/>
            <w:lang w:eastAsia="zh-CN"/>
          </w:rPr>
          <w:t>(三)、进度安排注意事项</w:t>
        </w:r>
        <w:r>
          <w:tab/>
        </w:r>
        <w:r>
          <w:fldChar w:fldCharType="begin"/>
        </w:r>
        <w:r>
          <w:instrText xml:space="preserve"> PAGEREF _Toc27655 \h </w:instrText>
        </w:r>
        <w:r>
          <w:fldChar w:fldCharType="separate"/>
        </w:r>
        <w:r>
          <w:t>37</w:t>
        </w:r>
        <w:r>
          <w:fldChar w:fldCharType="end"/>
        </w:r>
      </w:hyperlink>
    </w:p>
    <w:p>
      <w:pPr>
        <w:pStyle w:val="TOC2"/>
        <w:tabs>
          <w:tab w:val="right" w:leader="dot" w:pos="8306"/>
        </w:tabs>
      </w:pPr>
      <w:hyperlink w:anchor="_Toc30098" w:history="1">
        <w:r>
          <w:rPr>
            <w:rFonts w:ascii="仿宋" w:eastAsia="仿宋" w:hAnsi="仿宋" w:cs="仿宋" w:hint="eastAsia"/>
            <w:lang w:eastAsia="zh-CN"/>
          </w:rPr>
          <w:t>(四)、人力资源配置</w:t>
        </w:r>
        <w:r>
          <w:tab/>
        </w:r>
        <w:r>
          <w:fldChar w:fldCharType="begin"/>
        </w:r>
        <w:r>
          <w:instrText xml:space="preserve"> PAGEREF _Toc30098 \h </w:instrText>
        </w:r>
        <w:r>
          <w:fldChar w:fldCharType="separate"/>
        </w:r>
        <w:r>
          <w:t>38</w:t>
        </w:r>
        <w:r>
          <w:fldChar w:fldCharType="end"/>
        </w:r>
      </w:hyperlink>
    </w:p>
    <w:p>
      <w:pPr>
        <w:pStyle w:val="TOC1"/>
        <w:tabs>
          <w:tab w:val="right" w:leader="dot" w:pos="8306"/>
        </w:tabs>
      </w:pPr>
      <w:hyperlink w:anchor="_Toc1846" w:history="1">
        <w:r>
          <w:rPr>
            <w:rFonts w:ascii="仿宋" w:eastAsia="仿宋" w:hAnsi="仿宋" w:cs="仿宋" w:hint="eastAsia"/>
            <w:lang w:eastAsia="zh-CN"/>
          </w:rPr>
          <w:t>十一、生产安全保护</w:t>
        </w:r>
        <w:r>
          <w:tab/>
        </w:r>
        <w:r>
          <w:fldChar w:fldCharType="begin"/>
        </w:r>
        <w:r>
          <w:instrText xml:space="preserve"> PAGEREF _Toc1846 \h </w:instrText>
        </w:r>
        <w:r>
          <w:fldChar w:fldCharType="separate"/>
        </w:r>
        <w:r>
          <w:t>39</w:t>
        </w:r>
        <w:r>
          <w:fldChar w:fldCharType="end"/>
        </w:r>
      </w:hyperlink>
    </w:p>
    <w:p>
      <w:pPr>
        <w:pStyle w:val="TOC2"/>
        <w:tabs>
          <w:tab w:val="right" w:leader="dot" w:pos="8306"/>
        </w:tabs>
      </w:pPr>
      <w:hyperlink w:anchor="_Toc23084" w:history="1">
        <w:r>
          <w:rPr>
            <w:rFonts w:ascii="仿宋" w:eastAsia="仿宋" w:hAnsi="仿宋" w:cs="仿宋" w:hint="eastAsia"/>
            <w:lang w:eastAsia="zh-CN"/>
          </w:rPr>
          <w:t>(一)、消防安全</w:t>
        </w:r>
        <w:r>
          <w:tab/>
        </w:r>
        <w:r>
          <w:fldChar w:fldCharType="begin"/>
        </w:r>
        <w:r>
          <w:instrText xml:space="preserve"> PAGEREF _Toc23084 \h </w:instrText>
        </w:r>
        <w:r>
          <w:fldChar w:fldCharType="separate"/>
        </w:r>
        <w:r>
          <w:t>39</w:t>
        </w:r>
        <w:r>
          <w:fldChar w:fldCharType="end"/>
        </w:r>
      </w:hyperlink>
    </w:p>
    <w:p>
      <w:pPr>
        <w:pStyle w:val="TOC2"/>
        <w:tabs>
          <w:tab w:val="right" w:leader="dot" w:pos="8306"/>
        </w:tabs>
      </w:pPr>
      <w:hyperlink w:anchor="_Toc20886" w:history="1">
        <w:r>
          <w:rPr>
            <w:rFonts w:ascii="仿宋" w:eastAsia="仿宋" w:hAnsi="仿宋" w:cs="仿宋" w:hint="eastAsia"/>
            <w:lang w:eastAsia="zh-CN"/>
          </w:rPr>
          <w:t>(二)、防火防爆总图布置措施</w:t>
        </w:r>
        <w:r>
          <w:tab/>
        </w:r>
        <w:r>
          <w:fldChar w:fldCharType="begin"/>
        </w:r>
        <w:r>
          <w:instrText xml:space="preserve"> PAGEREF _Toc20886 \h </w:instrText>
        </w:r>
        <w:r>
          <w:fldChar w:fldCharType="separate"/>
        </w:r>
        <w:r>
          <w:t>41</w:t>
        </w:r>
        <w:r>
          <w:fldChar w:fldCharType="end"/>
        </w:r>
      </w:hyperlink>
    </w:p>
    <w:p>
      <w:pPr>
        <w:pStyle w:val="TOC2"/>
        <w:tabs>
          <w:tab w:val="right" w:leader="dot" w:pos="8306"/>
        </w:tabs>
      </w:pPr>
      <w:hyperlink w:anchor="_Toc17060" w:history="1">
        <w:r>
          <w:rPr>
            <w:rFonts w:ascii="仿宋" w:eastAsia="仿宋" w:hAnsi="仿宋" w:cs="仿宋" w:hint="eastAsia"/>
            <w:lang w:eastAsia="zh-CN"/>
          </w:rPr>
          <w:t>(三)、自然灾害防范措施</w:t>
        </w:r>
        <w:r>
          <w:tab/>
        </w:r>
        <w:r>
          <w:fldChar w:fldCharType="begin"/>
        </w:r>
        <w:r>
          <w:instrText xml:space="preserve"> PAGEREF _Toc17060 \h </w:instrText>
        </w:r>
        <w:r>
          <w:fldChar w:fldCharType="separate"/>
        </w:r>
        <w:r>
          <w:t>42</w:t>
        </w:r>
        <w:r>
          <w:fldChar w:fldCharType="end"/>
        </w:r>
      </w:hyperlink>
    </w:p>
    <w:p>
      <w:pPr>
        <w:pStyle w:val="TOC2"/>
        <w:tabs>
          <w:tab w:val="right" w:leader="dot" w:pos="8306"/>
        </w:tabs>
      </w:pPr>
      <w:hyperlink w:anchor="_Toc12553" w:history="1">
        <w:r>
          <w:rPr>
            <w:rFonts w:ascii="仿宋" w:eastAsia="仿宋" w:hAnsi="仿宋" w:cs="仿宋" w:hint="eastAsia"/>
            <w:lang w:eastAsia="zh-CN"/>
          </w:rPr>
          <w:t>(四)、安全色及安全标志使用要求</w:t>
        </w:r>
        <w:r>
          <w:tab/>
        </w:r>
        <w:r>
          <w:fldChar w:fldCharType="begin"/>
        </w:r>
        <w:r>
          <w:instrText xml:space="preserve"> PAGEREF _Toc12553 \h </w:instrText>
        </w:r>
        <w:r>
          <w:fldChar w:fldCharType="separate"/>
        </w:r>
        <w:r>
          <w:t>43</w:t>
        </w:r>
        <w:r>
          <w:fldChar w:fldCharType="end"/>
        </w:r>
      </w:hyperlink>
    </w:p>
    <w:p>
      <w:pPr>
        <w:pStyle w:val="TOC2"/>
        <w:tabs>
          <w:tab w:val="right" w:leader="dot" w:pos="8306"/>
        </w:tabs>
      </w:pPr>
      <w:hyperlink w:anchor="_Toc2782" w:history="1">
        <w:r>
          <w:rPr>
            <w:rFonts w:ascii="仿宋" w:eastAsia="仿宋" w:hAnsi="仿宋" w:cs="仿宋" w:hint="eastAsia"/>
            <w:lang w:eastAsia="zh-CN"/>
          </w:rPr>
          <w:t>(五)、防尘防毒措施</w:t>
        </w:r>
        <w:r>
          <w:tab/>
        </w:r>
        <w:r>
          <w:fldChar w:fldCharType="begin"/>
        </w:r>
        <w:r>
          <w:instrText xml:space="preserve"> PAGEREF _Toc2782 \h </w:instrText>
        </w:r>
        <w:r>
          <w:fldChar w:fldCharType="separate"/>
        </w:r>
        <w:r>
          <w:t>44</w:t>
        </w:r>
        <w:r>
          <w:fldChar w:fldCharType="end"/>
        </w:r>
      </w:hyperlink>
    </w:p>
    <w:p>
      <w:pPr>
        <w:pStyle w:val="TOC2"/>
        <w:tabs>
          <w:tab w:val="right" w:leader="dot" w:pos="8306"/>
        </w:tabs>
      </w:pPr>
      <w:hyperlink w:anchor="_Toc4420" w:history="1">
        <w:r>
          <w:rPr>
            <w:rFonts w:ascii="仿宋" w:eastAsia="仿宋" w:hAnsi="仿宋" w:cs="仿宋" w:hint="eastAsia"/>
            <w:lang w:eastAsia="zh-CN"/>
          </w:rPr>
          <w:t>(六)、防静电、触电防护及防雷措施</w:t>
        </w:r>
        <w:r>
          <w:tab/>
        </w:r>
        <w:r>
          <w:fldChar w:fldCharType="begin"/>
        </w:r>
        <w:r>
          <w:instrText xml:space="preserve"> PAGEREF _Toc4420 \h </w:instrText>
        </w:r>
        <w:r>
          <w:fldChar w:fldCharType="separate"/>
        </w:r>
        <w:r>
          <w:t>45</w:t>
        </w:r>
        <w:r>
          <w:fldChar w:fldCharType="end"/>
        </w:r>
      </w:hyperlink>
    </w:p>
    <w:p>
      <w:pPr>
        <w:pStyle w:val="TOC2"/>
        <w:tabs>
          <w:tab w:val="right" w:leader="dot" w:pos="8306"/>
        </w:tabs>
      </w:pPr>
      <w:hyperlink w:anchor="_Toc31126" w:history="1">
        <w:r>
          <w:rPr>
            <w:rFonts w:ascii="仿宋" w:eastAsia="仿宋" w:hAnsi="仿宋" w:cs="仿宋" w:hint="eastAsia"/>
            <w:lang w:eastAsia="zh-CN"/>
          </w:rPr>
          <w:t>(七)、机械设备安全保障措施</w:t>
        </w:r>
        <w:r>
          <w:tab/>
        </w:r>
        <w:r>
          <w:fldChar w:fldCharType="begin"/>
        </w:r>
        <w:r>
          <w:instrText xml:space="preserve"> PAGEREF _Toc31126 \h </w:instrText>
        </w:r>
        <w:r>
          <w:fldChar w:fldCharType="separate"/>
        </w:r>
        <w:r>
          <w:t>46</w:t>
        </w:r>
        <w:r>
          <w:fldChar w:fldCharType="end"/>
        </w:r>
      </w:hyperlink>
    </w:p>
    <w:p>
      <w:pPr>
        <w:pStyle w:val="TOC1"/>
        <w:tabs>
          <w:tab w:val="right" w:leader="dot" w:pos="8306"/>
        </w:tabs>
      </w:pPr>
      <w:hyperlink w:anchor="_Toc26756" w:history="1">
        <w:r>
          <w:rPr>
            <w:rFonts w:ascii="仿宋" w:eastAsia="仿宋" w:hAnsi="仿宋" w:cs="仿宋" w:hint="eastAsia"/>
            <w:lang w:eastAsia="zh-CN"/>
          </w:rPr>
          <w:t>十二、二位五通电磁阀项目人力资源培养与发展</w:t>
        </w:r>
        <w:r>
          <w:tab/>
        </w:r>
        <w:r>
          <w:fldChar w:fldCharType="begin"/>
        </w:r>
        <w:r>
          <w:instrText xml:space="preserve"> PAGEREF _Toc26756 \h </w:instrText>
        </w:r>
        <w:r>
          <w:fldChar w:fldCharType="separate"/>
        </w:r>
        <w:r>
          <w:t>47</w:t>
        </w:r>
        <w:r>
          <w:fldChar w:fldCharType="end"/>
        </w:r>
      </w:hyperlink>
    </w:p>
    <w:p>
      <w:pPr>
        <w:pStyle w:val="TOC2"/>
        <w:tabs>
          <w:tab w:val="right" w:leader="dot" w:pos="8306"/>
        </w:tabs>
      </w:pPr>
      <w:hyperlink w:anchor="_Toc5307" w:history="1">
        <w:r>
          <w:rPr>
            <w:rFonts w:ascii="仿宋" w:eastAsia="仿宋" w:hAnsi="仿宋" w:cs="仿宋" w:hint="eastAsia"/>
            <w:lang w:eastAsia="zh-CN"/>
          </w:rPr>
          <w:t>(一)、人才需求与规划</w:t>
        </w:r>
        <w:r>
          <w:tab/>
        </w:r>
        <w:r>
          <w:fldChar w:fldCharType="begin"/>
        </w:r>
        <w:r>
          <w:instrText xml:space="preserve"> PAGEREF _Toc5307 \h </w:instrText>
        </w:r>
        <w:r>
          <w:fldChar w:fldCharType="separate"/>
        </w:r>
        <w:r>
          <w:t>47</w:t>
        </w:r>
        <w:r>
          <w:fldChar w:fldCharType="end"/>
        </w:r>
      </w:hyperlink>
    </w:p>
    <w:p>
      <w:pPr>
        <w:pStyle w:val="TOC2"/>
        <w:tabs>
          <w:tab w:val="right" w:leader="dot" w:pos="8306"/>
        </w:tabs>
      </w:pPr>
      <w:hyperlink w:anchor="_Toc4862" w:history="1">
        <w:r>
          <w:rPr>
            <w:rFonts w:ascii="仿宋" w:eastAsia="仿宋" w:hAnsi="仿宋" w:cs="仿宋" w:hint="eastAsia"/>
            <w:lang w:eastAsia="zh-CN"/>
          </w:rPr>
          <w:t>(二)、培训与发展计划</w:t>
        </w:r>
        <w:r>
          <w:tab/>
        </w:r>
        <w:r>
          <w:fldChar w:fldCharType="begin"/>
        </w:r>
        <w:r>
          <w:instrText xml:space="preserve"> PAGEREF _Toc4862 \h </w:instrText>
        </w:r>
        <w:r>
          <w:fldChar w:fldCharType="separate"/>
        </w:r>
        <w:r>
          <w:t>48</w:t>
        </w:r>
        <w:r>
          <w:fldChar w:fldCharType="end"/>
        </w:r>
      </w:hyperlink>
    </w:p>
    <w:p>
      <w:pPr>
        <w:pStyle w:val="TOC1"/>
        <w:tabs>
          <w:tab w:val="right" w:leader="dot" w:pos="8306"/>
        </w:tabs>
      </w:pPr>
      <w:hyperlink w:anchor="_Toc1455" w:history="1">
        <w:r>
          <w:rPr>
            <w:rFonts w:ascii="仿宋" w:eastAsia="仿宋" w:hAnsi="仿宋" w:cs="仿宋" w:hint="eastAsia"/>
            <w:lang w:eastAsia="zh-CN"/>
          </w:rPr>
          <w:t>十三、供应链管理</w:t>
        </w:r>
        <w:r>
          <w:tab/>
        </w:r>
        <w:r>
          <w:fldChar w:fldCharType="begin"/>
        </w:r>
        <w:r>
          <w:instrText xml:space="preserve"> PAGEREF _Toc1455 \h </w:instrText>
        </w:r>
        <w:r>
          <w:fldChar w:fldCharType="separate"/>
        </w:r>
        <w:r>
          <w:t>49</w:t>
        </w:r>
        <w:r>
          <w:fldChar w:fldCharType="end"/>
        </w:r>
      </w:hyperlink>
    </w:p>
    <w:p>
      <w:pPr>
        <w:pStyle w:val="TOC2"/>
        <w:tabs>
          <w:tab w:val="right" w:leader="dot" w:pos="8306"/>
        </w:tabs>
      </w:pPr>
      <w:hyperlink w:anchor="_Toc17057" w:history="1">
        <w:r>
          <w:rPr>
            <w:rFonts w:ascii="仿宋" w:eastAsia="仿宋" w:hAnsi="仿宋" w:cs="仿宋" w:hint="eastAsia"/>
            <w:lang w:eastAsia="zh-CN"/>
          </w:rPr>
          <w:t>(一)、供应链战略规划</w:t>
        </w:r>
        <w:r>
          <w:tab/>
        </w:r>
        <w:r>
          <w:fldChar w:fldCharType="begin"/>
        </w:r>
        <w:r>
          <w:instrText xml:space="preserve"> PAGEREF _Toc17057 \h </w:instrText>
        </w:r>
        <w:r>
          <w:fldChar w:fldCharType="separate"/>
        </w:r>
        <w:r>
          <w:t>49</w:t>
        </w:r>
        <w:r>
          <w:fldChar w:fldCharType="end"/>
        </w:r>
      </w:hyperlink>
    </w:p>
    <w:p>
      <w:pPr>
        <w:pStyle w:val="TOC2"/>
        <w:tabs>
          <w:tab w:val="right" w:leader="dot" w:pos="8306"/>
        </w:tabs>
      </w:pPr>
      <w:hyperlink w:anchor="_Toc29800" w:history="1">
        <w:r>
          <w:rPr>
            <w:rFonts w:ascii="仿宋" w:eastAsia="仿宋" w:hAnsi="仿宋" w:cs="仿宋" w:hint="eastAsia"/>
            <w:lang w:eastAsia="zh-CN"/>
          </w:rPr>
          <w:t>(二)、供应商选择与合作</w:t>
        </w:r>
        <w:r>
          <w:tab/>
        </w:r>
        <w:r>
          <w:fldChar w:fldCharType="begin"/>
        </w:r>
        <w:r>
          <w:instrText xml:space="preserve"> PAGEREF _Toc29800 \h </w:instrText>
        </w:r>
        <w:r>
          <w:fldChar w:fldCharType="separate"/>
        </w:r>
        <w:r>
          <w:t>50</w:t>
        </w:r>
        <w:r>
          <w:fldChar w:fldCharType="end"/>
        </w:r>
      </w:hyperlink>
    </w:p>
    <w:p>
      <w:pPr>
        <w:pStyle w:val="TOC2"/>
        <w:tabs>
          <w:tab w:val="right" w:leader="dot" w:pos="8306"/>
        </w:tabs>
      </w:pPr>
      <w:hyperlink w:anchor="_Toc28203" w:history="1">
        <w:r>
          <w:rPr>
            <w:rFonts w:ascii="仿宋" w:eastAsia="仿宋" w:hAnsi="仿宋" w:cs="仿宋" w:hint="eastAsia"/>
            <w:lang w:eastAsia="zh-CN"/>
          </w:rPr>
          <w:t>(三)、物流与库存管理</w:t>
        </w:r>
        <w:r>
          <w:tab/>
        </w:r>
        <w:r>
          <w:fldChar w:fldCharType="begin"/>
        </w:r>
        <w:r>
          <w:instrText xml:space="preserve"> PAGEREF _Toc28203 \h </w:instrText>
        </w:r>
        <w:r>
          <w:fldChar w:fldCharType="separate"/>
        </w:r>
        <w:r>
          <w:t>51</w:t>
        </w:r>
        <w:r>
          <w:fldChar w:fldCharType="end"/>
        </w:r>
      </w:hyperlink>
    </w:p>
    <w:p>
      <w:pPr>
        <w:pStyle w:val="TOC1"/>
        <w:tabs>
          <w:tab w:val="right" w:leader="dot" w:pos="8306"/>
        </w:tabs>
      </w:pPr>
      <w:hyperlink w:anchor="_Toc14540" w:history="1">
        <w:r>
          <w:rPr>
            <w:rFonts w:ascii="仿宋" w:eastAsia="仿宋" w:hAnsi="仿宋" w:cs="仿宋" w:hint="eastAsia"/>
            <w:lang w:eastAsia="zh-CN"/>
          </w:rPr>
          <w:t>十四、质量管理体系</w:t>
        </w:r>
        <w:r>
          <w:tab/>
        </w:r>
        <w:r>
          <w:fldChar w:fldCharType="begin"/>
        </w:r>
        <w:r>
          <w:instrText xml:space="preserve"> PAGEREF _Toc14540 \h </w:instrText>
        </w:r>
        <w:r>
          <w:fldChar w:fldCharType="separate"/>
        </w:r>
        <w:r>
          <w:t>53</w:t>
        </w:r>
        <w:r>
          <w:fldChar w:fldCharType="end"/>
        </w:r>
      </w:hyperlink>
    </w:p>
    <w:p>
      <w:pPr>
        <w:pStyle w:val="TOC2"/>
        <w:tabs>
          <w:tab w:val="right" w:leader="dot" w:pos="8306"/>
        </w:tabs>
      </w:pPr>
      <w:hyperlink w:anchor="_Toc16797" w:history="1">
        <w:r>
          <w:rPr>
            <w:rFonts w:ascii="仿宋" w:eastAsia="仿宋" w:hAnsi="仿宋" w:cs="仿宋" w:hint="eastAsia"/>
            <w:lang w:eastAsia="zh-CN"/>
          </w:rPr>
          <w:t>(一)、质量目标与方针</w:t>
        </w:r>
        <w:r>
          <w:tab/>
        </w:r>
        <w:r>
          <w:fldChar w:fldCharType="begin"/>
        </w:r>
        <w:r>
          <w:instrText xml:space="preserve"> PAGEREF _Toc16797 \h </w:instrText>
        </w:r>
        <w:r>
          <w:fldChar w:fldCharType="separate"/>
        </w:r>
        <w:r>
          <w:t>53</w:t>
        </w:r>
        <w:r>
          <w:fldChar w:fldCharType="end"/>
        </w:r>
      </w:hyperlink>
    </w:p>
    <w:p>
      <w:pPr>
        <w:pStyle w:val="TOC2"/>
        <w:tabs>
          <w:tab w:val="right" w:leader="dot" w:pos="8306"/>
        </w:tabs>
      </w:pPr>
      <w:hyperlink w:anchor="_Toc31678" w:history="1">
        <w:r>
          <w:rPr>
            <w:rFonts w:ascii="仿宋" w:eastAsia="仿宋" w:hAnsi="仿宋" w:cs="仿宋" w:hint="eastAsia"/>
            <w:lang w:eastAsia="zh-CN"/>
          </w:rPr>
          <w:t>(二)、质量管理责任</w:t>
        </w:r>
        <w:r>
          <w:tab/>
        </w:r>
        <w:r>
          <w:fldChar w:fldCharType="begin"/>
        </w:r>
        <w:r>
          <w:instrText xml:space="preserve"> PAGEREF _Toc31678 \h </w:instrText>
        </w:r>
        <w:r>
          <w:fldChar w:fldCharType="separate"/>
        </w:r>
        <w:r>
          <w:t>54</w:t>
        </w:r>
        <w:r>
          <w:fldChar w:fldCharType="end"/>
        </w:r>
      </w:hyperlink>
    </w:p>
    <w:p>
      <w:pPr>
        <w:pStyle w:val="TOC2"/>
        <w:tabs>
          <w:tab w:val="right" w:leader="dot" w:pos="8306"/>
        </w:tabs>
      </w:pPr>
      <w:hyperlink w:anchor="_Toc25487" w:history="1">
        <w:r>
          <w:rPr>
            <w:rFonts w:ascii="仿宋" w:eastAsia="仿宋" w:hAnsi="仿宋" w:cs="仿宋" w:hint="eastAsia"/>
            <w:lang w:eastAsia="zh-CN"/>
          </w:rPr>
          <w:t>(三)、质量管理体系文件</w:t>
        </w:r>
        <w:r>
          <w:tab/>
        </w:r>
        <w:r>
          <w:fldChar w:fldCharType="begin"/>
        </w:r>
        <w:r>
          <w:instrText xml:space="preserve"> PAGEREF _Toc25487 \h </w:instrText>
        </w:r>
        <w:r>
          <w:fldChar w:fldCharType="separate"/>
        </w:r>
        <w:r>
          <w:t>55</w:t>
        </w:r>
        <w:r>
          <w:fldChar w:fldCharType="end"/>
        </w:r>
      </w:hyperlink>
    </w:p>
    <w:p>
      <w:pPr>
        <w:pStyle w:val="TOC2"/>
        <w:tabs>
          <w:tab w:val="right" w:leader="dot" w:pos="8306"/>
        </w:tabs>
      </w:pPr>
      <w:hyperlink w:anchor="_Toc28080" w:history="1">
        <w:r>
          <w:rPr>
            <w:rFonts w:ascii="仿宋" w:eastAsia="仿宋" w:hAnsi="仿宋" w:cs="仿宋" w:hint="eastAsia"/>
            <w:lang w:eastAsia="zh-CN"/>
          </w:rPr>
          <w:t>(四)、质量培训与教育</w:t>
        </w:r>
        <w:r>
          <w:tab/>
        </w:r>
        <w:r>
          <w:fldChar w:fldCharType="begin"/>
        </w:r>
        <w:r>
          <w:instrText xml:space="preserve"> PAGEREF _Toc28080 \h </w:instrText>
        </w:r>
        <w:r>
          <w:fldChar w:fldCharType="separate"/>
        </w:r>
        <w:r>
          <w:t>57</w:t>
        </w:r>
        <w:r>
          <w:fldChar w:fldCharType="end"/>
        </w:r>
      </w:hyperlink>
    </w:p>
    <w:p>
      <w:pPr>
        <w:pStyle w:val="TOC2"/>
        <w:tabs>
          <w:tab w:val="right" w:leader="dot" w:pos="8306"/>
        </w:tabs>
      </w:pPr>
      <w:hyperlink w:anchor="_Toc15868" w:history="1">
        <w:r>
          <w:rPr>
            <w:rFonts w:ascii="仿宋" w:eastAsia="仿宋" w:hAnsi="仿宋" w:cs="仿宋" w:hint="eastAsia"/>
            <w:lang w:eastAsia="zh-CN"/>
          </w:rPr>
          <w:t>(五)、质量审核与评价</w:t>
        </w:r>
        <w:r>
          <w:tab/>
        </w:r>
        <w:r>
          <w:fldChar w:fldCharType="begin"/>
        </w:r>
        <w:r>
          <w:instrText xml:space="preserve"> PAGEREF _Toc15868 \h </w:instrText>
        </w:r>
        <w:r>
          <w:fldChar w:fldCharType="separate"/>
        </w:r>
        <w:r>
          <w:t>58</w:t>
        </w:r>
        <w:r>
          <w:fldChar w:fldCharType="end"/>
        </w:r>
      </w:hyperlink>
    </w:p>
    <w:p>
      <w:pPr>
        <w:pStyle w:val="TOC2"/>
        <w:tabs>
          <w:tab w:val="right" w:leader="dot" w:pos="8306"/>
        </w:tabs>
      </w:pPr>
      <w:hyperlink w:anchor="_Toc9919" w:history="1">
        <w:r>
          <w:rPr>
            <w:rFonts w:ascii="仿宋" w:eastAsia="仿宋" w:hAnsi="仿宋" w:cs="仿宋" w:hint="eastAsia"/>
            <w:lang w:eastAsia="zh-CN"/>
          </w:rPr>
          <w:t>(六)、不符合与纠正措施</w:t>
        </w:r>
        <w:r>
          <w:tab/>
        </w:r>
        <w:r>
          <w:fldChar w:fldCharType="begin"/>
        </w:r>
        <w:r>
          <w:instrText xml:space="preserve"> PAGEREF _Toc9919 \h </w:instrText>
        </w:r>
        <w:r>
          <w:fldChar w:fldCharType="separate"/>
        </w:r>
        <w:r>
          <w:t>60</w:t>
        </w:r>
        <w:r>
          <w:fldChar w:fldCharType="end"/>
        </w:r>
      </w:hyperlink>
    </w:p>
    <w:p>
      <w:pPr>
        <w:pStyle w:val="TOC1"/>
        <w:tabs>
          <w:tab w:val="right" w:leader="dot" w:pos="8306"/>
        </w:tabs>
      </w:pPr>
      <w:hyperlink w:anchor="_Toc11888" w:history="1">
        <w:r>
          <w:rPr>
            <w:rFonts w:ascii="仿宋" w:eastAsia="仿宋" w:hAnsi="仿宋" w:cs="仿宋" w:hint="eastAsia"/>
            <w:lang w:eastAsia="zh-CN"/>
          </w:rPr>
          <w:t>十五、二位五通电磁阀项目治理与监督</w:t>
        </w:r>
        <w:r>
          <w:tab/>
        </w:r>
        <w:r>
          <w:fldChar w:fldCharType="begin"/>
        </w:r>
        <w:r>
          <w:instrText xml:space="preserve"> PAGEREF _Toc11888 \h </w:instrText>
        </w:r>
        <w:r>
          <w:fldChar w:fldCharType="separate"/>
        </w:r>
        <w:r>
          <w:t>61</w:t>
        </w:r>
        <w:r>
          <w:fldChar w:fldCharType="end"/>
        </w:r>
      </w:hyperlink>
    </w:p>
    <w:p>
      <w:pPr>
        <w:pStyle w:val="TOC2"/>
        <w:tabs>
          <w:tab w:val="right" w:leader="dot" w:pos="8306"/>
        </w:tabs>
      </w:pPr>
      <w:hyperlink w:anchor="_Toc9372" w:history="1">
        <w:r>
          <w:rPr>
            <w:rFonts w:ascii="仿宋" w:eastAsia="仿宋" w:hAnsi="仿宋" w:cs="仿宋" w:hint="eastAsia"/>
            <w:lang w:eastAsia="zh-CN"/>
          </w:rPr>
          <w:t>(一)、二位五通电磁阀项目治理结构</w:t>
        </w:r>
        <w:r>
          <w:tab/>
        </w:r>
        <w:r>
          <w:fldChar w:fldCharType="begin"/>
        </w:r>
        <w:r>
          <w:instrText xml:space="preserve"> PAGEREF _Toc9372 \h </w:instrText>
        </w:r>
        <w:r>
          <w:fldChar w:fldCharType="separate"/>
        </w:r>
        <w:r>
          <w:t>61</w:t>
        </w:r>
        <w:r>
          <w:fldChar w:fldCharType="end"/>
        </w:r>
      </w:hyperlink>
    </w:p>
    <w:p>
      <w:pPr>
        <w:pStyle w:val="TOC2"/>
        <w:tabs>
          <w:tab w:val="right" w:leader="dot" w:pos="8306"/>
        </w:tabs>
      </w:pPr>
      <w:hyperlink w:anchor="_Toc24781" w:history="1">
        <w:r>
          <w:rPr>
            <w:rFonts w:ascii="仿宋" w:eastAsia="仿宋" w:hAnsi="仿宋" w:cs="仿宋" w:hint="eastAsia"/>
            <w:lang w:eastAsia="zh-CN"/>
          </w:rPr>
          <w:t>(二)、监督与审计</w:t>
        </w:r>
        <w:r>
          <w:tab/>
        </w:r>
        <w:r>
          <w:fldChar w:fldCharType="begin"/>
        </w:r>
        <w:r>
          <w:instrText xml:space="preserve"> PAGEREF _Toc24781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39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8121"/>
      <w:r>
        <w:rPr>
          <w:rFonts w:ascii="仿宋" w:eastAsia="仿宋" w:hAnsi="仿宋" w:cs="仿宋" w:hint="eastAsia"/>
          <w:sz w:val="28"/>
          <w:lang w:eastAsia="zh-CN"/>
        </w:rPr>
        <w:t>一、二位五通电磁阀项目建设背景及必要性分析</w:t>
      </w:r>
      <w:bookmarkEnd w:id="2"/>
    </w:p>
    <w:p>
      <w:pPr>
        <w:pStyle w:val="Heading2"/>
        <w:rPr>
          <w:rFonts w:ascii="仿宋" w:eastAsia="仿宋" w:hAnsi="仿宋" w:cs="仿宋" w:hint="eastAsia"/>
          <w:lang w:eastAsia="zh-CN"/>
        </w:rPr>
      </w:pPr>
      <w:bookmarkStart w:id="3" w:name="_Toc24848"/>
      <w:r>
        <w:rPr>
          <w:rFonts w:ascii="仿宋" w:eastAsia="仿宋" w:hAnsi="仿宋" w:cs="仿宋" w:hint="eastAsia"/>
          <w:lang w:eastAsia="zh-CN"/>
        </w:rPr>
        <w:t>(一)、二位五通电磁阀项目背景分析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二位五通电磁阀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二位五通电磁阀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二位五通电磁阀项目在这个潮流中的定位。同时，我们将关注行业内涌现的新兴机遇，以便二位五通电磁阀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二位五通电磁阀项目提供了强大的发展动力。我们将聚焦于行业内最新的技术发展趋势，包括但不限于人工智能、大数据分析、物联网等领域。通过深度的技术研究，我们将确保二位五通电磁阀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二位五通电磁阀项目发展的源泉。我们将投入更多的精力对市场需求进行深入剖析，超越表面的需求，深入挖掘潜在的市场痛点和机遇。通过对市场需求的细致了解，二位五通电磁阀项目将更有针对性地设计解决方案，满足市场的多样化需求，从而更好地促进二位五通电磁阀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二位五通电磁阀项目战略至关重要。我们将对竞争态势进行更为深入的分析，包括但不限于市场份额、产品特点、客户满意度等多个维度。通过深度的竞争分析，二位五通电磁阀项目将能够更准确地把握市场脉搏，制定具有竞争力的二位五通电磁阀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二位五通电磁阀项目的发展具有直接的影响。我们将进行更为全面的法规和政策分析，了解行业发展中的潜在法律风险和合规挑战。通过充分了解和遵守相关法规，二位五通电磁阀项目将确保在法律框架内合法合规运营，为二位五通电磁阀项目的稳健发展提供有力支持。</w:t>
      </w:r>
    </w:p>
    <w:p>
      <w:pPr>
        <w:pStyle w:val="Heading2"/>
        <w:ind w:firstLine="560" w:firstLineChars="200"/>
        <w:rPr>
          <w:rFonts w:ascii="仿宋" w:eastAsia="仿宋" w:hAnsi="仿宋" w:cs="仿宋" w:hint="eastAsia"/>
          <w:sz w:val="28"/>
          <w:lang w:eastAsia="zh-CN"/>
        </w:rPr>
      </w:pPr>
      <w:bookmarkStart w:id="4" w:name="_Toc14179"/>
      <w:r>
        <w:rPr>
          <w:rFonts w:ascii="仿宋" w:eastAsia="仿宋" w:hAnsi="仿宋" w:cs="仿宋" w:hint="eastAsia"/>
          <w:sz w:val="28"/>
          <w:lang w:eastAsia="zh-CN"/>
        </w:rPr>
        <w:t>(二)、二位五通电磁阀项目建设必要性分析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二位五通电磁阀项目建设的迫切性源于对行业发展趋势的深刻洞察。我们正处于一个行业变革的时代，科技创新、数字化转型成为企业发展的关键动力。二位五通电磁阀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二位五通电磁阀项目建设不仅仅是为了跟上潮流，更是为了通过技术创新推动企业的持续发展。通过引入先进的技术和解决方案，二位五通电磁阀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二位五通电磁阀项目的建设成为必然选择，通过提高产品质量、拓展服务领域，从而在竞争中获得更多的机会。二位五通电磁阀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二位五通电磁阀项目建设的必要性体现在对客户需求更精准的满足。通过二位五通电磁阀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二位五通电磁阀项目建设的背后是对企业持续创新的追求。只有通过不断创新，企业才能在竞争中立于不败之地。二位五通电磁阀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8500"/>
      <w:r>
        <w:rPr>
          <w:rFonts w:ascii="仿宋" w:eastAsia="仿宋" w:hAnsi="仿宋" w:cs="仿宋" w:hint="eastAsia"/>
          <w:sz w:val="28"/>
          <w:lang w:eastAsia="zh-CN"/>
        </w:rPr>
        <w:t>二、二位五通电磁阀项目土建工程</w:t>
      </w:r>
      <w:bookmarkEnd w:id="5"/>
    </w:p>
    <w:p>
      <w:pPr>
        <w:pStyle w:val="Heading2"/>
        <w:rPr>
          <w:rFonts w:ascii="仿宋" w:eastAsia="仿宋" w:hAnsi="仿宋" w:cs="仿宋" w:hint="eastAsia"/>
          <w:lang w:eastAsia="zh-CN"/>
        </w:rPr>
      </w:pPr>
      <w:bookmarkStart w:id="6" w:name="_Toc26451"/>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在二位五通电磁阀项目的建筑工程设计中，我们将秉承一系列重要的设计原则，以确保二位五通电磁阀项目建筑在功能、美观、可持续性等方面达到最佳效果。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首要原则是确保建筑的功能性得到最大化的发挥。我们将充分理解二位五通电磁阀项目的实际需求，合理布局各个功能区域，保证建筑在满足业务需求的同时，提供高效的工作环境。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在建筑设计中，我们将综合考虑建设和运营成本。通过精细的经济效益分析，确保设计方案在高效利用资源的同时，对二位五通电磁阀项目的长期盈利能力有积极的贡献。</w:t>
      </w:r>
    </w:p>
    <w:p>
      <w:pPr>
        <w:pStyle w:val="Heading2"/>
        <w:ind w:firstLine="560" w:firstLineChars="200"/>
        <w:rPr>
          <w:rFonts w:ascii="仿宋" w:eastAsia="仿宋" w:hAnsi="仿宋" w:cs="仿宋" w:hint="eastAsia"/>
          <w:sz w:val="28"/>
          <w:lang w:eastAsia="zh-CN"/>
        </w:rPr>
      </w:pPr>
      <w:bookmarkStart w:id="7" w:name="_Toc27758"/>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二位五通电磁阀项目的土建工程设计中，我们将精准设定设计年限，结合二位五通电磁阀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二位五通电磁阀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28710"/>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二位五通电磁阀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二位五通电磁阀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二位五通电磁阀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8082"/>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本期工程二位五通电磁阀项目预计总建筑面积XXX平方米，其中：计容建筑面积XXX平方米，计划建筑工程投资XX万元，占二位五通电磁阀项目总投资的XX%。</w:t>
      </w:r>
    </w:p>
    <w:p>
      <w:pPr>
        <w:pStyle w:val="Heading1"/>
        <w:ind w:firstLine="560" w:firstLineChars="200"/>
        <w:rPr>
          <w:rFonts w:ascii="仿宋" w:eastAsia="仿宋" w:hAnsi="仿宋" w:cs="仿宋" w:hint="eastAsia"/>
          <w:sz w:val="28"/>
          <w:lang w:eastAsia="zh-CN"/>
        </w:rPr>
      </w:pPr>
      <w:bookmarkStart w:id="10" w:name="_Toc18050"/>
      <w:r>
        <w:rPr>
          <w:rFonts w:ascii="仿宋" w:eastAsia="仿宋" w:hAnsi="仿宋" w:cs="仿宋" w:hint="eastAsia"/>
          <w:sz w:val="28"/>
          <w:lang w:eastAsia="zh-CN"/>
        </w:rPr>
        <w:t>三、二位五通电磁阀项目可持续发展</w:t>
      </w:r>
      <w:bookmarkEnd w:id="10"/>
    </w:p>
    <w:p>
      <w:pPr>
        <w:pStyle w:val="Heading2"/>
        <w:rPr>
          <w:rFonts w:ascii="仿宋" w:eastAsia="仿宋" w:hAnsi="仿宋" w:cs="仿宋" w:hint="eastAsia"/>
          <w:lang w:eastAsia="zh-CN"/>
        </w:rPr>
      </w:pPr>
      <w:bookmarkStart w:id="11" w:name="_Toc17228"/>
      <w:r>
        <w:rPr>
          <w:rFonts w:ascii="仿宋" w:eastAsia="仿宋" w:hAnsi="仿宋" w:cs="仿宋" w:hint="eastAsia"/>
          <w:lang w:eastAsia="zh-CN"/>
        </w:rPr>
        <w:t>(一)、可持续战略与实践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二位五通电磁阀项目中，二位五通电磁阀项目团队着眼于未来，明确了可持续发展的战略方向。制定的具体可持续发展目标包括降低资源使用、采用环保技术、最大化社会效益等。这一步骤不仅有助于二位五通电磁阀项目在环保和社会责任方面达到最高标准，也为未来提供了明确的指引，确保二位五通电磁阀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可持续实践的融入二位五通电磁阀项目管理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二位五通电磁阀项目管理周期。从二位五通电磁阀项目规划开始，二位五通电磁阀项目团队就考虑了环境和社会的因素。在执行阶段，二位五通电磁阀项目团队积极推动绿色技术的应用，优化资源利用。此外，关注员工的社会责任，通过培训和沟通活动提高员工对可持续发展的认知，使他们能够在日常工作中践行可持续实践。这些举措不仅为二位五通电磁阀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2" w:name="_Toc1172"/>
      <w:r>
        <w:rPr>
          <w:rFonts w:ascii="仿宋" w:eastAsia="仿宋" w:hAnsi="仿宋" w:cs="仿宋" w:hint="eastAsia"/>
          <w:sz w:val="28"/>
          <w:lang w:eastAsia="zh-CN"/>
        </w:rPr>
        <w:t>(二)、环保与社会责任</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扎根于二位五通电磁阀项目的可持续发展理念，我们深信环保与社会责任是二位五通电磁阀项目成功的关键支柱。在二位五通电磁阀项目的每一步，我们都致力于通过创新和实践，履行对环境和社会的坚定责任。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二位五通电磁阀项目团队通过引入先进的环保技术、建立高效的废物处理系统以及推动能源节约措施，积极履行环保责任。定期的环保监测和评估确保二位五通电磁阀项目活动对环境的影响得到最小化，并努力达到或超过相关环境法规和标准的要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二位五通电磁阀项目不仅致力于自身可持续发展，还注重对社会的回馈。通过支持社区二位五通电磁阀项目、参与慈善事业、提供培训机会等方式，二位五通电磁阀项目积极履行社会责任。与当地社区建立积极互动，关注员工的工作与生活平衡，以及员工的身心健康，是二位五通电磁阀项目在社会责任层面的关键举措。这样的实践不仅增强了二位五通电磁阀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3" w:name="_Toc13429"/>
      <w:r>
        <w:rPr>
          <w:rFonts w:ascii="仿宋" w:eastAsia="仿宋" w:hAnsi="仿宋" w:cs="仿宋" w:hint="eastAsia"/>
          <w:sz w:val="28"/>
          <w:lang w:eastAsia="zh-CN"/>
        </w:rPr>
        <w:t>四、二位五通电磁阀项目绩效评估</w:t>
      </w:r>
      <w:bookmarkEnd w:id="13"/>
    </w:p>
    <w:p>
      <w:pPr>
        <w:pStyle w:val="Heading2"/>
        <w:rPr>
          <w:rFonts w:ascii="仿宋" w:eastAsia="仿宋" w:hAnsi="仿宋" w:cs="仿宋" w:hint="eastAsia"/>
          <w:lang w:eastAsia="zh-CN"/>
        </w:rPr>
      </w:pPr>
      <w:bookmarkStart w:id="14" w:name="_Toc14737"/>
      <w:r>
        <w:rPr>
          <w:rFonts w:ascii="仿宋" w:eastAsia="仿宋" w:hAnsi="仿宋" w:cs="仿宋" w:hint="eastAsia"/>
          <w:lang w:eastAsia="zh-CN"/>
        </w:rPr>
        <w:t>(一)、绩效评估指标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二位五通电磁阀项目中，我们设计了一套全面的绩效评估指标，以确保二位五通电磁阀项目的可控和成功交付。这些指标跨足二位五通电磁阀项目目标、成本、进度和质量等多个维度，为我们提供了全面洞察二位五通电磁阀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二位五通电磁阀项目目标达成率是我们关注的首要指标。我们设定了明确的目标，并通过定期监测和评估，迅速发现并应对潜在的目标偏差。这为二位五通电磁阀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成本绩效是另一个核心关注点。通过实际成本与预算成本的对比分析，我们深入了解成本差异的原因，及时调整资源分配，保持二位五通电磁阀项目在经济效益方面的合理水平。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二位五通电磁阀项目进度作为关键的绩效指标之一，得到了精心的关注。我们制定了详细的二位五通电磁阀项目进度计划，并设立了进度符合度指标，确保实际进度与计划进度保持一致。这使我们能够快速发现和解决潜在的进度问题，保持二位五通电磁阀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二位五通电磁阀项目绩效的不可或缺的一环。我们引入了一系列的质量标准和客户满意度指标，以确保二位五通电磁阀项目交付的成果在质量上达到或超越预期水平。通过持续监测这些指标，我们努力提升二位五通电磁阀项目整体质量水平，为二位五通电磁阀项目的成功交付提供有力保障。通过这些科学且全面的绩效评估，我们能够更好地引导二位五通电磁阀项目的持续改进，确保二位五通电磁阀项目目标的顺利达成。</w:t>
      </w:r>
    </w:p>
    <w:p>
      <w:pPr>
        <w:pStyle w:val="Heading2"/>
        <w:ind w:firstLine="560" w:firstLineChars="200"/>
        <w:rPr>
          <w:rFonts w:ascii="仿宋" w:eastAsia="仿宋" w:hAnsi="仿宋" w:cs="仿宋" w:hint="eastAsia"/>
          <w:sz w:val="28"/>
          <w:lang w:eastAsia="zh-CN"/>
        </w:rPr>
      </w:pPr>
      <w:bookmarkStart w:id="15" w:name="_Toc23601"/>
      <w:r>
        <w:rPr>
          <w:rFonts w:ascii="仿宋" w:eastAsia="仿宋" w:hAnsi="仿宋" w:cs="仿宋" w:hint="eastAsia"/>
          <w:sz w:val="28"/>
          <w:lang w:eastAsia="zh-CN"/>
        </w:rPr>
        <w:t>(二)、绩效评估方法</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绩效评估是二位五通电磁阀项目中的关键环节，为确保二位五通电磁阀项目达到预期目标，我们采用了多层次、多维度的绩效评估方法。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从定性角度来看，我们注重二位五通电磁阀项目的战略目标对齐，确保每个决策和行动都与二位五通电磁阀项目整体目标保持一致。团队会定期召开战略对齐会议，审视当前工作与二位五通电磁阀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二位五通电磁阀项目进度、质量、成本和风险等方面。这些指标通过数据收集和分析，为二位五通电磁阀项目管理团队提供了客观的评估依据。例如，我们通过二位五通电磁阀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二位五通电磁阀项目内部，还考虑了二位五通电磁阀项目对外部环境的影响。我们定期进行干系人满意度调查，以了解各利益相关方对二位五通电磁阀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这种多层次、多角度的绩效评估方法，使得我们能够全面了解二位五通电磁阀项目的运行状态，及时做出调整，确保二位五通电磁阀项目在不断变化的环境中保持稳健前行。</w:t>
      </w:r>
    </w:p>
    <w:p>
      <w:pPr>
        <w:pStyle w:val="Heading2"/>
        <w:ind w:firstLine="560" w:firstLineChars="200"/>
        <w:rPr>
          <w:rFonts w:ascii="仿宋" w:eastAsia="仿宋" w:hAnsi="仿宋" w:cs="仿宋" w:hint="eastAsia"/>
          <w:sz w:val="28"/>
          <w:lang w:eastAsia="zh-CN"/>
        </w:rPr>
      </w:pPr>
      <w:bookmarkStart w:id="16" w:name="_Toc19938"/>
      <w:r>
        <w:rPr>
          <w:rFonts w:ascii="仿宋" w:eastAsia="仿宋" w:hAnsi="仿宋" w:cs="仿宋" w:hint="eastAsia"/>
          <w:sz w:val="28"/>
          <w:lang w:eastAsia="zh-CN"/>
        </w:rPr>
        <w:t>(三)、绩效评估周期</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为了确保二位五通电磁阀项目的有效管理和不断优化，我们采用了精心设计的绩效评估周期。这个周期旨在实现灵活、实时和全面的评估，以适应二位五通电磁阀项目执行中的各种挑战。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二位五通电磁阀项目的不同需求，分为短期、中期和长期。短期评估关注每个迭代或工作周期，以及时发现和解决当前任务中的问题。中期评估涵盖几个迭代，深入了解整体二位五通电磁阀项目的趋势和性能。长期评估则着眼于整个二位五通电磁阀项目阶段，确保二位五通电磁阀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二位五通电磁阀项目管理工具和协作平台，团队成员能够随时更新和分享二位五通电磁阀项目数据。这种实时性的反馈机制使我们能够及时察觉潜在问题，快速调整，保持二位五通电磁阀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二位五通电磁阀项目的决策制定密不可分。每个周期的二位五通电磁阀项目回顾会议成为集体总结经验、识别问题深层次原因并找到创新解决方案的平台。这种定期的反思与调整机制使二位五通电磁阀项目能够不断学习、进化，以更好地适应变化的环境。</w:t>
      </w:r>
    </w:p>
    <w:p>
      <w:pPr>
        <w:pStyle w:val="Heading1"/>
        <w:ind w:firstLine="560" w:firstLineChars="200"/>
        <w:rPr>
          <w:rFonts w:ascii="仿宋" w:eastAsia="仿宋" w:hAnsi="仿宋" w:cs="仿宋" w:hint="eastAsia"/>
          <w:sz w:val="28"/>
          <w:lang w:eastAsia="zh-CN"/>
        </w:rPr>
      </w:pPr>
      <w:bookmarkStart w:id="17" w:name="_Toc24014"/>
      <w:r>
        <w:rPr>
          <w:rFonts w:ascii="仿宋" w:eastAsia="仿宋" w:hAnsi="仿宋" w:cs="仿宋" w:hint="eastAsia"/>
          <w:sz w:val="28"/>
          <w:lang w:eastAsia="zh-CN"/>
        </w:rPr>
        <w:t>五、工艺说明</w:t>
      </w:r>
      <w:bookmarkEnd w:id="17"/>
    </w:p>
    <w:p>
      <w:pPr>
        <w:pStyle w:val="Heading2"/>
        <w:rPr>
          <w:rFonts w:ascii="仿宋" w:eastAsia="仿宋" w:hAnsi="仿宋" w:cs="仿宋" w:hint="eastAsia"/>
          <w:lang w:eastAsia="zh-CN"/>
        </w:rPr>
      </w:pPr>
      <w:bookmarkStart w:id="18" w:name="_Toc27137"/>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二位五通电磁阀项目的技术管理特点体现在其创新导向。通过引入最先进的技术趋势和解决方案，二位五通电磁阀项目致力于提升科技含量、提高质量和效率水平。这意味着我们将采用最新的工具和方法，确保二位五通电磁阀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二位五通电磁阀项目技术管理的显著特征。通过整合不同领域的技术资源，我们实现了跨学科的协同工作。这有助于优化技术架构，提高整体效能。此外，整合性策略还促进了不同技术团队之间的紧密沟通和高效合作，确保二位五通电磁阀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二位五通电磁阀项目所采用的技术。通过不断优化技术方案，二位五通电磁阀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二位五通电磁阀项目团队将在二位五通电磁阀项目初期识别可能的技术风险，并采取相应的预防和应对措施。通过建立健全的风险评估机制，二位五通电磁阀项目能够在实施过程中及时发现并解决潜在的技术问题，保障二位五通电磁阀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二位五通电磁阀项目中，技术将成为二位五通电磁阀项目成功的有力支持。这一深度剖析揭示了技术管理在二位五通电磁阀项目实施中的关键作用，为二位五通电磁阀项目的技术基础奠定了坚实的基础。</w:t>
      </w:r>
    </w:p>
    <w:p>
      <w:pPr>
        <w:pStyle w:val="Heading2"/>
        <w:ind w:firstLine="560" w:firstLineChars="200"/>
        <w:rPr>
          <w:rFonts w:ascii="仿宋" w:eastAsia="仿宋" w:hAnsi="仿宋" w:cs="仿宋" w:hint="eastAsia"/>
          <w:sz w:val="28"/>
          <w:lang w:eastAsia="zh-CN"/>
        </w:rPr>
      </w:pPr>
      <w:bookmarkStart w:id="19" w:name="_Toc4277"/>
      <w:r>
        <w:rPr>
          <w:rFonts w:ascii="仿宋" w:eastAsia="仿宋" w:hAnsi="仿宋" w:cs="仿宋" w:hint="eastAsia"/>
          <w:sz w:val="28"/>
          <w:lang w:eastAsia="zh-CN"/>
        </w:rPr>
        <w:t>(二)、二位五通电磁阀项目工艺技术设计方案</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二位五通电磁阀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二位五通电磁阀项目将严格按照相关行业规范要求进行组织。通过有效控制产品质量，二位五通电磁阀项目将致力于为顾客提供优质的二位五通电磁阀项目产品和良好的服务。这体现了二位五通电磁阀项目对于生产活动合规性和质量标准的高度重视，为二位五通电磁阀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二位五通电磁阀项目注重生态效益和清洁生产原则。二位五通电磁阀项目建设将紧密结合地方特色经济发展，与社会经济发展规划和区域环境保护规划方案相协调一致。通过与当地区域自然生态系统的结合，二位五通电磁阀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二位五通电磁阀项目产品具有多样化的客户需求和个性化的特点。因此，二位五通电磁阀项目产品规格品种多样，且单批生产数量较小。为满足这一特点，二位五通电磁阀项目承办单位将建设先进的柔性制造生产线。通过广泛应用柔性制造技术，二位五通电磁阀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https://d.book118.com/188004076033006030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二位五通电磁阀项目规划设计纲要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二位五通电磁阀项目规划设计纲要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二位五通电磁阀项目规划设计纲要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二位五通电磁阀项目规划设计纲要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二位五通电磁阀项目规划设计纲要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二位五通电磁阀项目规划设计纲要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二位五通电磁阀项目规划设计纲要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二位五通电磁阀项目规划设计纲要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二位五通电磁阀项目规划设计纲要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二位五通电磁阀项目规划设计纲要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二位五通电磁阀项目规划设计纲要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二位五通电磁阀项目规划设计纲要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二位五通电磁阀项目规划设计纲要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二位五通电磁阀项目规划设计纲要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二位五通电磁阀项目规划设计纲要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二位五通电磁阀项目规划设计纲要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二位五通电磁阀项目规划设计纲要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32A396B"/>
    <w:rsid w:val="732A396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88004076033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2024-01-21T07:07:00Z</dcterms:created>
  <dcterms:modified xsi:type="dcterms:W3CDTF">2024-01-21T07:07:20Z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E839176455E54FBEB35C631F0DD79D12_11</vt:lpwstr>
  </property>
  <property fmtid="{D5CDD505-2E9C-101B-9397-08002B2CF9AE}" pid="3" name="KSOProductBuildVer">
    <vt:lpwstr>2052-12.1.0.16120</vt:lpwstr>
  </property>
</Properties>
</file>