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奖杯项目规划设计方案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010" w:history="1">
        <w:r>
          <w:rPr>
            <w:rFonts w:ascii="仿宋" w:eastAsia="仿宋" w:hAnsi="仿宋" w:cs="仿宋" w:hint="eastAsia"/>
            <w:lang w:eastAsia="zh-CN"/>
          </w:rPr>
          <w:t>概论</w:t>
        </w:r>
        <w:r>
          <w:tab/>
        </w:r>
        <w:r>
          <w:fldChar w:fldCharType="begin"/>
        </w:r>
        <w:r>
          <w:instrText xml:space="preserve"> PAGEREF _Toc19010 \h </w:instrText>
        </w:r>
        <w:r>
          <w:fldChar w:fldCharType="separate"/>
        </w:r>
        <w:r>
          <w:t>3</w:t>
        </w:r>
        <w:r>
          <w:fldChar w:fldCharType="end"/>
        </w:r>
      </w:hyperlink>
    </w:p>
    <w:p>
      <w:pPr>
        <w:pStyle w:val="TOC1"/>
        <w:tabs>
          <w:tab w:val="right" w:leader="dot" w:pos="8306"/>
        </w:tabs>
      </w:pPr>
      <w:hyperlink w:anchor="_Toc29910" w:history="1">
        <w:r>
          <w:rPr>
            <w:rFonts w:ascii="仿宋" w:eastAsia="仿宋" w:hAnsi="仿宋" w:cs="仿宋" w:hint="eastAsia"/>
            <w:lang w:eastAsia="zh-CN"/>
          </w:rPr>
          <w:t>一、奖杯项目可持续发展</w:t>
        </w:r>
        <w:r>
          <w:tab/>
        </w:r>
        <w:r>
          <w:fldChar w:fldCharType="begin"/>
        </w:r>
        <w:r>
          <w:instrText xml:space="preserve"> PAGEREF _Toc29910 \h </w:instrText>
        </w:r>
        <w:r>
          <w:fldChar w:fldCharType="separate"/>
        </w:r>
        <w:r>
          <w:t>3</w:t>
        </w:r>
        <w:r>
          <w:fldChar w:fldCharType="end"/>
        </w:r>
      </w:hyperlink>
    </w:p>
    <w:p>
      <w:pPr>
        <w:pStyle w:val="TOC2"/>
        <w:tabs>
          <w:tab w:val="right" w:leader="dot" w:pos="8306"/>
        </w:tabs>
      </w:pPr>
      <w:hyperlink w:anchor="_Toc30355" w:history="1">
        <w:r>
          <w:rPr>
            <w:rFonts w:ascii="仿宋" w:eastAsia="仿宋" w:hAnsi="仿宋" w:cs="仿宋" w:hint="eastAsia"/>
            <w:lang w:eastAsia="zh-CN"/>
          </w:rPr>
          <w:t>(一)、可持续战略与实践</w:t>
        </w:r>
        <w:r>
          <w:tab/>
        </w:r>
        <w:r>
          <w:fldChar w:fldCharType="begin"/>
        </w:r>
        <w:r>
          <w:instrText xml:space="preserve"> PAGEREF _Toc30355 \h </w:instrText>
        </w:r>
        <w:r>
          <w:fldChar w:fldCharType="separate"/>
        </w:r>
        <w:r>
          <w:t>3</w:t>
        </w:r>
        <w:r>
          <w:fldChar w:fldCharType="end"/>
        </w:r>
      </w:hyperlink>
    </w:p>
    <w:p>
      <w:pPr>
        <w:pStyle w:val="TOC2"/>
        <w:tabs>
          <w:tab w:val="right" w:leader="dot" w:pos="8306"/>
        </w:tabs>
      </w:pPr>
      <w:hyperlink w:anchor="_Toc5023" w:history="1">
        <w:r>
          <w:rPr>
            <w:rFonts w:ascii="仿宋" w:eastAsia="仿宋" w:hAnsi="仿宋" w:cs="仿宋" w:hint="eastAsia"/>
            <w:lang w:eastAsia="zh-CN"/>
          </w:rPr>
          <w:t>(二)、环保与社会责任</w:t>
        </w:r>
        <w:r>
          <w:tab/>
        </w:r>
        <w:r>
          <w:fldChar w:fldCharType="begin"/>
        </w:r>
        <w:r>
          <w:instrText xml:space="preserve"> PAGEREF _Toc5023 \h </w:instrText>
        </w:r>
        <w:r>
          <w:fldChar w:fldCharType="separate"/>
        </w:r>
        <w:r>
          <w:t>4</w:t>
        </w:r>
        <w:r>
          <w:fldChar w:fldCharType="end"/>
        </w:r>
      </w:hyperlink>
    </w:p>
    <w:p>
      <w:pPr>
        <w:pStyle w:val="TOC1"/>
        <w:tabs>
          <w:tab w:val="right" w:leader="dot" w:pos="8306"/>
        </w:tabs>
      </w:pPr>
      <w:hyperlink w:anchor="_Toc8613" w:history="1">
        <w:r>
          <w:rPr>
            <w:rFonts w:ascii="仿宋" w:eastAsia="仿宋" w:hAnsi="仿宋" w:cs="仿宋" w:hint="eastAsia"/>
            <w:lang w:eastAsia="zh-CN"/>
          </w:rPr>
          <w:t>二、奖杯项目概论</w:t>
        </w:r>
        <w:r>
          <w:tab/>
        </w:r>
        <w:r>
          <w:fldChar w:fldCharType="begin"/>
        </w:r>
        <w:r>
          <w:instrText xml:space="preserve"> PAGEREF _Toc8613 \h </w:instrText>
        </w:r>
        <w:r>
          <w:fldChar w:fldCharType="separate"/>
        </w:r>
        <w:r>
          <w:t>5</w:t>
        </w:r>
        <w:r>
          <w:fldChar w:fldCharType="end"/>
        </w:r>
      </w:hyperlink>
    </w:p>
    <w:p>
      <w:pPr>
        <w:pStyle w:val="TOC2"/>
        <w:tabs>
          <w:tab w:val="right" w:leader="dot" w:pos="8306"/>
        </w:tabs>
      </w:pPr>
      <w:hyperlink w:anchor="_Toc9287" w:history="1">
        <w:r>
          <w:rPr>
            <w:rFonts w:ascii="仿宋" w:eastAsia="仿宋" w:hAnsi="仿宋" w:cs="仿宋" w:hint="eastAsia"/>
            <w:lang w:eastAsia="zh-CN"/>
          </w:rPr>
          <w:t>(一)、奖杯项目概况</w:t>
        </w:r>
        <w:r>
          <w:tab/>
        </w:r>
        <w:r>
          <w:fldChar w:fldCharType="begin"/>
        </w:r>
        <w:r>
          <w:instrText xml:space="preserve"> PAGEREF _Toc9287 \h </w:instrText>
        </w:r>
        <w:r>
          <w:fldChar w:fldCharType="separate"/>
        </w:r>
        <w:r>
          <w:t>5</w:t>
        </w:r>
        <w:r>
          <w:fldChar w:fldCharType="end"/>
        </w:r>
      </w:hyperlink>
    </w:p>
    <w:p>
      <w:pPr>
        <w:pStyle w:val="TOC2"/>
        <w:tabs>
          <w:tab w:val="right" w:leader="dot" w:pos="8306"/>
        </w:tabs>
      </w:pPr>
      <w:hyperlink w:anchor="_Toc16820" w:history="1">
        <w:r>
          <w:rPr>
            <w:rFonts w:ascii="仿宋" w:eastAsia="仿宋" w:hAnsi="仿宋" w:cs="仿宋" w:hint="eastAsia"/>
            <w:lang w:eastAsia="zh-CN"/>
          </w:rPr>
          <w:t>(二)、奖杯项目目标</w:t>
        </w:r>
        <w:r>
          <w:tab/>
        </w:r>
        <w:r>
          <w:fldChar w:fldCharType="begin"/>
        </w:r>
        <w:r>
          <w:instrText xml:space="preserve"> PAGEREF _Toc16820 \h </w:instrText>
        </w:r>
        <w:r>
          <w:fldChar w:fldCharType="separate"/>
        </w:r>
        <w:r>
          <w:t>7</w:t>
        </w:r>
        <w:r>
          <w:fldChar w:fldCharType="end"/>
        </w:r>
      </w:hyperlink>
    </w:p>
    <w:p>
      <w:pPr>
        <w:pStyle w:val="TOC2"/>
        <w:tabs>
          <w:tab w:val="right" w:leader="dot" w:pos="8306"/>
        </w:tabs>
      </w:pPr>
      <w:hyperlink w:anchor="_Toc14113" w:history="1">
        <w:r>
          <w:rPr>
            <w:rFonts w:ascii="仿宋" w:eastAsia="仿宋" w:hAnsi="仿宋" w:cs="仿宋" w:hint="eastAsia"/>
            <w:lang w:eastAsia="zh-CN"/>
          </w:rPr>
          <w:t>(三)、奖杯项目提出的理由</w:t>
        </w:r>
        <w:r>
          <w:tab/>
        </w:r>
        <w:r>
          <w:fldChar w:fldCharType="begin"/>
        </w:r>
        <w:r>
          <w:instrText xml:space="preserve"> PAGEREF _Toc14113 \h </w:instrText>
        </w:r>
        <w:r>
          <w:fldChar w:fldCharType="separate"/>
        </w:r>
        <w:r>
          <w:t>8</w:t>
        </w:r>
        <w:r>
          <w:fldChar w:fldCharType="end"/>
        </w:r>
      </w:hyperlink>
    </w:p>
    <w:p>
      <w:pPr>
        <w:pStyle w:val="TOC2"/>
        <w:tabs>
          <w:tab w:val="right" w:leader="dot" w:pos="8306"/>
        </w:tabs>
      </w:pPr>
      <w:hyperlink w:anchor="_Toc29869" w:history="1">
        <w:r>
          <w:rPr>
            <w:rFonts w:ascii="仿宋" w:eastAsia="仿宋" w:hAnsi="仿宋" w:cs="仿宋" w:hint="eastAsia"/>
            <w:lang w:eastAsia="zh-CN"/>
          </w:rPr>
          <w:t>(四)、奖杯项目意义</w:t>
        </w:r>
        <w:r>
          <w:tab/>
        </w:r>
        <w:r>
          <w:fldChar w:fldCharType="begin"/>
        </w:r>
        <w:r>
          <w:instrText xml:space="preserve"> PAGEREF _Toc29869 \h </w:instrText>
        </w:r>
        <w:r>
          <w:fldChar w:fldCharType="separate"/>
        </w:r>
        <w:r>
          <w:t>9</w:t>
        </w:r>
        <w:r>
          <w:fldChar w:fldCharType="end"/>
        </w:r>
      </w:hyperlink>
    </w:p>
    <w:p>
      <w:pPr>
        <w:pStyle w:val="TOC2"/>
        <w:tabs>
          <w:tab w:val="right" w:leader="dot" w:pos="8306"/>
        </w:tabs>
      </w:pPr>
      <w:hyperlink w:anchor="_Toc3525" w:history="1">
        <w:r>
          <w:rPr>
            <w:rFonts w:ascii="仿宋" w:eastAsia="仿宋" w:hAnsi="仿宋" w:cs="仿宋" w:hint="eastAsia"/>
            <w:lang w:eastAsia="zh-CN"/>
          </w:rPr>
          <w:t>(五)、奖杯项目背景</w:t>
        </w:r>
        <w:r>
          <w:tab/>
        </w:r>
        <w:r>
          <w:fldChar w:fldCharType="begin"/>
        </w:r>
        <w:r>
          <w:instrText xml:space="preserve"> PAGEREF _Toc3525 \h </w:instrText>
        </w:r>
        <w:r>
          <w:fldChar w:fldCharType="separate"/>
        </w:r>
        <w:r>
          <w:t>10</w:t>
        </w:r>
        <w:r>
          <w:fldChar w:fldCharType="end"/>
        </w:r>
      </w:hyperlink>
    </w:p>
    <w:p>
      <w:pPr>
        <w:pStyle w:val="TOC1"/>
        <w:tabs>
          <w:tab w:val="right" w:leader="dot" w:pos="8306"/>
        </w:tabs>
      </w:pPr>
      <w:hyperlink w:anchor="_Toc2998" w:history="1">
        <w:r>
          <w:rPr>
            <w:rFonts w:ascii="仿宋" w:eastAsia="仿宋" w:hAnsi="仿宋" w:cs="仿宋" w:hint="eastAsia"/>
            <w:lang w:eastAsia="zh-CN"/>
          </w:rPr>
          <w:t>三、奖杯项目绩效评估</w:t>
        </w:r>
        <w:r>
          <w:tab/>
        </w:r>
        <w:r>
          <w:fldChar w:fldCharType="begin"/>
        </w:r>
        <w:r>
          <w:instrText xml:space="preserve"> PAGEREF _Toc2998 \h </w:instrText>
        </w:r>
        <w:r>
          <w:fldChar w:fldCharType="separate"/>
        </w:r>
        <w:r>
          <w:t>11</w:t>
        </w:r>
        <w:r>
          <w:fldChar w:fldCharType="end"/>
        </w:r>
      </w:hyperlink>
    </w:p>
    <w:p>
      <w:pPr>
        <w:pStyle w:val="TOC2"/>
        <w:tabs>
          <w:tab w:val="right" w:leader="dot" w:pos="8306"/>
        </w:tabs>
      </w:pPr>
      <w:hyperlink w:anchor="_Toc15080" w:history="1">
        <w:r>
          <w:rPr>
            <w:rFonts w:ascii="仿宋" w:eastAsia="仿宋" w:hAnsi="仿宋" w:cs="仿宋" w:hint="eastAsia"/>
            <w:lang w:eastAsia="zh-CN"/>
          </w:rPr>
          <w:t>(一)、绩效评估指标</w:t>
        </w:r>
        <w:r>
          <w:tab/>
        </w:r>
        <w:r>
          <w:fldChar w:fldCharType="begin"/>
        </w:r>
        <w:r>
          <w:instrText xml:space="preserve"> PAGEREF _Toc15080 \h </w:instrText>
        </w:r>
        <w:r>
          <w:fldChar w:fldCharType="separate"/>
        </w:r>
        <w:r>
          <w:t>11</w:t>
        </w:r>
        <w:r>
          <w:fldChar w:fldCharType="end"/>
        </w:r>
      </w:hyperlink>
    </w:p>
    <w:p>
      <w:pPr>
        <w:pStyle w:val="TOC2"/>
        <w:tabs>
          <w:tab w:val="right" w:leader="dot" w:pos="8306"/>
        </w:tabs>
      </w:pPr>
      <w:hyperlink w:anchor="_Toc25654" w:history="1">
        <w:r>
          <w:rPr>
            <w:rFonts w:ascii="仿宋" w:eastAsia="仿宋" w:hAnsi="仿宋" w:cs="仿宋" w:hint="eastAsia"/>
            <w:lang w:eastAsia="zh-CN"/>
          </w:rPr>
          <w:t>(二)、绩效评估方法</w:t>
        </w:r>
        <w:r>
          <w:tab/>
        </w:r>
        <w:r>
          <w:fldChar w:fldCharType="begin"/>
        </w:r>
        <w:r>
          <w:instrText xml:space="preserve"> PAGEREF _Toc25654 \h </w:instrText>
        </w:r>
        <w:r>
          <w:fldChar w:fldCharType="separate"/>
        </w:r>
        <w:r>
          <w:t>12</w:t>
        </w:r>
        <w:r>
          <w:fldChar w:fldCharType="end"/>
        </w:r>
      </w:hyperlink>
    </w:p>
    <w:p>
      <w:pPr>
        <w:pStyle w:val="TOC2"/>
        <w:tabs>
          <w:tab w:val="right" w:leader="dot" w:pos="8306"/>
        </w:tabs>
      </w:pPr>
      <w:hyperlink w:anchor="_Toc28108" w:history="1">
        <w:r>
          <w:rPr>
            <w:rFonts w:ascii="仿宋" w:eastAsia="仿宋" w:hAnsi="仿宋" w:cs="仿宋" w:hint="eastAsia"/>
            <w:lang w:eastAsia="zh-CN"/>
          </w:rPr>
          <w:t>(三)、绩效评估周期</w:t>
        </w:r>
        <w:r>
          <w:tab/>
        </w:r>
        <w:r>
          <w:fldChar w:fldCharType="begin"/>
        </w:r>
        <w:r>
          <w:instrText xml:space="preserve"> PAGEREF _Toc28108 \h </w:instrText>
        </w:r>
        <w:r>
          <w:fldChar w:fldCharType="separate"/>
        </w:r>
        <w:r>
          <w:t>13</w:t>
        </w:r>
        <w:r>
          <w:fldChar w:fldCharType="end"/>
        </w:r>
      </w:hyperlink>
    </w:p>
    <w:p>
      <w:pPr>
        <w:pStyle w:val="TOC1"/>
        <w:tabs>
          <w:tab w:val="right" w:leader="dot" w:pos="8306"/>
        </w:tabs>
      </w:pPr>
      <w:hyperlink w:anchor="_Toc504" w:history="1">
        <w:r>
          <w:rPr>
            <w:rFonts w:ascii="仿宋" w:eastAsia="仿宋" w:hAnsi="仿宋" w:cs="仿宋" w:hint="eastAsia"/>
            <w:lang w:eastAsia="zh-CN"/>
          </w:rPr>
          <w:t>四、奖杯项目建设单位说明</w:t>
        </w:r>
        <w:r>
          <w:tab/>
        </w:r>
        <w:r>
          <w:fldChar w:fldCharType="begin"/>
        </w:r>
        <w:r>
          <w:instrText xml:space="preserve"> PAGEREF _Toc504 \h </w:instrText>
        </w:r>
        <w:r>
          <w:fldChar w:fldCharType="separate"/>
        </w:r>
        <w:r>
          <w:t>14</w:t>
        </w:r>
        <w:r>
          <w:fldChar w:fldCharType="end"/>
        </w:r>
      </w:hyperlink>
    </w:p>
    <w:p>
      <w:pPr>
        <w:pStyle w:val="TOC2"/>
        <w:tabs>
          <w:tab w:val="right" w:leader="dot" w:pos="8306"/>
        </w:tabs>
      </w:pPr>
      <w:hyperlink w:anchor="_Toc11874" w:history="1">
        <w:r>
          <w:rPr>
            <w:rFonts w:ascii="仿宋" w:eastAsia="仿宋" w:hAnsi="仿宋" w:cs="仿宋" w:hint="eastAsia"/>
            <w:lang w:eastAsia="zh-CN"/>
          </w:rPr>
          <w:t>(一)、奖杯项目承办单位基本情况</w:t>
        </w:r>
        <w:r>
          <w:tab/>
        </w:r>
        <w:r>
          <w:fldChar w:fldCharType="begin"/>
        </w:r>
        <w:r>
          <w:instrText xml:space="preserve"> PAGEREF _Toc11874 \h </w:instrText>
        </w:r>
        <w:r>
          <w:fldChar w:fldCharType="separate"/>
        </w:r>
        <w:r>
          <w:t>14</w:t>
        </w:r>
        <w:r>
          <w:fldChar w:fldCharType="end"/>
        </w:r>
      </w:hyperlink>
    </w:p>
    <w:p>
      <w:pPr>
        <w:pStyle w:val="TOC2"/>
        <w:tabs>
          <w:tab w:val="right" w:leader="dot" w:pos="8306"/>
        </w:tabs>
      </w:pPr>
      <w:hyperlink w:anchor="_Toc15176" w:history="1">
        <w:r>
          <w:rPr>
            <w:rFonts w:ascii="仿宋" w:eastAsia="仿宋" w:hAnsi="仿宋" w:cs="仿宋" w:hint="eastAsia"/>
            <w:lang w:eastAsia="zh-CN"/>
          </w:rPr>
          <w:t>(二)、公司经济效益分析</w:t>
        </w:r>
        <w:r>
          <w:tab/>
        </w:r>
        <w:r>
          <w:fldChar w:fldCharType="begin"/>
        </w:r>
        <w:r>
          <w:instrText xml:space="preserve"> PAGEREF _Toc15176 \h </w:instrText>
        </w:r>
        <w:r>
          <w:fldChar w:fldCharType="separate"/>
        </w:r>
        <w:r>
          <w:t>15</w:t>
        </w:r>
        <w:r>
          <w:fldChar w:fldCharType="end"/>
        </w:r>
      </w:hyperlink>
    </w:p>
    <w:p>
      <w:pPr>
        <w:pStyle w:val="TOC1"/>
        <w:tabs>
          <w:tab w:val="right" w:leader="dot" w:pos="8306"/>
        </w:tabs>
      </w:pPr>
      <w:hyperlink w:anchor="_Toc14169" w:history="1">
        <w:r>
          <w:rPr>
            <w:rFonts w:ascii="仿宋" w:eastAsia="仿宋" w:hAnsi="仿宋" w:cs="仿宋" w:hint="eastAsia"/>
            <w:lang w:eastAsia="zh-CN"/>
          </w:rPr>
          <w:t>五、奖杯项目危机管理</w:t>
        </w:r>
        <w:r>
          <w:tab/>
        </w:r>
        <w:r>
          <w:fldChar w:fldCharType="begin"/>
        </w:r>
        <w:r>
          <w:instrText xml:space="preserve"> PAGEREF _Toc14169 \h </w:instrText>
        </w:r>
        <w:r>
          <w:fldChar w:fldCharType="separate"/>
        </w:r>
        <w:r>
          <w:t>16</w:t>
        </w:r>
        <w:r>
          <w:fldChar w:fldCharType="end"/>
        </w:r>
      </w:hyperlink>
    </w:p>
    <w:p>
      <w:pPr>
        <w:pStyle w:val="TOC2"/>
        <w:tabs>
          <w:tab w:val="right" w:leader="dot" w:pos="8306"/>
        </w:tabs>
      </w:pPr>
      <w:hyperlink w:anchor="_Toc3918" w:history="1">
        <w:r>
          <w:rPr>
            <w:rFonts w:ascii="仿宋" w:eastAsia="仿宋" w:hAnsi="仿宋" w:cs="仿宋" w:hint="eastAsia"/>
            <w:lang w:eastAsia="zh-CN"/>
          </w:rPr>
          <w:t>(一)、危机预警与识别</w:t>
        </w:r>
        <w:r>
          <w:tab/>
        </w:r>
        <w:r>
          <w:fldChar w:fldCharType="begin"/>
        </w:r>
        <w:r>
          <w:instrText xml:space="preserve"> PAGEREF _Toc3918 \h </w:instrText>
        </w:r>
        <w:r>
          <w:fldChar w:fldCharType="separate"/>
        </w:r>
        <w:r>
          <w:t>16</w:t>
        </w:r>
        <w:r>
          <w:fldChar w:fldCharType="end"/>
        </w:r>
      </w:hyperlink>
    </w:p>
    <w:p>
      <w:pPr>
        <w:pStyle w:val="TOC2"/>
        <w:tabs>
          <w:tab w:val="right" w:leader="dot" w:pos="8306"/>
        </w:tabs>
      </w:pPr>
      <w:hyperlink w:anchor="_Toc17828" w:history="1">
        <w:r>
          <w:rPr>
            <w:rFonts w:ascii="仿宋" w:eastAsia="仿宋" w:hAnsi="仿宋" w:cs="仿宋" w:hint="eastAsia"/>
            <w:lang w:eastAsia="zh-CN"/>
          </w:rPr>
          <w:t>(二)、危机应对与恢复</w:t>
        </w:r>
        <w:r>
          <w:tab/>
        </w:r>
        <w:r>
          <w:fldChar w:fldCharType="begin"/>
        </w:r>
        <w:r>
          <w:instrText xml:space="preserve"> PAGEREF _Toc17828 \h </w:instrText>
        </w:r>
        <w:r>
          <w:fldChar w:fldCharType="separate"/>
        </w:r>
        <w:r>
          <w:t>17</w:t>
        </w:r>
        <w:r>
          <w:fldChar w:fldCharType="end"/>
        </w:r>
      </w:hyperlink>
    </w:p>
    <w:p>
      <w:pPr>
        <w:pStyle w:val="TOC1"/>
        <w:tabs>
          <w:tab w:val="right" w:leader="dot" w:pos="8306"/>
        </w:tabs>
      </w:pPr>
      <w:hyperlink w:anchor="_Toc16371" w:history="1">
        <w:r>
          <w:rPr>
            <w:rFonts w:ascii="仿宋" w:eastAsia="仿宋" w:hAnsi="仿宋" w:cs="仿宋" w:hint="eastAsia"/>
            <w:lang w:eastAsia="zh-CN"/>
          </w:rPr>
          <w:t>六、市场分析、调研</w:t>
        </w:r>
        <w:r>
          <w:tab/>
        </w:r>
        <w:r>
          <w:fldChar w:fldCharType="begin"/>
        </w:r>
        <w:r>
          <w:instrText xml:space="preserve"> PAGEREF _Toc16371 \h </w:instrText>
        </w:r>
        <w:r>
          <w:fldChar w:fldCharType="separate"/>
        </w:r>
        <w:r>
          <w:t>18</w:t>
        </w:r>
        <w:r>
          <w:fldChar w:fldCharType="end"/>
        </w:r>
      </w:hyperlink>
    </w:p>
    <w:p>
      <w:pPr>
        <w:pStyle w:val="TOC2"/>
        <w:tabs>
          <w:tab w:val="right" w:leader="dot" w:pos="8306"/>
        </w:tabs>
      </w:pPr>
      <w:hyperlink w:anchor="_Toc12612" w:history="1">
        <w:r>
          <w:rPr>
            <w:rFonts w:ascii="仿宋" w:eastAsia="仿宋" w:hAnsi="仿宋" w:cs="仿宋" w:hint="eastAsia"/>
            <w:lang w:eastAsia="zh-CN"/>
          </w:rPr>
          <w:t>(一)、奖杯行业分析</w:t>
        </w:r>
        <w:r>
          <w:tab/>
        </w:r>
        <w:r>
          <w:fldChar w:fldCharType="begin"/>
        </w:r>
        <w:r>
          <w:instrText xml:space="preserve"> PAGEREF _Toc12612 \h </w:instrText>
        </w:r>
        <w:r>
          <w:fldChar w:fldCharType="separate"/>
        </w:r>
        <w:r>
          <w:t>18</w:t>
        </w:r>
        <w:r>
          <w:fldChar w:fldCharType="end"/>
        </w:r>
      </w:hyperlink>
    </w:p>
    <w:p>
      <w:pPr>
        <w:pStyle w:val="TOC2"/>
        <w:tabs>
          <w:tab w:val="right" w:leader="dot" w:pos="8306"/>
        </w:tabs>
      </w:pPr>
      <w:hyperlink w:anchor="_Toc21508" w:history="1">
        <w:r>
          <w:rPr>
            <w:rFonts w:ascii="仿宋" w:eastAsia="仿宋" w:hAnsi="仿宋" w:cs="仿宋" w:hint="eastAsia"/>
            <w:lang w:eastAsia="zh-CN"/>
          </w:rPr>
          <w:t>(二)、奖杯市场分析预测</w:t>
        </w:r>
        <w:r>
          <w:tab/>
        </w:r>
        <w:r>
          <w:fldChar w:fldCharType="begin"/>
        </w:r>
        <w:r>
          <w:instrText xml:space="preserve"> PAGEREF _Toc21508 \h </w:instrText>
        </w:r>
        <w:r>
          <w:fldChar w:fldCharType="separate"/>
        </w:r>
        <w:r>
          <w:t>19</w:t>
        </w:r>
        <w:r>
          <w:fldChar w:fldCharType="end"/>
        </w:r>
      </w:hyperlink>
    </w:p>
    <w:p>
      <w:pPr>
        <w:pStyle w:val="TOC1"/>
        <w:tabs>
          <w:tab w:val="right" w:leader="dot" w:pos="8306"/>
        </w:tabs>
      </w:pPr>
      <w:hyperlink w:anchor="_Toc348" w:history="1">
        <w:r>
          <w:rPr>
            <w:rFonts w:ascii="仿宋" w:eastAsia="仿宋" w:hAnsi="仿宋" w:cs="仿宋" w:hint="eastAsia"/>
            <w:lang w:eastAsia="zh-CN"/>
          </w:rPr>
          <w:t>七、奖杯项目经营效益</w:t>
        </w:r>
        <w:r>
          <w:tab/>
        </w:r>
        <w:r>
          <w:fldChar w:fldCharType="begin"/>
        </w:r>
        <w:r>
          <w:instrText xml:space="preserve"> PAGEREF _Toc348 \h </w:instrText>
        </w:r>
        <w:r>
          <w:fldChar w:fldCharType="separate"/>
        </w:r>
        <w:r>
          <w:t>20</w:t>
        </w:r>
        <w:r>
          <w:fldChar w:fldCharType="end"/>
        </w:r>
      </w:hyperlink>
    </w:p>
    <w:p>
      <w:pPr>
        <w:pStyle w:val="TOC2"/>
        <w:tabs>
          <w:tab w:val="right" w:leader="dot" w:pos="8306"/>
        </w:tabs>
      </w:pPr>
      <w:hyperlink w:anchor="_Toc2941" w:history="1">
        <w:r>
          <w:rPr>
            <w:rFonts w:ascii="仿宋" w:eastAsia="仿宋" w:hAnsi="仿宋" w:cs="仿宋" w:hint="eastAsia"/>
            <w:lang w:eastAsia="zh-CN"/>
          </w:rPr>
          <w:t>(一)、经济评价财务测算</w:t>
        </w:r>
        <w:r>
          <w:tab/>
        </w:r>
        <w:r>
          <w:fldChar w:fldCharType="begin"/>
        </w:r>
        <w:r>
          <w:instrText xml:space="preserve"> PAGEREF _Toc2941 \h </w:instrText>
        </w:r>
        <w:r>
          <w:fldChar w:fldCharType="separate"/>
        </w:r>
        <w:r>
          <w:t>20</w:t>
        </w:r>
        <w:r>
          <w:fldChar w:fldCharType="end"/>
        </w:r>
      </w:hyperlink>
    </w:p>
    <w:p>
      <w:pPr>
        <w:pStyle w:val="TOC2"/>
        <w:tabs>
          <w:tab w:val="right" w:leader="dot" w:pos="8306"/>
        </w:tabs>
      </w:pPr>
      <w:hyperlink w:anchor="_Toc32208" w:history="1">
        <w:r>
          <w:rPr>
            <w:rFonts w:ascii="仿宋" w:eastAsia="仿宋" w:hAnsi="仿宋" w:cs="仿宋" w:hint="eastAsia"/>
            <w:lang w:eastAsia="zh-CN"/>
          </w:rPr>
          <w:t>(二)、奖杯项目盈利能力分析</w:t>
        </w:r>
        <w:r>
          <w:tab/>
        </w:r>
        <w:r>
          <w:fldChar w:fldCharType="begin"/>
        </w:r>
        <w:r>
          <w:instrText xml:space="preserve"> PAGEREF _Toc32208 \h </w:instrText>
        </w:r>
        <w:r>
          <w:fldChar w:fldCharType="separate"/>
        </w:r>
        <w:r>
          <w:t>21</w:t>
        </w:r>
        <w:r>
          <w:fldChar w:fldCharType="end"/>
        </w:r>
      </w:hyperlink>
    </w:p>
    <w:p>
      <w:pPr>
        <w:pStyle w:val="TOC1"/>
        <w:tabs>
          <w:tab w:val="right" w:leader="dot" w:pos="8306"/>
        </w:tabs>
      </w:pPr>
      <w:hyperlink w:anchor="_Toc24352" w:history="1">
        <w:r>
          <w:rPr>
            <w:rFonts w:ascii="仿宋" w:eastAsia="仿宋" w:hAnsi="仿宋" w:cs="仿宋" w:hint="eastAsia"/>
            <w:lang w:eastAsia="zh-CN"/>
          </w:rPr>
          <w:t>八、奖杯项目财务管理</w:t>
        </w:r>
        <w:r>
          <w:tab/>
        </w:r>
        <w:r>
          <w:fldChar w:fldCharType="begin"/>
        </w:r>
        <w:r>
          <w:instrText xml:space="preserve"> PAGEREF _Toc24352 \h </w:instrText>
        </w:r>
        <w:r>
          <w:fldChar w:fldCharType="separate"/>
        </w:r>
        <w:r>
          <w:t>22</w:t>
        </w:r>
        <w:r>
          <w:fldChar w:fldCharType="end"/>
        </w:r>
      </w:hyperlink>
    </w:p>
    <w:p>
      <w:pPr>
        <w:pStyle w:val="TOC2"/>
        <w:tabs>
          <w:tab w:val="right" w:leader="dot" w:pos="8306"/>
        </w:tabs>
      </w:pPr>
      <w:hyperlink w:anchor="_Toc4870" w:history="1">
        <w:r>
          <w:rPr>
            <w:rFonts w:ascii="仿宋" w:eastAsia="仿宋" w:hAnsi="仿宋" w:cs="仿宋" w:hint="eastAsia"/>
            <w:lang w:eastAsia="zh-CN"/>
          </w:rPr>
          <w:t>(一)、资金需求大</w:t>
        </w:r>
        <w:r>
          <w:tab/>
        </w:r>
        <w:r>
          <w:fldChar w:fldCharType="begin"/>
        </w:r>
        <w:r>
          <w:instrText xml:space="preserve"> PAGEREF _Toc4870 \h </w:instrText>
        </w:r>
        <w:r>
          <w:fldChar w:fldCharType="separate"/>
        </w:r>
        <w:r>
          <w:t>22</w:t>
        </w:r>
        <w:r>
          <w:fldChar w:fldCharType="end"/>
        </w:r>
      </w:hyperlink>
    </w:p>
    <w:p>
      <w:pPr>
        <w:pStyle w:val="TOC2"/>
        <w:tabs>
          <w:tab w:val="right" w:leader="dot" w:pos="8306"/>
        </w:tabs>
      </w:pPr>
      <w:hyperlink w:anchor="_Toc11712" w:history="1">
        <w:r>
          <w:rPr>
            <w:rFonts w:ascii="仿宋" w:eastAsia="仿宋" w:hAnsi="仿宋" w:cs="仿宋" w:hint="eastAsia"/>
            <w:lang w:eastAsia="zh-CN"/>
          </w:rPr>
          <w:t>(二)、研发周期长</w:t>
        </w:r>
        <w:r>
          <w:tab/>
        </w:r>
        <w:r>
          <w:fldChar w:fldCharType="begin"/>
        </w:r>
        <w:r>
          <w:instrText xml:space="preserve"> PAGEREF _Toc11712 \h </w:instrText>
        </w:r>
        <w:r>
          <w:fldChar w:fldCharType="separate"/>
        </w:r>
        <w:r>
          <w:t>23</w:t>
        </w:r>
        <w:r>
          <w:fldChar w:fldCharType="end"/>
        </w:r>
      </w:hyperlink>
    </w:p>
    <w:p>
      <w:pPr>
        <w:pStyle w:val="TOC2"/>
        <w:tabs>
          <w:tab w:val="right" w:leader="dot" w:pos="8306"/>
        </w:tabs>
      </w:pPr>
      <w:hyperlink w:anchor="_Toc16513" w:history="1">
        <w:r>
          <w:rPr>
            <w:rFonts w:ascii="仿宋" w:eastAsia="仿宋" w:hAnsi="仿宋" w:cs="仿宋" w:hint="eastAsia"/>
            <w:lang w:eastAsia="zh-CN"/>
          </w:rPr>
          <w:t>(三)、市场风险大</w:t>
        </w:r>
        <w:r>
          <w:tab/>
        </w:r>
        <w:r>
          <w:fldChar w:fldCharType="begin"/>
        </w:r>
        <w:r>
          <w:instrText xml:space="preserve"> PAGEREF _Toc16513 \h </w:instrText>
        </w:r>
        <w:r>
          <w:fldChar w:fldCharType="separate"/>
        </w:r>
        <w:r>
          <w:t>24</w:t>
        </w:r>
        <w:r>
          <w:fldChar w:fldCharType="end"/>
        </w:r>
      </w:hyperlink>
    </w:p>
    <w:p>
      <w:pPr>
        <w:pStyle w:val="TOC2"/>
        <w:tabs>
          <w:tab w:val="right" w:leader="dot" w:pos="8306"/>
        </w:tabs>
      </w:pPr>
      <w:hyperlink w:anchor="_Toc3304" w:history="1">
        <w:r>
          <w:rPr>
            <w:rFonts w:ascii="仿宋" w:eastAsia="仿宋" w:hAnsi="仿宋" w:cs="仿宋" w:hint="eastAsia"/>
            <w:lang w:eastAsia="zh-CN"/>
          </w:rPr>
          <w:t>(四)、利润率高</w:t>
        </w:r>
        <w:r>
          <w:tab/>
        </w:r>
        <w:r>
          <w:fldChar w:fldCharType="begin"/>
        </w:r>
        <w:r>
          <w:instrText xml:space="preserve"> PAGEREF _Toc3304 \h </w:instrText>
        </w:r>
        <w:r>
          <w:fldChar w:fldCharType="separate"/>
        </w:r>
        <w:r>
          <w:t>26</w:t>
        </w:r>
        <w:r>
          <w:fldChar w:fldCharType="end"/>
        </w:r>
      </w:hyperlink>
    </w:p>
    <w:p>
      <w:pPr>
        <w:pStyle w:val="TOC1"/>
        <w:tabs>
          <w:tab w:val="right" w:leader="dot" w:pos="8306"/>
        </w:tabs>
      </w:pPr>
      <w:hyperlink w:anchor="_Toc20835" w:history="1">
        <w:r>
          <w:rPr>
            <w:rFonts w:ascii="仿宋" w:eastAsia="仿宋" w:hAnsi="仿宋" w:cs="仿宋" w:hint="eastAsia"/>
            <w:lang w:eastAsia="zh-CN"/>
          </w:rPr>
          <w:t>九、奖杯项目技术管理</w:t>
        </w:r>
        <w:r>
          <w:tab/>
        </w:r>
        <w:r>
          <w:fldChar w:fldCharType="begin"/>
        </w:r>
        <w:r>
          <w:instrText xml:space="preserve"> PAGEREF _Toc20835 \h </w:instrText>
        </w:r>
        <w:r>
          <w:fldChar w:fldCharType="separate"/>
        </w:r>
        <w:r>
          <w:t>28</w:t>
        </w:r>
        <w:r>
          <w:fldChar w:fldCharType="end"/>
        </w:r>
      </w:hyperlink>
    </w:p>
    <w:p>
      <w:pPr>
        <w:pStyle w:val="TOC2"/>
        <w:tabs>
          <w:tab w:val="right" w:leader="dot" w:pos="8306"/>
        </w:tabs>
      </w:pPr>
      <w:hyperlink w:anchor="_Toc8141" w:history="1">
        <w:r>
          <w:rPr>
            <w:rFonts w:ascii="仿宋" w:eastAsia="仿宋" w:hAnsi="仿宋" w:cs="仿宋" w:hint="eastAsia"/>
            <w:lang w:eastAsia="zh-CN"/>
          </w:rPr>
          <w:t>(一)、技术方案选用方向</w:t>
        </w:r>
        <w:r>
          <w:tab/>
        </w:r>
        <w:r>
          <w:fldChar w:fldCharType="begin"/>
        </w:r>
        <w:r>
          <w:instrText xml:space="preserve"> PAGEREF _Toc8141 \h </w:instrText>
        </w:r>
        <w:r>
          <w:fldChar w:fldCharType="separate"/>
        </w:r>
        <w:r>
          <w:t>28</w:t>
        </w:r>
        <w:r>
          <w:fldChar w:fldCharType="end"/>
        </w:r>
      </w:hyperlink>
    </w:p>
    <w:p>
      <w:pPr>
        <w:pStyle w:val="TOC2"/>
        <w:tabs>
          <w:tab w:val="right" w:leader="dot" w:pos="8306"/>
        </w:tabs>
      </w:pPr>
      <w:hyperlink w:anchor="_Toc22061" w:history="1">
        <w:r>
          <w:rPr>
            <w:rFonts w:ascii="仿宋" w:eastAsia="仿宋" w:hAnsi="仿宋" w:cs="仿宋" w:hint="eastAsia"/>
            <w:lang w:eastAsia="zh-CN"/>
          </w:rPr>
          <w:t>(二)、工艺技术方案选用原则</w:t>
        </w:r>
        <w:r>
          <w:tab/>
        </w:r>
        <w:r>
          <w:fldChar w:fldCharType="begin"/>
        </w:r>
        <w:r>
          <w:instrText xml:space="preserve"> PAGEREF _Toc22061 \h </w:instrText>
        </w:r>
        <w:r>
          <w:fldChar w:fldCharType="separate"/>
        </w:r>
        <w:r>
          <w:t>30</w:t>
        </w:r>
        <w:r>
          <w:fldChar w:fldCharType="end"/>
        </w:r>
      </w:hyperlink>
    </w:p>
    <w:p>
      <w:pPr>
        <w:pStyle w:val="TOC2"/>
        <w:tabs>
          <w:tab w:val="right" w:leader="dot" w:pos="8306"/>
        </w:tabs>
      </w:pPr>
      <w:hyperlink w:anchor="_Toc11940" w:history="1">
        <w:r>
          <w:rPr>
            <w:rFonts w:ascii="仿宋" w:eastAsia="仿宋" w:hAnsi="仿宋" w:cs="仿宋" w:hint="eastAsia"/>
            <w:lang w:eastAsia="zh-CN"/>
          </w:rPr>
          <w:t>(三)、工艺技术方案要求</w:t>
        </w:r>
        <w:r>
          <w:tab/>
        </w:r>
        <w:r>
          <w:fldChar w:fldCharType="begin"/>
        </w:r>
        <w:r>
          <w:instrText xml:space="preserve"> PAGEREF _Toc11940 \h </w:instrText>
        </w:r>
        <w:r>
          <w:fldChar w:fldCharType="separate"/>
        </w:r>
        <w:r>
          <w:t>32</w:t>
        </w:r>
        <w:r>
          <w:fldChar w:fldCharType="end"/>
        </w:r>
      </w:hyperlink>
    </w:p>
    <w:p>
      <w:pPr>
        <w:pStyle w:val="TOC1"/>
        <w:tabs>
          <w:tab w:val="right" w:leader="dot" w:pos="8306"/>
        </w:tabs>
      </w:pPr>
      <w:hyperlink w:anchor="_Toc20775" w:history="1">
        <w:r>
          <w:rPr>
            <w:rFonts w:ascii="仿宋" w:eastAsia="仿宋" w:hAnsi="仿宋" w:cs="仿宋" w:hint="eastAsia"/>
            <w:lang w:eastAsia="zh-CN"/>
          </w:rPr>
          <w:t>十、奖杯项目计划安排</w:t>
        </w:r>
        <w:r>
          <w:tab/>
        </w:r>
        <w:r>
          <w:fldChar w:fldCharType="begin"/>
        </w:r>
        <w:r>
          <w:instrText xml:space="preserve"> PAGEREF _Toc20775 \h </w:instrText>
        </w:r>
        <w:r>
          <w:fldChar w:fldCharType="separate"/>
        </w:r>
        <w:r>
          <w:t>34</w:t>
        </w:r>
        <w:r>
          <w:fldChar w:fldCharType="end"/>
        </w:r>
      </w:hyperlink>
    </w:p>
    <w:p>
      <w:pPr>
        <w:pStyle w:val="TOC2"/>
        <w:tabs>
          <w:tab w:val="right" w:leader="dot" w:pos="8306"/>
        </w:tabs>
      </w:pPr>
      <w:hyperlink w:anchor="_Toc18901" w:history="1">
        <w:r>
          <w:rPr>
            <w:rFonts w:ascii="仿宋" w:eastAsia="仿宋" w:hAnsi="仿宋" w:cs="仿宋" w:hint="eastAsia"/>
            <w:lang w:eastAsia="zh-CN"/>
          </w:rPr>
          <w:t>(一)、建设周期</w:t>
        </w:r>
        <w:r>
          <w:tab/>
        </w:r>
        <w:r>
          <w:fldChar w:fldCharType="begin"/>
        </w:r>
        <w:r>
          <w:instrText xml:space="preserve"> PAGEREF _Toc18901 \h </w:instrText>
        </w:r>
        <w:r>
          <w:fldChar w:fldCharType="separate"/>
        </w:r>
        <w:r>
          <w:t>34</w:t>
        </w:r>
        <w:r>
          <w:fldChar w:fldCharType="end"/>
        </w:r>
      </w:hyperlink>
    </w:p>
    <w:p>
      <w:pPr>
        <w:pStyle w:val="TOC2"/>
        <w:tabs>
          <w:tab w:val="right" w:leader="dot" w:pos="8306"/>
        </w:tabs>
      </w:pPr>
      <w:hyperlink w:anchor="_Toc21334" w:history="1">
        <w:r>
          <w:rPr>
            <w:rFonts w:ascii="仿宋" w:eastAsia="仿宋" w:hAnsi="仿宋" w:cs="仿宋" w:hint="eastAsia"/>
            <w:lang w:eastAsia="zh-CN"/>
          </w:rPr>
          <w:t>(二)、建设进度</w:t>
        </w:r>
        <w:r>
          <w:tab/>
        </w:r>
        <w:r>
          <w:fldChar w:fldCharType="begin"/>
        </w:r>
        <w:r>
          <w:instrText xml:space="preserve"> PAGEREF _Toc21334 \h </w:instrText>
        </w:r>
        <w:r>
          <w:fldChar w:fldCharType="separate"/>
        </w:r>
        <w:r>
          <w:t>35</w:t>
        </w:r>
        <w:r>
          <w:fldChar w:fldCharType="end"/>
        </w:r>
      </w:hyperlink>
    </w:p>
    <w:p>
      <w:pPr>
        <w:pStyle w:val="TOC2"/>
        <w:tabs>
          <w:tab w:val="right" w:leader="dot" w:pos="8306"/>
        </w:tabs>
      </w:pPr>
      <w:hyperlink w:anchor="_Toc24485" w:history="1">
        <w:r>
          <w:rPr>
            <w:rFonts w:ascii="仿宋" w:eastAsia="仿宋" w:hAnsi="仿宋" w:cs="仿宋" w:hint="eastAsia"/>
            <w:lang w:eastAsia="zh-CN"/>
          </w:rPr>
          <w:t>(三)、进度安排注意事项</w:t>
        </w:r>
        <w:r>
          <w:tab/>
        </w:r>
        <w:r>
          <w:fldChar w:fldCharType="begin"/>
        </w:r>
        <w:r>
          <w:instrText xml:space="preserve"> PAGEREF _Toc24485 \h </w:instrText>
        </w:r>
        <w:r>
          <w:fldChar w:fldCharType="separate"/>
        </w:r>
        <w:r>
          <w:t>36</w:t>
        </w:r>
        <w:r>
          <w:fldChar w:fldCharType="end"/>
        </w:r>
      </w:hyperlink>
    </w:p>
    <w:p>
      <w:pPr>
        <w:pStyle w:val="TOC2"/>
        <w:tabs>
          <w:tab w:val="right" w:leader="dot" w:pos="8306"/>
        </w:tabs>
      </w:pPr>
      <w:hyperlink w:anchor="_Toc30194" w:history="1">
        <w:r>
          <w:rPr>
            <w:rFonts w:ascii="仿宋" w:eastAsia="仿宋" w:hAnsi="仿宋" w:cs="仿宋" w:hint="eastAsia"/>
            <w:lang w:eastAsia="zh-CN"/>
          </w:rPr>
          <w:t>(四)、人力资源配置</w:t>
        </w:r>
        <w:r>
          <w:tab/>
        </w:r>
        <w:r>
          <w:fldChar w:fldCharType="begin"/>
        </w:r>
        <w:r>
          <w:instrText xml:space="preserve"> PAGEREF _Toc30194 \h </w:instrText>
        </w:r>
        <w:r>
          <w:fldChar w:fldCharType="separate"/>
        </w:r>
        <w:r>
          <w:t>38</w:t>
        </w:r>
        <w:r>
          <w:fldChar w:fldCharType="end"/>
        </w:r>
      </w:hyperlink>
    </w:p>
    <w:p>
      <w:pPr>
        <w:pStyle w:val="TOC1"/>
        <w:tabs>
          <w:tab w:val="right" w:leader="dot" w:pos="8306"/>
        </w:tabs>
      </w:pPr>
      <w:hyperlink w:anchor="_Toc8266" w:history="1">
        <w:r>
          <w:rPr>
            <w:rFonts w:ascii="仿宋" w:eastAsia="仿宋" w:hAnsi="仿宋" w:cs="仿宋" w:hint="eastAsia"/>
            <w:lang w:eastAsia="zh-CN"/>
          </w:rPr>
          <w:t>十一、奖杯项目社会影响</w:t>
        </w:r>
        <w:r>
          <w:tab/>
        </w:r>
        <w:r>
          <w:fldChar w:fldCharType="begin"/>
        </w:r>
        <w:r>
          <w:instrText xml:space="preserve"> PAGEREF _Toc8266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543" w:history="1">
        <w:r>
          <w:rPr>
            <w:rFonts w:ascii="仿宋" w:eastAsia="仿宋" w:hAnsi="仿宋" w:cs="仿宋" w:hint="eastAsia"/>
            <w:lang w:eastAsia="zh-CN"/>
          </w:rPr>
          <w:t>(一)、社会责任与义务</w:t>
        </w:r>
        <w:r>
          <w:tab/>
        </w:r>
        <w:r>
          <w:fldChar w:fldCharType="begin"/>
        </w:r>
        <w:r>
          <w:instrText xml:space="preserve"> PAGEREF _Toc15543 \h </w:instrText>
        </w:r>
        <w:r>
          <w:fldChar w:fldCharType="separate"/>
        </w:r>
        <w:r>
          <w:t>38</w:t>
        </w:r>
        <w:r>
          <w:fldChar w:fldCharType="end"/>
        </w:r>
      </w:hyperlink>
    </w:p>
    <w:p>
      <w:pPr>
        <w:pStyle w:val="TOC2"/>
        <w:tabs>
          <w:tab w:val="right" w:leader="dot" w:pos="8306"/>
        </w:tabs>
      </w:pPr>
      <w:hyperlink w:anchor="_Toc11142" w:history="1">
        <w:r>
          <w:rPr>
            <w:rFonts w:ascii="仿宋" w:eastAsia="仿宋" w:hAnsi="仿宋" w:cs="仿宋" w:hint="eastAsia"/>
            <w:lang w:eastAsia="zh-CN"/>
          </w:rPr>
          <w:t>(二)、社会参与与沟通</w:t>
        </w:r>
        <w:r>
          <w:tab/>
        </w:r>
        <w:r>
          <w:fldChar w:fldCharType="begin"/>
        </w:r>
        <w:r>
          <w:instrText xml:space="preserve"> PAGEREF _Toc11142 \h </w:instrText>
        </w:r>
        <w:r>
          <w:fldChar w:fldCharType="separate"/>
        </w:r>
        <w:r>
          <w:t>39</w:t>
        </w:r>
        <w:r>
          <w:fldChar w:fldCharType="end"/>
        </w:r>
      </w:hyperlink>
    </w:p>
    <w:p>
      <w:pPr>
        <w:pStyle w:val="TOC1"/>
        <w:tabs>
          <w:tab w:val="right" w:leader="dot" w:pos="8306"/>
        </w:tabs>
      </w:pPr>
      <w:hyperlink w:anchor="_Toc3970" w:history="1">
        <w:r>
          <w:rPr>
            <w:rFonts w:ascii="仿宋" w:eastAsia="仿宋" w:hAnsi="仿宋" w:cs="仿宋" w:hint="eastAsia"/>
            <w:lang w:eastAsia="zh-CN"/>
          </w:rPr>
          <w:t>十二、奖杯项目风险管理</w:t>
        </w:r>
        <w:r>
          <w:tab/>
        </w:r>
        <w:r>
          <w:fldChar w:fldCharType="begin"/>
        </w:r>
        <w:r>
          <w:instrText xml:space="preserve"> PAGEREF _Toc3970 \h </w:instrText>
        </w:r>
        <w:r>
          <w:fldChar w:fldCharType="separate"/>
        </w:r>
        <w:r>
          <w:t>40</w:t>
        </w:r>
        <w:r>
          <w:fldChar w:fldCharType="end"/>
        </w:r>
      </w:hyperlink>
    </w:p>
    <w:p>
      <w:pPr>
        <w:pStyle w:val="TOC2"/>
        <w:tabs>
          <w:tab w:val="right" w:leader="dot" w:pos="8306"/>
        </w:tabs>
      </w:pPr>
      <w:hyperlink w:anchor="_Toc7233" w:history="1">
        <w:r>
          <w:rPr>
            <w:rFonts w:ascii="仿宋" w:eastAsia="仿宋" w:hAnsi="仿宋" w:cs="仿宋" w:hint="eastAsia"/>
            <w:lang w:eastAsia="zh-CN"/>
          </w:rPr>
          <w:t>(一)、风险识别与评估</w:t>
        </w:r>
        <w:r>
          <w:tab/>
        </w:r>
        <w:r>
          <w:fldChar w:fldCharType="begin"/>
        </w:r>
        <w:r>
          <w:instrText xml:space="preserve"> PAGEREF _Toc7233 \h </w:instrText>
        </w:r>
        <w:r>
          <w:fldChar w:fldCharType="separate"/>
        </w:r>
        <w:r>
          <w:t>40</w:t>
        </w:r>
        <w:r>
          <w:fldChar w:fldCharType="end"/>
        </w:r>
      </w:hyperlink>
    </w:p>
    <w:p>
      <w:pPr>
        <w:pStyle w:val="TOC2"/>
        <w:tabs>
          <w:tab w:val="right" w:leader="dot" w:pos="8306"/>
        </w:tabs>
      </w:pPr>
      <w:hyperlink w:anchor="_Toc11805" w:history="1">
        <w:r>
          <w:rPr>
            <w:rFonts w:ascii="仿宋" w:eastAsia="仿宋" w:hAnsi="仿宋" w:cs="仿宋" w:hint="eastAsia"/>
            <w:lang w:eastAsia="zh-CN"/>
          </w:rPr>
          <w:t>(二)、风险应对策略</w:t>
        </w:r>
        <w:r>
          <w:tab/>
        </w:r>
        <w:r>
          <w:fldChar w:fldCharType="begin"/>
        </w:r>
        <w:r>
          <w:instrText xml:space="preserve"> PAGEREF _Toc11805 \h </w:instrText>
        </w:r>
        <w:r>
          <w:fldChar w:fldCharType="separate"/>
        </w:r>
        <w:r>
          <w:t>41</w:t>
        </w:r>
        <w:r>
          <w:fldChar w:fldCharType="end"/>
        </w:r>
      </w:hyperlink>
    </w:p>
    <w:p>
      <w:pPr>
        <w:pStyle w:val="TOC2"/>
        <w:tabs>
          <w:tab w:val="right" w:leader="dot" w:pos="8306"/>
        </w:tabs>
      </w:pPr>
      <w:hyperlink w:anchor="_Toc27058" w:history="1">
        <w:r>
          <w:rPr>
            <w:rFonts w:ascii="仿宋" w:eastAsia="仿宋" w:hAnsi="仿宋" w:cs="仿宋" w:hint="eastAsia"/>
            <w:lang w:eastAsia="zh-CN"/>
          </w:rPr>
          <w:t>(三)、风险监控与控制</w:t>
        </w:r>
        <w:r>
          <w:tab/>
        </w:r>
        <w:r>
          <w:fldChar w:fldCharType="begin"/>
        </w:r>
        <w:r>
          <w:instrText xml:space="preserve"> PAGEREF _Toc27058 \h </w:instrText>
        </w:r>
        <w:r>
          <w:fldChar w:fldCharType="separate"/>
        </w:r>
        <w:r>
          <w:t>43</w:t>
        </w:r>
        <w:r>
          <w:fldChar w:fldCharType="end"/>
        </w:r>
      </w:hyperlink>
    </w:p>
    <w:p>
      <w:pPr>
        <w:pStyle w:val="TOC1"/>
        <w:tabs>
          <w:tab w:val="right" w:leader="dot" w:pos="8306"/>
        </w:tabs>
      </w:pPr>
      <w:hyperlink w:anchor="_Toc22311" w:history="1">
        <w:r>
          <w:rPr>
            <w:rFonts w:ascii="仿宋" w:eastAsia="仿宋" w:hAnsi="仿宋" w:cs="仿宋" w:hint="eastAsia"/>
            <w:lang w:eastAsia="zh-CN"/>
          </w:rPr>
          <w:t>十三、奖杯项目治理与监督</w:t>
        </w:r>
        <w:r>
          <w:tab/>
        </w:r>
        <w:r>
          <w:fldChar w:fldCharType="begin"/>
        </w:r>
        <w:r>
          <w:instrText xml:space="preserve"> PAGEREF _Toc22311 \h </w:instrText>
        </w:r>
        <w:r>
          <w:fldChar w:fldCharType="separate"/>
        </w:r>
        <w:r>
          <w:t>44</w:t>
        </w:r>
        <w:r>
          <w:fldChar w:fldCharType="end"/>
        </w:r>
      </w:hyperlink>
    </w:p>
    <w:p>
      <w:pPr>
        <w:pStyle w:val="TOC2"/>
        <w:tabs>
          <w:tab w:val="right" w:leader="dot" w:pos="8306"/>
        </w:tabs>
      </w:pPr>
      <w:hyperlink w:anchor="_Toc4891" w:history="1">
        <w:r>
          <w:rPr>
            <w:rFonts w:ascii="仿宋" w:eastAsia="仿宋" w:hAnsi="仿宋" w:cs="仿宋" w:hint="eastAsia"/>
            <w:lang w:eastAsia="zh-CN"/>
          </w:rPr>
          <w:t>(一)、奖杯项目治理结构</w:t>
        </w:r>
        <w:r>
          <w:tab/>
        </w:r>
        <w:r>
          <w:fldChar w:fldCharType="begin"/>
        </w:r>
        <w:r>
          <w:instrText xml:space="preserve"> PAGEREF _Toc4891 \h </w:instrText>
        </w:r>
        <w:r>
          <w:fldChar w:fldCharType="separate"/>
        </w:r>
        <w:r>
          <w:t>44</w:t>
        </w:r>
        <w:r>
          <w:fldChar w:fldCharType="end"/>
        </w:r>
      </w:hyperlink>
    </w:p>
    <w:p>
      <w:pPr>
        <w:pStyle w:val="TOC2"/>
        <w:tabs>
          <w:tab w:val="right" w:leader="dot" w:pos="8306"/>
        </w:tabs>
      </w:pPr>
      <w:hyperlink w:anchor="_Toc25464" w:history="1">
        <w:r>
          <w:rPr>
            <w:rFonts w:ascii="仿宋" w:eastAsia="仿宋" w:hAnsi="仿宋" w:cs="仿宋" w:hint="eastAsia"/>
            <w:lang w:eastAsia="zh-CN"/>
          </w:rPr>
          <w:t>(二)、监督与审计</w:t>
        </w:r>
        <w:r>
          <w:tab/>
        </w:r>
        <w:r>
          <w:fldChar w:fldCharType="begin"/>
        </w:r>
        <w:r>
          <w:instrText xml:space="preserve"> PAGEREF _Toc25464 \h </w:instrText>
        </w:r>
        <w:r>
          <w:fldChar w:fldCharType="separate"/>
        </w:r>
        <w:r>
          <w:t>45</w:t>
        </w:r>
        <w:r>
          <w:fldChar w:fldCharType="end"/>
        </w:r>
      </w:hyperlink>
    </w:p>
    <w:p>
      <w:pPr>
        <w:pStyle w:val="TOC1"/>
        <w:tabs>
          <w:tab w:val="right" w:leader="dot" w:pos="8306"/>
        </w:tabs>
      </w:pPr>
      <w:hyperlink w:anchor="_Toc29222" w:history="1">
        <w:r>
          <w:rPr>
            <w:rFonts w:ascii="仿宋" w:eastAsia="仿宋" w:hAnsi="仿宋" w:cs="仿宋" w:hint="eastAsia"/>
            <w:lang w:eastAsia="zh-CN"/>
          </w:rPr>
          <w:t>十四、奖杯项目变更管理</w:t>
        </w:r>
        <w:r>
          <w:tab/>
        </w:r>
        <w:r>
          <w:fldChar w:fldCharType="begin"/>
        </w:r>
        <w:r>
          <w:instrText xml:space="preserve"> PAGEREF _Toc29222 \h </w:instrText>
        </w:r>
        <w:r>
          <w:fldChar w:fldCharType="separate"/>
        </w:r>
        <w:r>
          <w:t>47</w:t>
        </w:r>
        <w:r>
          <w:fldChar w:fldCharType="end"/>
        </w:r>
      </w:hyperlink>
    </w:p>
    <w:p>
      <w:pPr>
        <w:pStyle w:val="TOC2"/>
        <w:tabs>
          <w:tab w:val="right" w:leader="dot" w:pos="8306"/>
        </w:tabs>
      </w:pPr>
      <w:hyperlink w:anchor="_Toc24951" w:history="1">
        <w:r>
          <w:rPr>
            <w:rFonts w:ascii="仿宋" w:eastAsia="仿宋" w:hAnsi="仿宋" w:cs="仿宋" w:hint="eastAsia"/>
            <w:lang w:eastAsia="zh-CN"/>
          </w:rPr>
          <w:t>(一)、变更申请与评估</w:t>
        </w:r>
        <w:r>
          <w:tab/>
        </w:r>
        <w:r>
          <w:fldChar w:fldCharType="begin"/>
        </w:r>
        <w:r>
          <w:instrText xml:space="preserve"> PAGEREF _Toc24951 \h </w:instrText>
        </w:r>
        <w:r>
          <w:fldChar w:fldCharType="separate"/>
        </w:r>
        <w:r>
          <w:t>47</w:t>
        </w:r>
        <w:r>
          <w:fldChar w:fldCharType="end"/>
        </w:r>
      </w:hyperlink>
    </w:p>
    <w:p>
      <w:pPr>
        <w:pStyle w:val="TOC2"/>
        <w:tabs>
          <w:tab w:val="right" w:leader="dot" w:pos="8306"/>
        </w:tabs>
      </w:pPr>
      <w:hyperlink w:anchor="_Toc12644" w:history="1">
        <w:r>
          <w:rPr>
            <w:rFonts w:ascii="仿宋" w:eastAsia="仿宋" w:hAnsi="仿宋" w:cs="仿宋" w:hint="eastAsia"/>
            <w:lang w:eastAsia="zh-CN"/>
          </w:rPr>
          <w:t>(二)、变更实施与控制</w:t>
        </w:r>
        <w:r>
          <w:tab/>
        </w:r>
        <w:r>
          <w:fldChar w:fldCharType="begin"/>
        </w:r>
        <w:r>
          <w:instrText xml:space="preserve"> PAGEREF _Toc12644 \h </w:instrText>
        </w:r>
        <w:r>
          <w:fldChar w:fldCharType="separate"/>
        </w:r>
        <w:r>
          <w:t>47</w:t>
        </w:r>
        <w:r>
          <w:fldChar w:fldCharType="end"/>
        </w:r>
      </w:hyperlink>
    </w:p>
    <w:p>
      <w:pPr>
        <w:pStyle w:val="TOC1"/>
        <w:tabs>
          <w:tab w:val="right" w:leader="dot" w:pos="8306"/>
        </w:tabs>
      </w:pPr>
      <w:hyperlink w:anchor="_Toc22578" w:history="1">
        <w:r>
          <w:rPr>
            <w:rFonts w:ascii="仿宋" w:eastAsia="仿宋" w:hAnsi="仿宋" w:cs="仿宋" w:hint="eastAsia"/>
            <w:lang w:eastAsia="zh-CN"/>
          </w:rPr>
          <w:t>十五、质量管理体系</w:t>
        </w:r>
        <w:r>
          <w:tab/>
        </w:r>
        <w:r>
          <w:fldChar w:fldCharType="begin"/>
        </w:r>
        <w:r>
          <w:instrText xml:space="preserve"> PAGEREF _Toc22578 \h </w:instrText>
        </w:r>
        <w:r>
          <w:fldChar w:fldCharType="separate"/>
        </w:r>
        <w:r>
          <w:t>48</w:t>
        </w:r>
        <w:r>
          <w:fldChar w:fldCharType="end"/>
        </w:r>
      </w:hyperlink>
    </w:p>
    <w:p>
      <w:pPr>
        <w:pStyle w:val="TOC2"/>
        <w:tabs>
          <w:tab w:val="right" w:leader="dot" w:pos="8306"/>
        </w:tabs>
      </w:pPr>
      <w:hyperlink w:anchor="_Toc3961" w:history="1">
        <w:r>
          <w:rPr>
            <w:rFonts w:ascii="仿宋" w:eastAsia="仿宋" w:hAnsi="仿宋" w:cs="仿宋" w:hint="eastAsia"/>
            <w:lang w:eastAsia="zh-CN"/>
          </w:rPr>
          <w:t>(一)、质量目标与方针</w:t>
        </w:r>
        <w:r>
          <w:tab/>
        </w:r>
        <w:r>
          <w:fldChar w:fldCharType="begin"/>
        </w:r>
        <w:r>
          <w:instrText xml:space="preserve"> PAGEREF _Toc3961 \h </w:instrText>
        </w:r>
        <w:r>
          <w:fldChar w:fldCharType="separate"/>
        </w:r>
        <w:r>
          <w:t>48</w:t>
        </w:r>
        <w:r>
          <w:fldChar w:fldCharType="end"/>
        </w:r>
      </w:hyperlink>
    </w:p>
    <w:p>
      <w:pPr>
        <w:pStyle w:val="TOC2"/>
        <w:tabs>
          <w:tab w:val="right" w:leader="dot" w:pos="8306"/>
        </w:tabs>
      </w:pPr>
      <w:hyperlink w:anchor="_Toc22594" w:history="1">
        <w:r>
          <w:rPr>
            <w:rFonts w:ascii="仿宋" w:eastAsia="仿宋" w:hAnsi="仿宋" w:cs="仿宋" w:hint="eastAsia"/>
            <w:lang w:eastAsia="zh-CN"/>
          </w:rPr>
          <w:t>(二)、质量管理责任</w:t>
        </w:r>
        <w:r>
          <w:tab/>
        </w:r>
        <w:r>
          <w:fldChar w:fldCharType="begin"/>
        </w:r>
        <w:r>
          <w:instrText xml:space="preserve"> PAGEREF _Toc22594 \h </w:instrText>
        </w:r>
        <w:r>
          <w:fldChar w:fldCharType="separate"/>
        </w:r>
        <w:r>
          <w:t>49</w:t>
        </w:r>
        <w:r>
          <w:fldChar w:fldCharType="end"/>
        </w:r>
      </w:hyperlink>
    </w:p>
    <w:p>
      <w:pPr>
        <w:pStyle w:val="TOC2"/>
        <w:tabs>
          <w:tab w:val="right" w:leader="dot" w:pos="8306"/>
        </w:tabs>
      </w:pPr>
      <w:hyperlink w:anchor="_Toc7419" w:history="1">
        <w:r>
          <w:rPr>
            <w:rFonts w:ascii="仿宋" w:eastAsia="仿宋" w:hAnsi="仿宋" w:cs="仿宋" w:hint="eastAsia"/>
            <w:lang w:eastAsia="zh-CN"/>
          </w:rPr>
          <w:t>(三)、质量管理体系文件</w:t>
        </w:r>
        <w:r>
          <w:tab/>
        </w:r>
        <w:r>
          <w:fldChar w:fldCharType="begin"/>
        </w:r>
        <w:r>
          <w:instrText xml:space="preserve"> PAGEREF _Toc7419 \h </w:instrText>
        </w:r>
        <w:r>
          <w:fldChar w:fldCharType="separate"/>
        </w:r>
        <w:r>
          <w:t>50</w:t>
        </w:r>
        <w:r>
          <w:fldChar w:fldCharType="end"/>
        </w:r>
      </w:hyperlink>
    </w:p>
    <w:p>
      <w:pPr>
        <w:pStyle w:val="TOC2"/>
        <w:tabs>
          <w:tab w:val="right" w:leader="dot" w:pos="8306"/>
        </w:tabs>
      </w:pPr>
      <w:hyperlink w:anchor="_Toc28863" w:history="1">
        <w:r>
          <w:rPr>
            <w:rFonts w:ascii="仿宋" w:eastAsia="仿宋" w:hAnsi="仿宋" w:cs="仿宋" w:hint="eastAsia"/>
            <w:lang w:eastAsia="zh-CN"/>
          </w:rPr>
          <w:t>(四)、质量培训与教育</w:t>
        </w:r>
        <w:r>
          <w:tab/>
        </w:r>
        <w:r>
          <w:fldChar w:fldCharType="begin"/>
        </w:r>
        <w:r>
          <w:instrText xml:space="preserve"> PAGEREF _Toc28863 \h </w:instrText>
        </w:r>
        <w:r>
          <w:fldChar w:fldCharType="separate"/>
        </w:r>
        <w:r>
          <w:t>52</w:t>
        </w:r>
        <w:r>
          <w:fldChar w:fldCharType="end"/>
        </w:r>
      </w:hyperlink>
    </w:p>
    <w:p>
      <w:pPr>
        <w:pStyle w:val="TOC2"/>
        <w:tabs>
          <w:tab w:val="right" w:leader="dot" w:pos="8306"/>
        </w:tabs>
      </w:pPr>
      <w:hyperlink w:anchor="_Toc21017" w:history="1">
        <w:r>
          <w:rPr>
            <w:rFonts w:ascii="仿宋" w:eastAsia="仿宋" w:hAnsi="仿宋" w:cs="仿宋" w:hint="eastAsia"/>
            <w:lang w:eastAsia="zh-CN"/>
          </w:rPr>
          <w:t>(五)、质量审核与评价</w:t>
        </w:r>
        <w:r>
          <w:tab/>
        </w:r>
        <w:r>
          <w:fldChar w:fldCharType="begin"/>
        </w:r>
        <w:r>
          <w:instrText xml:space="preserve"> PAGEREF _Toc21017 \h </w:instrText>
        </w:r>
        <w:r>
          <w:fldChar w:fldCharType="separate"/>
        </w:r>
        <w:r>
          <w:t>53</w:t>
        </w:r>
        <w:r>
          <w:fldChar w:fldCharType="end"/>
        </w:r>
      </w:hyperlink>
    </w:p>
    <w:p>
      <w:pPr>
        <w:pStyle w:val="TOC2"/>
        <w:tabs>
          <w:tab w:val="right" w:leader="dot" w:pos="8306"/>
        </w:tabs>
      </w:pPr>
      <w:hyperlink w:anchor="_Toc4297" w:history="1">
        <w:r>
          <w:rPr>
            <w:rFonts w:ascii="仿宋" w:eastAsia="仿宋" w:hAnsi="仿宋" w:cs="仿宋" w:hint="eastAsia"/>
            <w:lang w:eastAsia="zh-CN"/>
          </w:rPr>
          <w:t>(六)、不符合与纠正措施</w:t>
        </w:r>
        <w:r>
          <w:tab/>
        </w:r>
        <w:r>
          <w:fldChar w:fldCharType="begin"/>
        </w:r>
        <w:r>
          <w:instrText xml:space="preserve"> PAGEREF _Toc4297 \h </w:instrText>
        </w:r>
        <w:r>
          <w:fldChar w:fldCharType="separate"/>
        </w:r>
        <w:r>
          <w:t>54</w:t>
        </w:r>
        <w:r>
          <w:fldChar w:fldCharType="end"/>
        </w:r>
      </w:hyperlink>
    </w:p>
    <w:p>
      <w:pPr>
        <w:pStyle w:val="TOC1"/>
        <w:tabs>
          <w:tab w:val="right" w:leader="dot" w:pos="8306"/>
        </w:tabs>
      </w:pPr>
      <w:hyperlink w:anchor="_Toc627" w:history="1">
        <w:r>
          <w:rPr>
            <w:rFonts w:ascii="仿宋" w:eastAsia="仿宋" w:hAnsi="仿宋" w:cs="仿宋" w:hint="eastAsia"/>
            <w:lang w:eastAsia="zh-CN"/>
          </w:rPr>
          <w:t>十六、风险识别与分类</w:t>
        </w:r>
        <w:r>
          <w:tab/>
        </w:r>
        <w:r>
          <w:fldChar w:fldCharType="begin"/>
        </w:r>
        <w:r>
          <w:instrText xml:space="preserve"> PAGEREF _Toc627 \h </w:instrText>
        </w:r>
        <w:r>
          <w:fldChar w:fldCharType="separate"/>
        </w:r>
        <w:r>
          <w:t>56</w:t>
        </w:r>
        <w:r>
          <w:fldChar w:fldCharType="end"/>
        </w:r>
      </w:hyperlink>
    </w:p>
    <w:p>
      <w:pPr>
        <w:pStyle w:val="TOC2"/>
        <w:tabs>
          <w:tab w:val="right" w:leader="dot" w:pos="8306"/>
        </w:tabs>
      </w:pPr>
      <w:hyperlink w:anchor="_Toc25206" w:history="1">
        <w:r>
          <w:rPr>
            <w:rFonts w:ascii="仿宋" w:eastAsia="仿宋" w:hAnsi="仿宋" w:cs="仿宋" w:hint="eastAsia"/>
            <w:lang w:eastAsia="zh-CN"/>
          </w:rPr>
          <w:t>(一)、风险识别</w:t>
        </w:r>
        <w:r>
          <w:tab/>
        </w:r>
        <w:r>
          <w:fldChar w:fldCharType="begin"/>
        </w:r>
        <w:r>
          <w:instrText xml:space="preserve"> PAGEREF _Toc25206 \h </w:instrText>
        </w:r>
        <w:r>
          <w:fldChar w:fldCharType="separate"/>
        </w:r>
        <w:r>
          <w:t>56</w:t>
        </w:r>
        <w:r>
          <w:fldChar w:fldCharType="end"/>
        </w:r>
      </w:hyperlink>
    </w:p>
    <w:p>
      <w:pPr>
        <w:pStyle w:val="TOC2"/>
        <w:tabs>
          <w:tab w:val="right" w:leader="dot" w:pos="8306"/>
        </w:tabs>
      </w:pPr>
      <w:hyperlink w:anchor="_Toc10455" w:history="1">
        <w:r>
          <w:rPr>
            <w:rFonts w:ascii="仿宋" w:eastAsia="仿宋" w:hAnsi="仿宋" w:cs="仿宋" w:hint="eastAsia"/>
            <w:lang w:eastAsia="zh-CN"/>
          </w:rPr>
          <w:t>(二)、风险分类</w:t>
        </w:r>
        <w:r>
          <w:tab/>
        </w:r>
        <w:r>
          <w:fldChar w:fldCharType="begin"/>
        </w:r>
        <w:r>
          <w:instrText xml:space="preserve"> PAGEREF _Toc10455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0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910"/>
      <w:r>
        <w:rPr>
          <w:rFonts w:ascii="仿宋" w:eastAsia="仿宋" w:hAnsi="仿宋" w:cs="仿宋" w:hint="eastAsia"/>
          <w:sz w:val="28"/>
          <w:lang w:eastAsia="zh-CN"/>
        </w:rPr>
        <w:t>一、奖杯项目可持续发展</w:t>
      </w:r>
      <w:bookmarkEnd w:id="2"/>
    </w:p>
    <w:p>
      <w:pPr>
        <w:pStyle w:val="Heading2"/>
        <w:rPr>
          <w:rFonts w:ascii="仿宋" w:eastAsia="仿宋" w:hAnsi="仿宋" w:cs="仿宋" w:hint="eastAsia"/>
          <w:lang w:eastAsia="zh-CN"/>
        </w:rPr>
      </w:pPr>
      <w:bookmarkStart w:id="3" w:name="_Toc3035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杯项目中，奖杯项目团队着眼于未来，明确了可持续发展的战略方向。制定的具体可持续发展目标包括降低资源使用、采用环保技术、最大化社会效益等。这一步骤不仅有助于奖杯项目在环保和社会责任方面达到最高标准，也为未来提供了明确的指引，确保奖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可持续实践的融入奖杯项目管理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奖杯项目管理周期。从奖杯项目规划开始，奖杯项目团队就考虑了环境和社会的因素。在执行阶段，奖杯项目团队积极推动绿色技术的应用，优化资源利用。此外，关注员工的社会责任，通过培训和沟通活动提高员工对可持续发展的认知，使他们能够在日常工作中践行可持续实践。这些举措不仅为奖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502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扎根于奖杯项目的可持续发展理念，我们深信环保与社会责任是奖杯项目成功的关键支柱。在奖杯项目的每一步，我们都致力于通过创新和实践，履行对环境和社会的坚定责任。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团队通过引入先进的环保技术、建立高效的废物处理系统以及推动能源节约措施，积极履行环保责任。定期的环保监测和评估确保奖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不仅致力于自身可持续发展，还注重对社会的回馈。通过支持社区奖杯项目、参与慈善事业、提供培训机会等方式，奖杯项目积极履行社会责任。与当地社区建立积极互动，关注员工的工作与生活平衡，以及员工的身心健康，是奖杯项目在社会责任层面的关键举措。这样的实践不仅增强了奖杯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8613"/>
      <w:r>
        <w:rPr>
          <w:rFonts w:ascii="仿宋" w:eastAsia="仿宋" w:hAnsi="仿宋" w:cs="仿宋" w:hint="eastAsia"/>
          <w:sz w:val="28"/>
          <w:lang w:eastAsia="zh-CN"/>
        </w:rPr>
        <w:t>二、奖杯项目概论</w:t>
      </w:r>
      <w:bookmarkEnd w:id="5"/>
    </w:p>
    <w:p>
      <w:pPr>
        <w:pStyle w:val="Heading2"/>
        <w:rPr>
          <w:rFonts w:ascii="仿宋" w:eastAsia="仿宋" w:hAnsi="仿宋" w:cs="仿宋" w:hint="eastAsia"/>
          <w:lang w:eastAsia="zh-CN"/>
        </w:rPr>
      </w:pPr>
      <w:bookmarkStart w:id="6" w:name="_Toc9287"/>
      <w:r>
        <w:rPr>
          <w:rFonts w:ascii="仿宋" w:eastAsia="仿宋" w:hAnsi="仿宋" w:cs="仿宋" w:hint="eastAsia"/>
          <w:lang w:eastAsia="zh-CN"/>
        </w:rPr>
        <w:t>(一)、奖杯项目概况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的起源追溯至对市场的深入洞察。市场的不断演变与变革为奖杯项目提供了难得的机遇。当前市场存在的需求缺口和变革的大环境共同构成了奖杯项目的背景。这个奖杯项目旨在充分利用市场机遇，填补行业中尚未满足的需求，为客户提供全新的解决方案。市场的变革和需求的增长使得这个奖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奖杯项目名称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奖杯项目正式命名为奖杯。这个名称不仅仅是一个标识，更代表了奖杯项目的核心理念和愿景。它蕴含着奖杯项目所要解决问题的关键字，具有强烈的表达和辨识度，为奖杯项目树立了鲜明的品牌形象。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奖杯项目目标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的核心目标是提供一种全新、高效的解决方案，满足客户日益增长的需求。奖杯项目追求的不仅仅是满足市场需求，更是在市场中获得卓越的竞争优势。通过不断提升产品或服务的质量和创新水平，奖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奖杯项目范围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全面涵盖了产品研发、制造、市场推广和售后服务，确保从产品设计到最终用户体验的全方位关注。这一全面的奖杯项目范围是为了确保奖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奖杯项目时间表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奖杯项目计划在未来18个月内完成，包括研发、测试、市场试点和正式推出等不同阶段。这个时间表的合理设计是为了确保奖杯项目各个阶段的顺利推进，以便按时交付高质量的成果。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奖杯项目预算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奖杯项目总预算估算为XX百万美元，主要分配在研发、市场推广、人员培训和运营等方面。这一充足的预算为奖杯项目提供了充足的资源，确保奖杯项目在各个方面都能取得优异的表现。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奖杯项目风险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奖杯项目可能面临的风险包括市场接受度低、技术难题、竞争激烈等。奖杯项目团队已经制定了相应的风险应对计划，通过前瞻性的风险管理，确保奖杯项目在面对不确定性时能够迅速做出应对。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奖杯项目团队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奖杯项目汇聚了一支经验丰富、多领域专业素养的核心团队，确保奖杯项目在各个方面都能拥有高水平的执行力。团队的协同作战是奖杯项目成功的关键因素之一。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奖杯项目背景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奖杯项目的背景根植于市场对更高效、创新产品的渴望，同时也受到科技发展对行业格局的深刻改变的影响。这为奖杯项目提供了广阔的发展空间和市场需求。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1.10 奖杯项目现状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截至目前，奖杯项目已完成市场调研和技术验证，取得了初步的成功。这为奖杯项目在未来的发展奠定了坚实的基础，为更远大的目标打下了坚实的基石。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6820"/>
      <w:r>
        <w:rPr>
          <w:rFonts w:ascii="仿宋" w:eastAsia="仿宋" w:hAnsi="仿宋" w:cs="仿宋" w:hint="eastAsia"/>
          <w:sz w:val="28"/>
          <w:lang w:eastAsia="zh-CN"/>
        </w:rPr>
        <w:t>(二)、奖杯项目目标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keyword》奖杯项目首要业务目标是在市场中占据有利地位，实现产品/服务的成功推广和销售。通过不断提升产品质量、创新性，奖杯项目追求成为行业中的领导者，赢得更多客户的青睐。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在科技迅速发展的时代，奖杯项目着眼于技术创新。通过持续的研发和技术升级，奖杯项目旨在推出更具创新性的产品或服务，以满足市场对新鲜、先进解决方案的需求。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为了建立可持续的客户关系，奖杯项目设定了客户满意度目标。通过提供卓越的产品质量和优质的客户服务，奖杯项目追求赢得客户的信任和忠诚度，确保他们的满意度达到行业领先水平。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奖杯项目注重社会责任和可持续发展。通过实施环保、社会责任奖杯项目，奖杯项目致力于在经济发展的同时保护环境，促进社会公平，实现可持续经营。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奖杯项目的团队是实现目标的核心驱动力。因此，奖杯项目设定了团队发展目标，包括提升团队成员的专业技能、培养领导力，以及搭建协同高效的团队工作氛围。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4113"/>
      <w:r>
        <w:rPr>
          <w:rFonts w:ascii="仿宋" w:eastAsia="仿宋" w:hAnsi="仿宋" w:cs="仿宋" w:hint="eastAsia"/>
          <w:sz w:val="28"/>
          <w:lang w:eastAsia="zh-CN"/>
        </w:rPr>
        <w:t>(三)、奖杯项目提出的理由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奖杯项目提出的理由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的提出源于对市场机遇的深刻洞察。当前市场中存在的需求缺口和行业发展趋势表明，有巨大的商业机会等待被开发。通过准确捕捉市场机遇，奖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的理念基于对技术创新的信仰。通过持续的研发和技术投入，奖杯项目有望推出更具创新性的产品或服务。在科技飞速发展的当下，奖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的提出是为了增强企业的行业竞争力。通过提升产品或服务的质量和独特性，奖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奖杯项目响应了消费者需求的变化。随着社会和科技的不断发展，消费者对产品和服务的需求也在发生变化。通过深入了解并及时回应消费者的新需求，奖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奖杯项目的提出是企业战略发展规划的一部分。在面对日益激烈的市场竞争和不断变化的商业环境中，奖杯项目作为企业战略的一环，旨在为企业开辟新的增长领域，巩固企业在行业中的地位。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奖杯项目的提出不仅仅是基于商业考量，还注重社会责任。通过推出环保、社会责任等方面的奖杯项目，奖杯企业可以在社会中树立积极形象，为社会做出积极贡献，实现经济效益和社会效益的双赢。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奖杯项目的提出反映了对利益相关者期望的关注。包括客户、员工、投资者等利益相关者在企业发展中都有着各自的期望，奖杯项目力求在满足这些期望的同时，取得更大的共赢。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9869"/>
      <w:r>
        <w:rPr>
          <w:rFonts w:ascii="仿宋" w:eastAsia="仿宋" w:hAnsi="仿宋" w:cs="仿宋" w:hint="eastAsia"/>
          <w:sz w:val="28"/>
          <w:lang w:eastAsia="zh-CN"/>
        </w:rPr>
        <w:t>(四)、奖杯项目意义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在实施奖杯项目的过程中，我们不仅仅是在追逐商业成功，更是为企业和社会的多个层面创造了深远的意义。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的首要意义在于提升企业的市场竞争力。通过持续的创新和对产品质量的高标准要求，奖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奖杯项目的推进将促使行业技术水平的提升。通过引入先进技术和创新性解决方案，奖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在社会层面，奖杯项目不仅创造了大量就业机会，提高了就业水平，还注重社会责任和环保。通过参与社会公益事业和推动环保奖杯项目，奖杯项目为社会贡献了一份力量，体现了企业对社会的积极回馈。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综合而言，奖杯项目意义重大，不仅推动了企业的发展，也为行业和社会的进步贡献了积极力量。这是一个全面而深刻的影响，将在未来产生可持续的正面效应。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525"/>
      <w:r>
        <w:rPr>
          <w:rFonts w:ascii="仿宋" w:eastAsia="仿宋" w:hAnsi="仿宋" w:cs="仿宋" w:hint="eastAsia"/>
          <w:sz w:val="28"/>
          <w:lang w:eastAsia="zh-CN"/>
        </w:rPr>
        <w:t>(五)、奖杯项目背景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在当今迅猛发展的商业环境中，奖杯项目的动因根植于对多方面因素的审慎考量。这个奖杯项目的提出并非孤立的决策，而是对企业所处背景深入思考的产物。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市场的不断演变是奖杯项目背后的首要原因。科技的迅速发展和全球市场的快速变化使得企业必须灵活应对。奖杯项目应运而生，旨在通过创新性的解决方案迎合市场的多变需求，赢得竞争中的先机。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竞争的激烈程度也是奖杯项目背景中不可忽视的一环。企业需要在激烈竞争中脱颖而出，为此，奖杯项目致力于打破常规，提供独特的价值主张，以吸引客户并确保市场份额的增长。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技术的迅速发展为企业带来了机遇与挑战。作为奖杯项目启动的背景之一，对新兴技术的应用将有助于提升企业的技术水平，使其在不断演进的商业环境中保持竞争优势。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此外，社会对企业责任的期望也在逐渐升高。奖杯项目充分融入了社会责任的理念，通过可持续经营和社会公益奖杯项目，企图为社会贡献一份力量，在商业成功的同时关注社会价值。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998"/>
      <w:r>
        <w:rPr>
          <w:rFonts w:ascii="仿宋" w:eastAsia="仿宋" w:hAnsi="仿宋" w:cs="仿宋" w:hint="eastAsia"/>
          <w:sz w:val="28"/>
          <w:lang w:eastAsia="zh-CN"/>
        </w:rPr>
        <w:t>三、奖杯项目绩效评估</w:t>
      </w:r>
      <w:bookmarkEnd w:id="11"/>
    </w:p>
    <w:p>
      <w:pPr>
        <w:pStyle w:val="Heading2"/>
        <w:rPr>
          <w:rFonts w:ascii="仿宋" w:eastAsia="仿宋" w:hAnsi="仿宋" w:cs="仿宋" w:hint="eastAsia"/>
          <w:lang w:eastAsia="zh-CN"/>
        </w:rPr>
      </w:pPr>
      <w:bookmarkStart w:id="12" w:name="_Toc15080"/>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在奖杯项目中，我们设计了一套全面的绩效评估指标，以确保奖杯项目的可控和成功交付。这些指标跨足奖杯项目目标、成本、进度和质量等多个维度，为我们提供了全面洞察奖杯项目的健康状况。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目标达成率是我们关注的首要指标。我们设定了明确的目标，并通过定期监测和评估，迅速发现并应对潜在的目标偏差。这为奖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成本绩效是另一个核心关注点。通过实际成本与预算成本的对比分析，我们深入了解成本差异的原因，及时调整资源分配，保持奖杯项目在经济效益方面的合理水平。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进度作为关键的绩效指标之一，得到了精心的关注。我们制定了详细的奖杯项目进度计划，并设立了进度符合度指标，确保实际进度与计划进度保持一致。这使我们能够快速发现和解决潜在的进度问题，保持奖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奖杯项目绩效的不可或缺的一环。我们引入了一系列的质量标准和客户满意度指标，以确保奖杯项目交付的成果在质量上达到或超越预期水平。通过持续监测这些指标，我们努力提升奖杯项目整体质量水平，为奖杯项目的成功交付提供有力保障。通过这些科学且全面的绩效评估，我们能够更好地引导奖杯项目的持续改进，确保奖杯项目目标的顺利达成。</w:t>
      </w:r>
    </w:p>
    <w:p>
      <w:pPr>
        <w:pStyle w:val="Heading2"/>
        <w:ind w:firstLine="560" w:firstLineChars="200"/>
        <w:rPr>
          <w:rFonts w:ascii="仿宋" w:eastAsia="仿宋" w:hAnsi="仿宋" w:cs="仿宋" w:hint="eastAsia"/>
          <w:sz w:val="28"/>
          <w:lang w:eastAsia="zh-CN"/>
        </w:rPr>
      </w:pPr>
      <w:bookmarkStart w:id="13" w:name="_Toc25654"/>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绩效评估是奖杯项目中的关键环节，为确保奖杯项目达到预期目标，我们采用了多层次、多维度的绩效评估方法。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奖杯项目的战略目标对齐，确保每个决策和行动都与奖杯项目整体目标保持一致。团队会定期召开战略对齐会议，审视当前工作与奖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奖杯项目进度、质量、成本和风险等方面。这些指标通过数据收集和分析，为奖杯项目管理团队提供了客观的评估依据。例如，我们通过奖杯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绩效评估不仅仅停留在奖杯项目内部，还考虑了奖杯项目对外部环境的影响。我们定期进行干系人满意度调查，以了解各利益相关方对奖杯项目的期望和满意度，并及时做出调整。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这种多层次、多角度的绩效评估方法，使得我们能够全面了解奖杯项目的运行状态，及时做出调整，确保奖杯项目在不断变化的环境中保持稳健前行。</w:t>
      </w:r>
    </w:p>
    <w:p>
      <w:pPr>
        <w:pStyle w:val="Heading2"/>
        <w:ind w:firstLine="560" w:firstLineChars="200"/>
        <w:rPr>
          <w:rFonts w:ascii="仿宋" w:eastAsia="仿宋" w:hAnsi="仿宋" w:cs="仿宋" w:hint="eastAsia"/>
          <w:sz w:val="28"/>
          <w:lang w:eastAsia="zh-CN"/>
        </w:rPr>
      </w:pPr>
      <w:bookmarkStart w:id="14" w:name="_Toc28108"/>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为了确保奖杯项目的有效管理和不断优化，我们采用了精心设计的绩效评估周期。这个周期旨在实现灵活、实时和全面的评估，以适应奖杯项目执行中的各种挑战。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奖杯项目的不同需求，分为短期、中期和长期。短期评估关注每个迭代或工作周期，以及时发现和解决当前任务中的问题。中期评估涵盖几个迭代，深入了解整体奖杯项目的趋势和性能。长期评估则着眼于整个奖杯项目阶段，确保奖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奖杯项目管理工具和协作平台，团队成员能够随时更新和分享奖杯项目数据。这种实时性的反馈机制使我们能够及时察觉潜在问题，快速调整，保持奖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奖杯项目的决策制定密不可分。每个周期的奖杯项目回顾会议成为集体总结经验、识别问题深层次原因并找到创新解决方案的平台。这种定期的反思与调整机制使奖杯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504"/>
      <w:r>
        <w:rPr>
          <w:rFonts w:ascii="仿宋" w:eastAsia="仿宋" w:hAnsi="仿宋" w:cs="仿宋" w:hint="eastAsia"/>
          <w:sz w:val="28"/>
          <w:lang w:eastAsia="zh-CN"/>
        </w:rPr>
        <w:t>四、奖杯项目建设单位说明</w:t>
      </w:r>
      <w:bookmarkEnd w:id="15"/>
    </w:p>
    <w:p>
      <w:pPr>
        <w:pStyle w:val="Heading2"/>
        <w:rPr>
          <w:rFonts w:ascii="仿宋" w:eastAsia="仿宋" w:hAnsi="仿宋" w:cs="仿宋" w:hint="eastAsia"/>
          <w:lang w:eastAsia="zh-CN"/>
        </w:rPr>
      </w:pPr>
      <w:bookmarkStart w:id="16" w:name="_Toc11874"/>
      <w:r>
        <w:rPr>
          <w:rFonts w:ascii="仿宋" w:eastAsia="仿宋" w:hAnsi="仿宋" w:cs="仿宋" w:hint="eastAsia"/>
          <w:lang w:eastAsia="zh-CN"/>
        </w:rPr>
        <w:t>(一)、奖杯项目承办单位基本情况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5176"/>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奖杯项目承办单位的XXXX，我们着眼于实现可持续的经济效益。通过技术创新和解决方案的提供，公司预计在奖杯项目执行期间将获得可观的收入增长。这一收入来源主要包括奖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同时，我们注重成本控制和效率提升，以确保奖杯项目的可持续盈利。透过精细的管理和资源优化，公司期望实现奖杯项目利润最大化。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奖杯项目实施进行全面的投资评估，包括奖杯项目启动阶段的资金投入和后续运营成本。通过对奖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为确保公司在奖杯项目实施过程中具备足够的资金流动性，公司将进行详尽的现金流分析。这包括资金需求的合理预测、奖杯项目周期内的资金峰谷分析以及灵活的财务管理策略，以应对各种潜在的经济变动。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4169"/>
      <w:r>
        <w:rPr>
          <w:rFonts w:ascii="仿宋" w:eastAsia="仿宋" w:hAnsi="仿宋" w:cs="仿宋" w:hint="eastAsia"/>
          <w:sz w:val="28"/>
          <w:lang w:eastAsia="zh-CN"/>
        </w:rPr>
        <w:t>五、奖杯项目危机管理</w:t>
      </w:r>
      <w:bookmarkEnd w:id="18"/>
    </w:p>
    <w:p>
      <w:pPr>
        <w:pStyle w:val="Heading2"/>
        <w:rPr>
          <w:rFonts w:ascii="仿宋" w:eastAsia="仿宋" w:hAnsi="仿宋" w:cs="仿宋" w:hint="eastAsia"/>
          <w:lang w:eastAsia="zh-CN"/>
        </w:rPr>
      </w:pPr>
      <w:bookmarkStart w:id="19" w:name="_Toc3918"/>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奖杯项目危机管理中，危机预警与识别是确保奖杯项目稳健运行的核心步骤。通过建立全面的监测机制，奖杯项目团队旨在及时发现和理解潜在的风险和危机因素，以便采取及时的预防和应对措施，确保奖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首先，通过深入的风险评估，奖杯项目团队全面分析了整个奖杯项目和各个阶段可能存在的威胁。这包括准确评估每个潜在风险的发生概率和可能影响的程度，为后续危机预警提供了有力支持。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奖杯项目团队着重于明确定义奖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奖杯项目进展的持续监控，团队能够及时发现潜在问题并作出迅速反应。奖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在这一阶段，团队的专业素养和反应速度将发挥至关重要的作用，以确保潜在危机能够在初期得到有效的处理，最大程度地减轻负面影响。通过危机预警与识别，奖杯项目得以更有序、可控地推进。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https://d.book118.com/188014005047006047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724CE4"/>
    <w:rsid w:val="2A724C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8014005047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2024-03-05T03:40:00Z</dcterms:created>
  <dcterms:modified xsi:type="dcterms:W3CDTF">2024-03-05T03:40:37Z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0944F7ACB5B64CA2A4FC8708070FDD63_11</vt:lpwstr>
  </property>
  <property fmtid="{D5CDD505-2E9C-101B-9397-08002B2CF9AE}" pid="3" name="KSOProductBuildVer">
    <vt:lpwstr>2052-12.1.0.16388</vt:lpwstr>
  </property>
</Properties>
</file>