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洗手液项目计划设计方案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 w:history="1">
        <w:r>
          <w:rPr>
            <w:rFonts w:ascii="仿宋" w:eastAsia="仿宋" w:hAnsi="仿宋" w:cs="仿宋" w:hint="eastAsia"/>
            <w:lang w:eastAsia="zh-CN"/>
          </w:rPr>
          <w:t>序言</w:t>
        </w:r>
        <w:r>
          <w:tab/>
        </w:r>
        <w:r>
          <w:fldChar w:fldCharType="begin"/>
        </w:r>
        <w:r>
          <w:instrText xml:space="preserve"> PAGEREF _Toc1265 \h </w:instrText>
        </w:r>
        <w:r>
          <w:fldChar w:fldCharType="separate"/>
        </w:r>
        <w:r>
          <w:t>3</w:t>
        </w:r>
        <w:r>
          <w:fldChar w:fldCharType="end"/>
        </w:r>
      </w:hyperlink>
    </w:p>
    <w:p>
      <w:pPr>
        <w:pStyle w:val="TOC1"/>
        <w:tabs>
          <w:tab w:val="right" w:leader="dot" w:pos="8306"/>
        </w:tabs>
      </w:pPr>
      <w:hyperlink w:anchor="_Toc32323" w:history="1">
        <w:r>
          <w:rPr>
            <w:rFonts w:ascii="仿宋" w:eastAsia="仿宋" w:hAnsi="仿宋" w:cs="仿宋" w:hint="eastAsia"/>
            <w:lang w:eastAsia="zh-CN"/>
          </w:rPr>
          <w:t>一、洗手液项目概论</w:t>
        </w:r>
        <w:r>
          <w:tab/>
        </w:r>
        <w:r>
          <w:fldChar w:fldCharType="begin"/>
        </w:r>
        <w:r>
          <w:instrText xml:space="preserve"> PAGEREF _Toc32323 \h </w:instrText>
        </w:r>
        <w:r>
          <w:fldChar w:fldCharType="separate"/>
        </w:r>
        <w:r>
          <w:t>3</w:t>
        </w:r>
        <w:r>
          <w:fldChar w:fldCharType="end"/>
        </w:r>
      </w:hyperlink>
    </w:p>
    <w:p>
      <w:pPr>
        <w:pStyle w:val="TOC2"/>
        <w:tabs>
          <w:tab w:val="right" w:leader="dot" w:pos="8306"/>
        </w:tabs>
      </w:pPr>
      <w:hyperlink w:anchor="_Toc29020" w:history="1">
        <w:r>
          <w:rPr>
            <w:rFonts w:ascii="仿宋" w:eastAsia="仿宋" w:hAnsi="仿宋" w:cs="仿宋" w:hint="eastAsia"/>
            <w:lang w:eastAsia="zh-CN"/>
          </w:rPr>
          <w:t>(一)、洗手液项目概况</w:t>
        </w:r>
        <w:r>
          <w:tab/>
        </w:r>
        <w:r>
          <w:fldChar w:fldCharType="begin"/>
        </w:r>
        <w:r>
          <w:instrText xml:space="preserve"> PAGEREF _Toc29020 \h </w:instrText>
        </w:r>
        <w:r>
          <w:fldChar w:fldCharType="separate"/>
        </w:r>
        <w:r>
          <w:t>3</w:t>
        </w:r>
        <w:r>
          <w:fldChar w:fldCharType="end"/>
        </w:r>
      </w:hyperlink>
    </w:p>
    <w:p>
      <w:pPr>
        <w:pStyle w:val="TOC2"/>
        <w:tabs>
          <w:tab w:val="right" w:leader="dot" w:pos="8306"/>
        </w:tabs>
      </w:pPr>
      <w:hyperlink w:anchor="_Toc5013" w:history="1">
        <w:r>
          <w:rPr>
            <w:rFonts w:ascii="仿宋" w:eastAsia="仿宋" w:hAnsi="仿宋" w:cs="仿宋" w:hint="eastAsia"/>
            <w:lang w:eastAsia="zh-CN"/>
          </w:rPr>
          <w:t>(二)、洗手液项目目标</w:t>
        </w:r>
        <w:r>
          <w:tab/>
        </w:r>
        <w:r>
          <w:fldChar w:fldCharType="begin"/>
        </w:r>
        <w:r>
          <w:instrText xml:space="preserve"> PAGEREF _Toc5013 \h </w:instrText>
        </w:r>
        <w:r>
          <w:fldChar w:fldCharType="separate"/>
        </w:r>
        <w:r>
          <w:t>5</w:t>
        </w:r>
        <w:r>
          <w:fldChar w:fldCharType="end"/>
        </w:r>
      </w:hyperlink>
    </w:p>
    <w:p>
      <w:pPr>
        <w:pStyle w:val="TOC2"/>
        <w:tabs>
          <w:tab w:val="right" w:leader="dot" w:pos="8306"/>
        </w:tabs>
      </w:pPr>
      <w:hyperlink w:anchor="_Toc12364" w:history="1">
        <w:r>
          <w:rPr>
            <w:rFonts w:ascii="仿宋" w:eastAsia="仿宋" w:hAnsi="仿宋" w:cs="仿宋" w:hint="eastAsia"/>
            <w:lang w:eastAsia="zh-CN"/>
          </w:rPr>
          <w:t>(三)、洗手液项目提出的理由</w:t>
        </w:r>
        <w:r>
          <w:tab/>
        </w:r>
        <w:r>
          <w:fldChar w:fldCharType="begin"/>
        </w:r>
        <w:r>
          <w:instrText xml:space="preserve"> PAGEREF _Toc12364 \h </w:instrText>
        </w:r>
        <w:r>
          <w:fldChar w:fldCharType="separate"/>
        </w:r>
        <w:r>
          <w:t>6</w:t>
        </w:r>
        <w:r>
          <w:fldChar w:fldCharType="end"/>
        </w:r>
      </w:hyperlink>
    </w:p>
    <w:p>
      <w:pPr>
        <w:pStyle w:val="TOC2"/>
        <w:tabs>
          <w:tab w:val="right" w:leader="dot" w:pos="8306"/>
        </w:tabs>
      </w:pPr>
      <w:hyperlink w:anchor="_Toc11826" w:history="1">
        <w:r>
          <w:rPr>
            <w:rFonts w:ascii="仿宋" w:eastAsia="仿宋" w:hAnsi="仿宋" w:cs="仿宋" w:hint="eastAsia"/>
            <w:lang w:eastAsia="zh-CN"/>
          </w:rPr>
          <w:t>(四)、洗手液项目意义</w:t>
        </w:r>
        <w:r>
          <w:tab/>
        </w:r>
        <w:r>
          <w:fldChar w:fldCharType="begin"/>
        </w:r>
        <w:r>
          <w:instrText xml:space="preserve"> PAGEREF _Toc11826 \h </w:instrText>
        </w:r>
        <w:r>
          <w:fldChar w:fldCharType="separate"/>
        </w:r>
        <w:r>
          <w:t>8</w:t>
        </w:r>
        <w:r>
          <w:fldChar w:fldCharType="end"/>
        </w:r>
      </w:hyperlink>
    </w:p>
    <w:p>
      <w:pPr>
        <w:pStyle w:val="TOC2"/>
        <w:tabs>
          <w:tab w:val="right" w:leader="dot" w:pos="8306"/>
        </w:tabs>
      </w:pPr>
      <w:hyperlink w:anchor="_Toc24016" w:history="1">
        <w:r>
          <w:rPr>
            <w:rFonts w:ascii="仿宋" w:eastAsia="仿宋" w:hAnsi="仿宋" w:cs="仿宋" w:hint="eastAsia"/>
            <w:lang w:eastAsia="zh-CN"/>
          </w:rPr>
          <w:t>(五)、洗手液项目背景</w:t>
        </w:r>
        <w:r>
          <w:tab/>
        </w:r>
        <w:r>
          <w:fldChar w:fldCharType="begin"/>
        </w:r>
        <w:r>
          <w:instrText xml:space="preserve"> PAGEREF _Toc24016 \h </w:instrText>
        </w:r>
        <w:r>
          <w:fldChar w:fldCharType="separate"/>
        </w:r>
        <w:r>
          <w:t>8</w:t>
        </w:r>
        <w:r>
          <w:fldChar w:fldCharType="end"/>
        </w:r>
      </w:hyperlink>
    </w:p>
    <w:p>
      <w:pPr>
        <w:pStyle w:val="TOC1"/>
        <w:tabs>
          <w:tab w:val="right" w:leader="dot" w:pos="8306"/>
        </w:tabs>
      </w:pPr>
      <w:hyperlink w:anchor="_Toc8884" w:history="1">
        <w:r>
          <w:rPr>
            <w:rFonts w:ascii="仿宋" w:eastAsia="仿宋" w:hAnsi="仿宋" w:cs="仿宋" w:hint="eastAsia"/>
            <w:lang w:eastAsia="zh-CN"/>
          </w:rPr>
          <w:t>二、洗手液项目土建工程</w:t>
        </w:r>
        <w:r>
          <w:tab/>
        </w:r>
        <w:r>
          <w:fldChar w:fldCharType="begin"/>
        </w:r>
        <w:r>
          <w:instrText xml:space="preserve"> PAGEREF _Toc8884 \h </w:instrText>
        </w:r>
        <w:r>
          <w:fldChar w:fldCharType="separate"/>
        </w:r>
        <w:r>
          <w:t>9</w:t>
        </w:r>
        <w:r>
          <w:fldChar w:fldCharType="end"/>
        </w:r>
      </w:hyperlink>
    </w:p>
    <w:p>
      <w:pPr>
        <w:pStyle w:val="TOC2"/>
        <w:tabs>
          <w:tab w:val="right" w:leader="dot" w:pos="8306"/>
        </w:tabs>
      </w:pPr>
      <w:hyperlink w:anchor="_Toc10682" w:history="1">
        <w:r>
          <w:rPr>
            <w:rFonts w:ascii="仿宋" w:eastAsia="仿宋" w:hAnsi="仿宋" w:cs="仿宋" w:hint="eastAsia"/>
            <w:lang w:eastAsia="zh-CN"/>
          </w:rPr>
          <w:t>(一)、建筑工程设计原则</w:t>
        </w:r>
        <w:r>
          <w:tab/>
        </w:r>
        <w:r>
          <w:fldChar w:fldCharType="begin"/>
        </w:r>
        <w:r>
          <w:instrText xml:space="preserve"> PAGEREF _Toc10682 \h </w:instrText>
        </w:r>
        <w:r>
          <w:fldChar w:fldCharType="separate"/>
        </w:r>
        <w:r>
          <w:t>9</w:t>
        </w:r>
        <w:r>
          <w:fldChar w:fldCharType="end"/>
        </w:r>
      </w:hyperlink>
    </w:p>
    <w:p>
      <w:pPr>
        <w:pStyle w:val="TOC2"/>
        <w:tabs>
          <w:tab w:val="right" w:leader="dot" w:pos="8306"/>
        </w:tabs>
      </w:pPr>
      <w:hyperlink w:anchor="_Toc24771" w:history="1">
        <w:r>
          <w:rPr>
            <w:rFonts w:ascii="仿宋" w:eastAsia="仿宋" w:hAnsi="仿宋" w:cs="仿宋" w:hint="eastAsia"/>
            <w:lang w:eastAsia="zh-CN"/>
          </w:rPr>
          <w:t>(二)、土建工程设计年限及安全等级</w:t>
        </w:r>
        <w:r>
          <w:tab/>
        </w:r>
        <w:r>
          <w:fldChar w:fldCharType="begin"/>
        </w:r>
        <w:r>
          <w:instrText xml:space="preserve"> PAGEREF _Toc24771 \h </w:instrText>
        </w:r>
        <w:r>
          <w:fldChar w:fldCharType="separate"/>
        </w:r>
        <w:r>
          <w:t>10</w:t>
        </w:r>
        <w:r>
          <w:fldChar w:fldCharType="end"/>
        </w:r>
      </w:hyperlink>
    </w:p>
    <w:p>
      <w:pPr>
        <w:pStyle w:val="TOC2"/>
        <w:tabs>
          <w:tab w:val="right" w:leader="dot" w:pos="8306"/>
        </w:tabs>
      </w:pPr>
      <w:hyperlink w:anchor="_Toc12231" w:history="1">
        <w:r>
          <w:rPr>
            <w:rFonts w:ascii="仿宋" w:eastAsia="仿宋" w:hAnsi="仿宋" w:cs="仿宋" w:hint="eastAsia"/>
            <w:lang w:eastAsia="zh-CN"/>
          </w:rPr>
          <w:t>(三)、建筑工程设计总体要求</w:t>
        </w:r>
        <w:r>
          <w:tab/>
        </w:r>
        <w:r>
          <w:fldChar w:fldCharType="begin"/>
        </w:r>
        <w:r>
          <w:instrText xml:space="preserve"> PAGEREF _Toc12231 \h </w:instrText>
        </w:r>
        <w:r>
          <w:fldChar w:fldCharType="separate"/>
        </w:r>
        <w:r>
          <w:t>12</w:t>
        </w:r>
        <w:r>
          <w:fldChar w:fldCharType="end"/>
        </w:r>
      </w:hyperlink>
    </w:p>
    <w:p>
      <w:pPr>
        <w:pStyle w:val="TOC2"/>
        <w:tabs>
          <w:tab w:val="right" w:leader="dot" w:pos="8306"/>
        </w:tabs>
      </w:pPr>
      <w:hyperlink w:anchor="_Toc7442" w:history="1">
        <w:r>
          <w:rPr>
            <w:rFonts w:ascii="仿宋" w:eastAsia="仿宋" w:hAnsi="仿宋" w:cs="仿宋" w:hint="eastAsia"/>
            <w:lang w:eastAsia="zh-CN"/>
          </w:rPr>
          <w:t>(四)、土建工程建设指标</w:t>
        </w:r>
        <w:r>
          <w:tab/>
        </w:r>
        <w:r>
          <w:fldChar w:fldCharType="begin"/>
        </w:r>
        <w:r>
          <w:instrText xml:space="preserve"> PAGEREF _Toc7442 \h </w:instrText>
        </w:r>
        <w:r>
          <w:fldChar w:fldCharType="separate"/>
        </w:r>
        <w:r>
          <w:t>12</w:t>
        </w:r>
        <w:r>
          <w:fldChar w:fldCharType="end"/>
        </w:r>
      </w:hyperlink>
    </w:p>
    <w:p>
      <w:pPr>
        <w:pStyle w:val="TOC1"/>
        <w:tabs>
          <w:tab w:val="right" w:leader="dot" w:pos="8306"/>
        </w:tabs>
      </w:pPr>
      <w:hyperlink w:anchor="_Toc25118" w:history="1">
        <w:r>
          <w:rPr>
            <w:rFonts w:ascii="仿宋" w:eastAsia="仿宋" w:hAnsi="仿宋" w:cs="仿宋" w:hint="eastAsia"/>
            <w:lang w:eastAsia="zh-CN"/>
          </w:rPr>
          <w:t>三、产品规划分析</w:t>
        </w:r>
        <w:r>
          <w:tab/>
        </w:r>
        <w:r>
          <w:fldChar w:fldCharType="begin"/>
        </w:r>
        <w:r>
          <w:instrText xml:space="preserve"> PAGEREF _Toc25118 \h </w:instrText>
        </w:r>
        <w:r>
          <w:fldChar w:fldCharType="separate"/>
        </w:r>
        <w:r>
          <w:t>13</w:t>
        </w:r>
        <w:r>
          <w:fldChar w:fldCharType="end"/>
        </w:r>
      </w:hyperlink>
    </w:p>
    <w:p>
      <w:pPr>
        <w:pStyle w:val="TOC2"/>
        <w:tabs>
          <w:tab w:val="right" w:leader="dot" w:pos="8306"/>
        </w:tabs>
      </w:pPr>
      <w:hyperlink w:anchor="_Toc22625" w:history="1">
        <w:r>
          <w:rPr>
            <w:rFonts w:ascii="仿宋" w:eastAsia="仿宋" w:hAnsi="仿宋" w:cs="仿宋" w:hint="eastAsia"/>
            <w:lang w:eastAsia="zh-CN"/>
          </w:rPr>
          <w:t>(一)、产品规划</w:t>
        </w:r>
        <w:r>
          <w:tab/>
        </w:r>
        <w:r>
          <w:fldChar w:fldCharType="begin"/>
        </w:r>
        <w:r>
          <w:instrText xml:space="preserve"> PAGEREF _Toc22625 \h </w:instrText>
        </w:r>
        <w:r>
          <w:fldChar w:fldCharType="separate"/>
        </w:r>
        <w:r>
          <w:t>13</w:t>
        </w:r>
        <w:r>
          <w:fldChar w:fldCharType="end"/>
        </w:r>
      </w:hyperlink>
    </w:p>
    <w:p>
      <w:pPr>
        <w:pStyle w:val="TOC2"/>
        <w:tabs>
          <w:tab w:val="right" w:leader="dot" w:pos="8306"/>
        </w:tabs>
      </w:pPr>
      <w:hyperlink w:anchor="_Toc8402" w:history="1">
        <w:r>
          <w:rPr>
            <w:rFonts w:ascii="仿宋" w:eastAsia="仿宋" w:hAnsi="仿宋" w:cs="仿宋" w:hint="eastAsia"/>
            <w:lang w:eastAsia="zh-CN"/>
          </w:rPr>
          <w:t>(二)、建设规模</w:t>
        </w:r>
        <w:r>
          <w:tab/>
        </w:r>
        <w:r>
          <w:fldChar w:fldCharType="begin"/>
        </w:r>
        <w:r>
          <w:instrText xml:space="preserve"> PAGEREF _Toc8402 \h </w:instrText>
        </w:r>
        <w:r>
          <w:fldChar w:fldCharType="separate"/>
        </w:r>
        <w:r>
          <w:t>13</w:t>
        </w:r>
        <w:r>
          <w:fldChar w:fldCharType="end"/>
        </w:r>
      </w:hyperlink>
    </w:p>
    <w:p>
      <w:pPr>
        <w:pStyle w:val="TOC1"/>
        <w:tabs>
          <w:tab w:val="right" w:leader="dot" w:pos="8306"/>
        </w:tabs>
      </w:pPr>
      <w:hyperlink w:anchor="_Toc4999" w:history="1">
        <w:r>
          <w:rPr>
            <w:rFonts w:ascii="仿宋" w:eastAsia="仿宋" w:hAnsi="仿宋" w:cs="仿宋" w:hint="eastAsia"/>
            <w:lang w:eastAsia="zh-CN"/>
          </w:rPr>
          <w:t>四、市场分析、调研</w:t>
        </w:r>
        <w:r>
          <w:tab/>
        </w:r>
        <w:r>
          <w:fldChar w:fldCharType="begin"/>
        </w:r>
        <w:r>
          <w:instrText xml:space="preserve"> PAGEREF _Toc4999 \h </w:instrText>
        </w:r>
        <w:r>
          <w:fldChar w:fldCharType="separate"/>
        </w:r>
        <w:r>
          <w:t>15</w:t>
        </w:r>
        <w:r>
          <w:fldChar w:fldCharType="end"/>
        </w:r>
      </w:hyperlink>
    </w:p>
    <w:p>
      <w:pPr>
        <w:pStyle w:val="TOC2"/>
        <w:tabs>
          <w:tab w:val="right" w:leader="dot" w:pos="8306"/>
        </w:tabs>
      </w:pPr>
      <w:hyperlink w:anchor="_Toc11835" w:history="1">
        <w:r>
          <w:rPr>
            <w:rFonts w:ascii="仿宋" w:eastAsia="仿宋" w:hAnsi="仿宋" w:cs="仿宋" w:hint="eastAsia"/>
            <w:lang w:eastAsia="zh-CN"/>
          </w:rPr>
          <w:t>(一)、洗手液行业分析</w:t>
        </w:r>
        <w:r>
          <w:tab/>
        </w:r>
        <w:r>
          <w:fldChar w:fldCharType="begin"/>
        </w:r>
        <w:r>
          <w:instrText xml:space="preserve"> PAGEREF _Toc11835 \h </w:instrText>
        </w:r>
        <w:r>
          <w:fldChar w:fldCharType="separate"/>
        </w:r>
        <w:r>
          <w:t>15</w:t>
        </w:r>
        <w:r>
          <w:fldChar w:fldCharType="end"/>
        </w:r>
      </w:hyperlink>
    </w:p>
    <w:p>
      <w:pPr>
        <w:pStyle w:val="TOC2"/>
        <w:tabs>
          <w:tab w:val="right" w:leader="dot" w:pos="8306"/>
        </w:tabs>
      </w:pPr>
      <w:hyperlink w:anchor="_Toc16593" w:history="1">
        <w:r>
          <w:rPr>
            <w:rFonts w:ascii="仿宋" w:eastAsia="仿宋" w:hAnsi="仿宋" w:cs="仿宋" w:hint="eastAsia"/>
            <w:lang w:eastAsia="zh-CN"/>
          </w:rPr>
          <w:t>(二)、洗手液市场分析预测</w:t>
        </w:r>
        <w:r>
          <w:tab/>
        </w:r>
        <w:r>
          <w:fldChar w:fldCharType="begin"/>
        </w:r>
        <w:r>
          <w:instrText xml:space="preserve"> PAGEREF _Toc16593 \h </w:instrText>
        </w:r>
        <w:r>
          <w:fldChar w:fldCharType="separate"/>
        </w:r>
        <w:r>
          <w:t>15</w:t>
        </w:r>
        <w:r>
          <w:fldChar w:fldCharType="end"/>
        </w:r>
      </w:hyperlink>
    </w:p>
    <w:p>
      <w:pPr>
        <w:pStyle w:val="TOC1"/>
        <w:tabs>
          <w:tab w:val="right" w:leader="dot" w:pos="8306"/>
        </w:tabs>
      </w:pPr>
      <w:hyperlink w:anchor="_Toc28526" w:history="1">
        <w:r>
          <w:rPr>
            <w:rFonts w:ascii="仿宋" w:eastAsia="仿宋" w:hAnsi="仿宋" w:cs="仿宋" w:hint="eastAsia"/>
            <w:lang w:eastAsia="zh-CN"/>
          </w:rPr>
          <w:t>五、洗手液项目建设单位说明</w:t>
        </w:r>
        <w:r>
          <w:tab/>
        </w:r>
        <w:r>
          <w:fldChar w:fldCharType="begin"/>
        </w:r>
        <w:r>
          <w:instrText xml:space="preserve"> PAGEREF _Toc28526 \h </w:instrText>
        </w:r>
        <w:r>
          <w:fldChar w:fldCharType="separate"/>
        </w:r>
        <w:r>
          <w:t>16</w:t>
        </w:r>
        <w:r>
          <w:fldChar w:fldCharType="end"/>
        </w:r>
      </w:hyperlink>
    </w:p>
    <w:p>
      <w:pPr>
        <w:pStyle w:val="TOC2"/>
        <w:tabs>
          <w:tab w:val="right" w:leader="dot" w:pos="8306"/>
        </w:tabs>
      </w:pPr>
      <w:hyperlink w:anchor="_Toc17709" w:history="1">
        <w:r>
          <w:rPr>
            <w:rFonts w:ascii="仿宋" w:eastAsia="仿宋" w:hAnsi="仿宋" w:cs="仿宋" w:hint="eastAsia"/>
            <w:lang w:eastAsia="zh-CN"/>
          </w:rPr>
          <w:t>(一)、洗手液项目承办单位基本情况</w:t>
        </w:r>
        <w:r>
          <w:tab/>
        </w:r>
        <w:r>
          <w:fldChar w:fldCharType="begin"/>
        </w:r>
        <w:r>
          <w:instrText xml:space="preserve"> PAGEREF _Toc17709 \h </w:instrText>
        </w:r>
        <w:r>
          <w:fldChar w:fldCharType="separate"/>
        </w:r>
        <w:r>
          <w:t>16</w:t>
        </w:r>
        <w:r>
          <w:fldChar w:fldCharType="end"/>
        </w:r>
      </w:hyperlink>
    </w:p>
    <w:p>
      <w:pPr>
        <w:pStyle w:val="TOC2"/>
        <w:tabs>
          <w:tab w:val="right" w:leader="dot" w:pos="8306"/>
        </w:tabs>
      </w:pPr>
      <w:hyperlink w:anchor="_Toc8474" w:history="1">
        <w:r>
          <w:rPr>
            <w:rFonts w:ascii="仿宋" w:eastAsia="仿宋" w:hAnsi="仿宋" w:cs="仿宋" w:hint="eastAsia"/>
            <w:lang w:eastAsia="zh-CN"/>
          </w:rPr>
          <w:t>(二)、公司经济效益分析</w:t>
        </w:r>
        <w:r>
          <w:tab/>
        </w:r>
        <w:r>
          <w:fldChar w:fldCharType="begin"/>
        </w:r>
        <w:r>
          <w:instrText xml:space="preserve"> PAGEREF _Toc8474 \h </w:instrText>
        </w:r>
        <w:r>
          <w:fldChar w:fldCharType="separate"/>
        </w:r>
        <w:r>
          <w:t>17</w:t>
        </w:r>
        <w:r>
          <w:fldChar w:fldCharType="end"/>
        </w:r>
      </w:hyperlink>
    </w:p>
    <w:p>
      <w:pPr>
        <w:pStyle w:val="TOC1"/>
        <w:tabs>
          <w:tab w:val="right" w:leader="dot" w:pos="8306"/>
        </w:tabs>
      </w:pPr>
      <w:hyperlink w:anchor="_Toc12297" w:history="1">
        <w:r>
          <w:rPr>
            <w:rFonts w:ascii="仿宋" w:eastAsia="仿宋" w:hAnsi="仿宋" w:cs="仿宋" w:hint="eastAsia"/>
            <w:lang w:eastAsia="zh-CN"/>
          </w:rPr>
          <w:t>六、洗手液项目文档管理</w:t>
        </w:r>
        <w:r>
          <w:tab/>
        </w:r>
        <w:r>
          <w:fldChar w:fldCharType="begin"/>
        </w:r>
        <w:r>
          <w:instrText xml:space="preserve"> PAGEREF _Toc12297 \h </w:instrText>
        </w:r>
        <w:r>
          <w:fldChar w:fldCharType="separate"/>
        </w:r>
        <w:r>
          <w:t>18</w:t>
        </w:r>
        <w:r>
          <w:fldChar w:fldCharType="end"/>
        </w:r>
      </w:hyperlink>
    </w:p>
    <w:p>
      <w:pPr>
        <w:pStyle w:val="TOC2"/>
        <w:tabs>
          <w:tab w:val="right" w:leader="dot" w:pos="8306"/>
        </w:tabs>
      </w:pPr>
      <w:hyperlink w:anchor="_Toc11401" w:history="1">
        <w:r>
          <w:rPr>
            <w:rFonts w:ascii="仿宋" w:eastAsia="仿宋" w:hAnsi="仿宋" w:cs="仿宋" w:hint="eastAsia"/>
            <w:lang w:eastAsia="zh-CN"/>
          </w:rPr>
          <w:t>(一)、文档编制与审查</w:t>
        </w:r>
        <w:r>
          <w:tab/>
        </w:r>
        <w:r>
          <w:fldChar w:fldCharType="begin"/>
        </w:r>
        <w:r>
          <w:instrText xml:space="preserve"> PAGEREF _Toc11401 \h </w:instrText>
        </w:r>
        <w:r>
          <w:fldChar w:fldCharType="separate"/>
        </w:r>
        <w:r>
          <w:t>18</w:t>
        </w:r>
        <w:r>
          <w:fldChar w:fldCharType="end"/>
        </w:r>
      </w:hyperlink>
    </w:p>
    <w:p>
      <w:pPr>
        <w:pStyle w:val="TOC2"/>
        <w:tabs>
          <w:tab w:val="right" w:leader="dot" w:pos="8306"/>
        </w:tabs>
      </w:pPr>
      <w:hyperlink w:anchor="_Toc18124" w:history="1">
        <w:r>
          <w:rPr>
            <w:rFonts w:ascii="仿宋" w:eastAsia="仿宋" w:hAnsi="仿宋" w:cs="仿宋" w:hint="eastAsia"/>
            <w:lang w:eastAsia="zh-CN"/>
          </w:rPr>
          <w:t>(二)、文档发布与分发</w:t>
        </w:r>
        <w:r>
          <w:tab/>
        </w:r>
        <w:r>
          <w:fldChar w:fldCharType="begin"/>
        </w:r>
        <w:r>
          <w:instrText xml:space="preserve"> PAGEREF _Toc18124 \h </w:instrText>
        </w:r>
        <w:r>
          <w:fldChar w:fldCharType="separate"/>
        </w:r>
        <w:r>
          <w:t>19</w:t>
        </w:r>
        <w:r>
          <w:fldChar w:fldCharType="end"/>
        </w:r>
      </w:hyperlink>
    </w:p>
    <w:p>
      <w:pPr>
        <w:pStyle w:val="TOC2"/>
        <w:tabs>
          <w:tab w:val="right" w:leader="dot" w:pos="8306"/>
        </w:tabs>
      </w:pPr>
      <w:hyperlink w:anchor="_Toc26027" w:history="1">
        <w:r>
          <w:rPr>
            <w:rFonts w:ascii="仿宋" w:eastAsia="仿宋" w:hAnsi="仿宋" w:cs="仿宋" w:hint="eastAsia"/>
            <w:lang w:eastAsia="zh-CN"/>
          </w:rPr>
          <w:t>(三)、文档存档与归档</w:t>
        </w:r>
        <w:r>
          <w:tab/>
        </w:r>
        <w:r>
          <w:fldChar w:fldCharType="begin"/>
        </w:r>
        <w:r>
          <w:instrText xml:space="preserve"> PAGEREF _Toc26027 \h </w:instrText>
        </w:r>
        <w:r>
          <w:fldChar w:fldCharType="separate"/>
        </w:r>
        <w:r>
          <w:t>20</w:t>
        </w:r>
        <w:r>
          <w:fldChar w:fldCharType="end"/>
        </w:r>
      </w:hyperlink>
    </w:p>
    <w:p>
      <w:pPr>
        <w:pStyle w:val="TOC1"/>
        <w:tabs>
          <w:tab w:val="right" w:leader="dot" w:pos="8306"/>
        </w:tabs>
      </w:pPr>
      <w:hyperlink w:anchor="_Toc10566" w:history="1">
        <w:r>
          <w:rPr>
            <w:rFonts w:ascii="仿宋" w:eastAsia="仿宋" w:hAnsi="仿宋" w:cs="仿宋" w:hint="eastAsia"/>
            <w:lang w:eastAsia="zh-CN"/>
          </w:rPr>
          <w:t>七、洗手液项目经营效益</w:t>
        </w:r>
        <w:r>
          <w:tab/>
        </w:r>
        <w:r>
          <w:fldChar w:fldCharType="begin"/>
        </w:r>
        <w:r>
          <w:instrText xml:space="preserve"> PAGEREF _Toc10566 \h </w:instrText>
        </w:r>
        <w:r>
          <w:fldChar w:fldCharType="separate"/>
        </w:r>
        <w:r>
          <w:t>21</w:t>
        </w:r>
        <w:r>
          <w:fldChar w:fldCharType="end"/>
        </w:r>
      </w:hyperlink>
    </w:p>
    <w:p>
      <w:pPr>
        <w:pStyle w:val="TOC2"/>
        <w:tabs>
          <w:tab w:val="right" w:leader="dot" w:pos="8306"/>
        </w:tabs>
      </w:pPr>
      <w:hyperlink w:anchor="_Toc578" w:history="1">
        <w:r>
          <w:rPr>
            <w:rFonts w:ascii="仿宋" w:eastAsia="仿宋" w:hAnsi="仿宋" w:cs="仿宋" w:hint="eastAsia"/>
            <w:lang w:eastAsia="zh-CN"/>
          </w:rPr>
          <w:t>(一)、经济评价财务测算</w:t>
        </w:r>
        <w:r>
          <w:tab/>
        </w:r>
        <w:r>
          <w:fldChar w:fldCharType="begin"/>
        </w:r>
        <w:r>
          <w:instrText xml:space="preserve"> PAGEREF _Toc578 \h </w:instrText>
        </w:r>
        <w:r>
          <w:fldChar w:fldCharType="separate"/>
        </w:r>
        <w:r>
          <w:t>21</w:t>
        </w:r>
        <w:r>
          <w:fldChar w:fldCharType="end"/>
        </w:r>
      </w:hyperlink>
    </w:p>
    <w:p>
      <w:pPr>
        <w:pStyle w:val="TOC2"/>
        <w:tabs>
          <w:tab w:val="right" w:leader="dot" w:pos="8306"/>
        </w:tabs>
      </w:pPr>
      <w:hyperlink w:anchor="_Toc16022" w:history="1">
        <w:r>
          <w:rPr>
            <w:rFonts w:ascii="仿宋" w:eastAsia="仿宋" w:hAnsi="仿宋" w:cs="仿宋" w:hint="eastAsia"/>
            <w:lang w:eastAsia="zh-CN"/>
          </w:rPr>
          <w:t>(二)、洗手液项目盈利能力分析</w:t>
        </w:r>
        <w:r>
          <w:tab/>
        </w:r>
        <w:r>
          <w:fldChar w:fldCharType="begin"/>
        </w:r>
        <w:r>
          <w:instrText xml:space="preserve"> PAGEREF _Toc16022 \h </w:instrText>
        </w:r>
        <w:r>
          <w:fldChar w:fldCharType="separate"/>
        </w:r>
        <w:r>
          <w:t>22</w:t>
        </w:r>
        <w:r>
          <w:fldChar w:fldCharType="end"/>
        </w:r>
      </w:hyperlink>
    </w:p>
    <w:p>
      <w:pPr>
        <w:pStyle w:val="TOC1"/>
        <w:tabs>
          <w:tab w:val="right" w:leader="dot" w:pos="8306"/>
        </w:tabs>
      </w:pPr>
      <w:hyperlink w:anchor="_Toc23470" w:history="1">
        <w:r>
          <w:rPr>
            <w:rFonts w:ascii="仿宋" w:eastAsia="仿宋" w:hAnsi="仿宋" w:cs="仿宋" w:hint="eastAsia"/>
            <w:lang w:eastAsia="zh-CN"/>
          </w:rPr>
          <w:t>八、生产安全保护</w:t>
        </w:r>
        <w:r>
          <w:tab/>
        </w:r>
        <w:r>
          <w:fldChar w:fldCharType="begin"/>
        </w:r>
        <w:r>
          <w:instrText xml:space="preserve"> PAGEREF _Toc23470 \h </w:instrText>
        </w:r>
        <w:r>
          <w:fldChar w:fldCharType="separate"/>
        </w:r>
        <w:r>
          <w:t>23</w:t>
        </w:r>
        <w:r>
          <w:fldChar w:fldCharType="end"/>
        </w:r>
      </w:hyperlink>
    </w:p>
    <w:p>
      <w:pPr>
        <w:pStyle w:val="TOC2"/>
        <w:tabs>
          <w:tab w:val="right" w:leader="dot" w:pos="8306"/>
        </w:tabs>
      </w:pPr>
      <w:hyperlink w:anchor="_Toc22105" w:history="1">
        <w:r>
          <w:rPr>
            <w:rFonts w:ascii="仿宋" w:eastAsia="仿宋" w:hAnsi="仿宋" w:cs="仿宋" w:hint="eastAsia"/>
            <w:lang w:eastAsia="zh-CN"/>
          </w:rPr>
          <w:t>(一)、消防安全</w:t>
        </w:r>
        <w:r>
          <w:tab/>
        </w:r>
        <w:r>
          <w:fldChar w:fldCharType="begin"/>
        </w:r>
        <w:r>
          <w:instrText xml:space="preserve"> PAGEREF _Toc22105 \h </w:instrText>
        </w:r>
        <w:r>
          <w:fldChar w:fldCharType="separate"/>
        </w:r>
        <w:r>
          <w:t>23</w:t>
        </w:r>
        <w:r>
          <w:fldChar w:fldCharType="end"/>
        </w:r>
      </w:hyperlink>
    </w:p>
    <w:p>
      <w:pPr>
        <w:pStyle w:val="TOC2"/>
        <w:tabs>
          <w:tab w:val="right" w:leader="dot" w:pos="8306"/>
        </w:tabs>
      </w:pPr>
      <w:hyperlink w:anchor="_Toc22513" w:history="1">
        <w:r>
          <w:rPr>
            <w:rFonts w:ascii="仿宋" w:eastAsia="仿宋" w:hAnsi="仿宋" w:cs="仿宋" w:hint="eastAsia"/>
            <w:lang w:eastAsia="zh-CN"/>
          </w:rPr>
          <w:t>(二)、防火防爆总图布置措施</w:t>
        </w:r>
        <w:r>
          <w:tab/>
        </w:r>
        <w:r>
          <w:fldChar w:fldCharType="begin"/>
        </w:r>
        <w:r>
          <w:instrText xml:space="preserve"> PAGEREF _Toc22513 \h </w:instrText>
        </w:r>
        <w:r>
          <w:fldChar w:fldCharType="separate"/>
        </w:r>
        <w:r>
          <w:t>25</w:t>
        </w:r>
        <w:r>
          <w:fldChar w:fldCharType="end"/>
        </w:r>
      </w:hyperlink>
    </w:p>
    <w:p>
      <w:pPr>
        <w:pStyle w:val="TOC2"/>
        <w:tabs>
          <w:tab w:val="right" w:leader="dot" w:pos="8306"/>
        </w:tabs>
      </w:pPr>
      <w:hyperlink w:anchor="_Toc2069" w:history="1">
        <w:r>
          <w:rPr>
            <w:rFonts w:ascii="仿宋" w:eastAsia="仿宋" w:hAnsi="仿宋" w:cs="仿宋" w:hint="eastAsia"/>
            <w:lang w:eastAsia="zh-CN"/>
          </w:rPr>
          <w:t>(三)、自然灾害防范措施</w:t>
        </w:r>
        <w:r>
          <w:tab/>
        </w:r>
        <w:r>
          <w:fldChar w:fldCharType="begin"/>
        </w:r>
        <w:r>
          <w:instrText xml:space="preserve"> PAGEREF _Toc2069 \h </w:instrText>
        </w:r>
        <w:r>
          <w:fldChar w:fldCharType="separate"/>
        </w:r>
        <w:r>
          <w:t>25</w:t>
        </w:r>
        <w:r>
          <w:fldChar w:fldCharType="end"/>
        </w:r>
      </w:hyperlink>
    </w:p>
    <w:p>
      <w:pPr>
        <w:pStyle w:val="TOC2"/>
        <w:tabs>
          <w:tab w:val="right" w:leader="dot" w:pos="8306"/>
        </w:tabs>
      </w:pPr>
      <w:hyperlink w:anchor="_Toc31700" w:history="1">
        <w:r>
          <w:rPr>
            <w:rFonts w:ascii="仿宋" w:eastAsia="仿宋" w:hAnsi="仿宋" w:cs="仿宋" w:hint="eastAsia"/>
            <w:lang w:eastAsia="zh-CN"/>
          </w:rPr>
          <w:t>(四)、安全色及安全标志使用要求</w:t>
        </w:r>
        <w:r>
          <w:tab/>
        </w:r>
        <w:r>
          <w:fldChar w:fldCharType="begin"/>
        </w:r>
        <w:r>
          <w:instrText xml:space="preserve"> PAGEREF _Toc31700 \h </w:instrText>
        </w:r>
        <w:r>
          <w:fldChar w:fldCharType="separate"/>
        </w:r>
        <w:r>
          <w:t>26</w:t>
        </w:r>
        <w:r>
          <w:fldChar w:fldCharType="end"/>
        </w:r>
      </w:hyperlink>
    </w:p>
    <w:p>
      <w:pPr>
        <w:pStyle w:val="TOC2"/>
        <w:tabs>
          <w:tab w:val="right" w:leader="dot" w:pos="8306"/>
        </w:tabs>
      </w:pPr>
      <w:hyperlink w:anchor="_Toc27457" w:history="1">
        <w:r>
          <w:rPr>
            <w:rFonts w:ascii="仿宋" w:eastAsia="仿宋" w:hAnsi="仿宋" w:cs="仿宋" w:hint="eastAsia"/>
            <w:lang w:eastAsia="zh-CN"/>
          </w:rPr>
          <w:t>(五)、防尘防毒措施</w:t>
        </w:r>
        <w:r>
          <w:tab/>
        </w:r>
        <w:r>
          <w:fldChar w:fldCharType="begin"/>
        </w:r>
        <w:r>
          <w:instrText xml:space="preserve"> PAGEREF _Toc27457 \h </w:instrText>
        </w:r>
        <w:r>
          <w:fldChar w:fldCharType="separate"/>
        </w:r>
        <w:r>
          <w:t>27</w:t>
        </w:r>
        <w:r>
          <w:fldChar w:fldCharType="end"/>
        </w:r>
      </w:hyperlink>
    </w:p>
    <w:p>
      <w:pPr>
        <w:pStyle w:val="TOC2"/>
        <w:tabs>
          <w:tab w:val="right" w:leader="dot" w:pos="8306"/>
        </w:tabs>
      </w:pPr>
      <w:hyperlink w:anchor="_Toc30567" w:history="1">
        <w:r>
          <w:rPr>
            <w:rFonts w:ascii="仿宋" w:eastAsia="仿宋" w:hAnsi="仿宋" w:cs="仿宋" w:hint="eastAsia"/>
            <w:lang w:eastAsia="zh-CN"/>
          </w:rPr>
          <w:t>(六)、防静电、触电防护及防雷措施</w:t>
        </w:r>
        <w:r>
          <w:tab/>
        </w:r>
        <w:r>
          <w:fldChar w:fldCharType="begin"/>
        </w:r>
        <w:r>
          <w:instrText xml:space="preserve"> PAGEREF _Toc30567 \h </w:instrText>
        </w:r>
        <w:r>
          <w:fldChar w:fldCharType="separate"/>
        </w:r>
        <w:r>
          <w:t>28</w:t>
        </w:r>
        <w:r>
          <w:fldChar w:fldCharType="end"/>
        </w:r>
      </w:hyperlink>
    </w:p>
    <w:p>
      <w:pPr>
        <w:pStyle w:val="TOC2"/>
        <w:tabs>
          <w:tab w:val="right" w:leader="dot" w:pos="8306"/>
        </w:tabs>
      </w:pPr>
      <w:hyperlink w:anchor="_Toc21601" w:history="1">
        <w:r>
          <w:rPr>
            <w:rFonts w:ascii="仿宋" w:eastAsia="仿宋" w:hAnsi="仿宋" w:cs="仿宋" w:hint="eastAsia"/>
            <w:lang w:eastAsia="zh-CN"/>
          </w:rPr>
          <w:t>(七)、机械设备安全保障措施</w:t>
        </w:r>
        <w:r>
          <w:tab/>
        </w:r>
        <w:r>
          <w:fldChar w:fldCharType="begin"/>
        </w:r>
        <w:r>
          <w:instrText xml:space="preserve"> PAGEREF _Toc21601 \h </w:instrText>
        </w:r>
        <w:r>
          <w:fldChar w:fldCharType="separate"/>
        </w:r>
        <w:r>
          <w:t>29</w:t>
        </w:r>
        <w:r>
          <w:fldChar w:fldCharType="end"/>
        </w:r>
      </w:hyperlink>
    </w:p>
    <w:p>
      <w:pPr>
        <w:pStyle w:val="TOC1"/>
        <w:tabs>
          <w:tab w:val="right" w:leader="dot" w:pos="8306"/>
        </w:tabs>
      </w:pPr>
      <w:hyperlink w:anchor="_Toc18210" w:history="1">
        <w:r>
          <w:rPr>
            <w:rFonts w:ascii="仿宋" w:eastAsia="仿宋" w:hAnsi="仿宋" w:cs="仿宋" w:hint="eastAsia"/>
            <w:lang w:eastAsia="zh-CN"/>
          </w:rPr>
          <w:t>九、洗手液项目社会影响</w:t>
        </w:r>
        <w:r>
          <w:tab/>
        </w:r>
        <w:r>
          <w:fldChar w:fldCharType="begin"/>
        </w:r>
        <w:r>
          <w:instrText xml:space="preserve"> PAGEREF _Toc18210 \h </w:instrText>
        </w:r>
        <w:r>
          <w:fldChar w:fldCharType="separate"/>
        </w:r>
        <w:r>
          <w:t>31</w:t>
        </w:r>
        <w:r>
          <w:fldChar w:fldCharType="end"/>
        </w:r>
      </w:hyperlink>
    </w:p>
    <w:p>
      <w:pPr>
        <w:pStyle w:val="TOC2"/>
        <w:tabs>
          <w:tab w:val="right" w:leader="dot" w:pos="8306"/>
        </w:tabs>
      </w:pPr>
      <w:hyperlink w:anchor="_Toc26623" w:history="1">
        <w:r>
          <w:rPr>
            <w:rFonts w:ascii="仿宋" w:eastAsia="仿宋" w:hAnsi="仿宋" w:cs="仿宋" w:hint="eastAsia"/>
            <w:lang w:eastAsia="zh-CN"/>
          </w:rPr>
          <w:t>(一)、社会责任与义务</w:t>
        </w:r>
        <w:r>
          <w:tab/>
        </w:r>
        <w:r>
          <w:fldChar w:fldCharType="begin"/>
        </w:r>
        <w:r>
          <w:instrText xml:space="preserve"> PAGEREF _Toc26623 \h </w:instrText>
        </w:r>
        <w:r>
          <w:fldChar w:fldCharType="separate"/>
        </w:r>
        <w:r>
          <w:t>31</w:t>
        </w:r>
        <w:r>
          <w:fldChar w:fldCharType="end"/>
        </w:r>
      </w:hyperlink>
    </w:p>
    <w:p>
      <w:pPr>
        <w:pStyle w:val="TOC2"/>
        <w:tabs>
          <w:tab w:val="right" w:leader="dot" w:pos="8306"/>
        </w:tabs>
      </w:pPr>
      <w:hyperlink w:anchor="_Toc6007" w:history="1">
        <w:r>
          <w:rPr>
            <w:rFonts w:ascii="仿宋" w:eastAsia="仿宋" w:hAnsi="仿宋" w:cs="仿宋" w:hint="eastAsia"/>
            <w:lang w:eastAsia="zh-CN"/>
          </w:rPr>
          <w:t>(二)、社会参与与沟通</w:t>
        </w:r>
        <w:r>
          <w:tab/>
        </w:r>
        <w:r>
          <w:fldChar w:fldCharType="begin"/>
        </w:r>
        <w:r>
          <w:instrText xml:space="preserve"> PAGEREF _Toc6007 \h </w:instrText>
        </w:r>
        <w:r>
          <w:fldChar w:fldCharType="separate"/>
        </w:r>
        <w:r>
          <w:t>32</w:t>
        </w:r>
        <w:r>
          <w:fldChar w:fldCharType="end"/>
        </w:r>
      </w:hyperlink>
    </w:p>
    <w:p>
      <w:pPr>
        <w:pStyle w:val="TOC1"/>
        <w:tabs>
          <w:tab w:val="right" w:leader="dot" w:pos="8306"/>
        </w:tabs>
      </w:pPr>
      <w:hyperlink w:anchor="_Toc6806" w:history="1">
        <w:r>
          <w:rPr>
            <w:rFonts w:ascii="仿宋" w:eastAsia="仿宋" w:hAnsi="仿宋" w:cs="仿宋" w:hint="eastAsia"/>
            <w:lang w:eastAsia="zh-CN"/>
          </w:rPr>
          <w:t>十、洗手液项目人力资源管理</w:t>
        </w:r>
        <w:r>
          <w:tab/>
        </w:r>
        <w:r>
          <w:fldChar w:fldCharType="begin"/>
        </w:r>
        <w:r>
          <w:instrText xml:space="preserve"> PAGEREF _Toc6806 \h </w:instrText>
        </w:r>
        <w:r>
          <w:fldChar w:fldCharType="separate"/>
        </w:r>
        <w:r>
          <w:t>33</w:t>
        </w:r>
        <w:r>
          <w:fldChar w:fldCharType="end"/>
        </w:r>
      </w:hyperlink>
    </w:p>
    <w:p>
      <w:pPr>
        <w:pStyle w:val="TOC2"/>
        <w:tabs>
          <w:tab w:val="right" w:leader="dot" w:pos="8306"/>
        </w:tabs>
      </w:pPr>
      <w:hyperlink w:anchor="_Toc17815" w:history="1">
        <w:r>
          <w:rPr>
            <w:rFonts w:ascii="仿宋" w:eastAsia="仿宋" w:hAnsi="仿宋" w:cs="仿宋" w:hint="eastAsia"/>
            <w:lang w:eastAsia="zh-CN"/>
          </w:rPr>
          <w:t>(一)、建立健全的预算管理制度</w:t>
        </w:r>
        <w:r>
          <w:tab/>
        </w:r>
        <w:r>
          <w:fldChar w:fldCharType="begin"/>
        </w:r>
        <w:r>
          <w:instrText xml:space="preserve"> PAGEREF _Toc17815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0" w:history="1">
        <w:r>
          <w:rPr>
            <w:rFonts w:ascii="仿宋" w:eastAsia="仿宋" w:hAnsi="仿宋" w:cs="仿宋" w:hint="eastAsia"/>
            <w:lang w:eastAsia="zh-CN"/>
          </w:rPr>
          <w:t>(二)、加强资金流动监控</w:t>
        </w:r>
        <w:r>
          <w:tab/>
        </w:r>
        <w:r>
          <w:fldChar w:fldCharType="begin"/>
        </w:r>
        <w:r>
          <w:instrText xml:space="preserve"> PAGEREF _Toc11430 \h </w:instrText>
        </w:r>
        <w:r>
          <w:fldChar w:fldCharType="separate"/>
        </w:r>
        <w:r>
          <w:t>34</w:t>
        </w:r>
        <w:r>
          <w:fldChar w:fldCharType="end"/>
        </w:r>
      </w:hyperlink>
    </w:p>
    <w:p>
      <w:pPr>
        <w:pStyle w:val="TOC2"/>
        <w:tabs>
          <w:tab w:val="right" w:leader="dot" w:pos="8306"/>
        </w:tabs>
      </w:pPr>
      <w:hyperlink w:anchor="_Toc28597" w:history="1">
        <w:r>
          <w:rPr>
            <w:rFonts w:ascii="仿宋" w:eastAsia="仿宋" w:hAnsi="仿宋" w:cs="仿宋" w:hint="eastAsia"/>
            <w:lang w:eastAsia="zh-CN"/>
          </w:rPr>
          <w:t>(三)、制定完善的风险控制机制</w:t>
        </w:r>
        <w:r>
          <w:tab/>
        </w:r>
        <w:r>
          <w:fldChar w:fldCharType="begin"/>
        </w:r>
        <w:r>
          <w:instrText xml:space="preserve"> PAGEREF _Toc28597 \h </w:instrText>
        </w:r>
        <w:r>
          <w:fldChar w:fldCharType="separate"/>
        </w:r>
        <w:r>
          <w:t>35</w:t>
        </w:r>
        <w:r>
          <w:fldChar w:fldCharType="end"/>
        </w:r>
      </w:hyperlink>
    </w:p>
    <w:p>
      <w:pPr>
        <w:pStyle w:val="TOC2"/>
        <w:tabs>
          <w:tab w:val="right" w:leader="dot" w:pos="8306"/>
        </w:tabs>
      </w:pPr>
      <w:hyperlink w:anchor="_Toc27781" w:history="1">
        <w:r>
          <w:rPr>
            <w:rFonts w:ascii="仿宋" w:eastAsia="仿宋" w:hAnsi="仿宋" w:cs="仿宋" w:hint="eastAsia"/>
            <w:lang w:eastAsia="zh-CN"/>
          </w:rPr>
          <w:t>(四)、优化成本管理</w:t>
        </w:r>
        <w:r>
          <w:tab/>
        </w:r>
        <w:r>
          <w:fldChar w:fldCharType="begin"/>
        </w:r>
        <w:r>
          <w:instrText xml:space="preserve"> PAGEREF _Toc27781 \h </w:instrText>
        </w:r>
        <w:r>
          <w:fldChar w:fldCharType="separate"/>
        </w:r>
        <w:r>
          <w:t>37</w:t>
        </w:r>
        <w:r>
          <w:fldChar w:fldCharType="end"/>
        </w:r>
      </w:hyperlink>
    </w:p>
    <w:p>
      <w:pPr>
        <w:pStyle w:val="TOC1"/>
        <w:tabs>
          <w:tab w:val="right" w:leader="dot" w:pos="8306"/>
        </w:tabs>
      </w:pPr>
      <w:hyperlink w:anchor="_Toc22542" w:history="1">
        <w:r>
          <w:rPr>
            <w:rFonts w:ascii="仿宋" w:eastAsia="仿宋" w:hAnsi="仿宋" w:cs="仿宋" w:hint="eastAsia"/>
            <w:lang w:eastAsia="zh-CN"/>
          </w:rPr>
          <w:t>十一、洗手液项目计划安排</w:t>
        </w:r>
        <w:r>
          <w:tab/>
        </w:r>
        <w:r>
          <w:fldChar w:fldCharType="begin"/>
        </w:r>
        <w:r>
          <w:instrText xml:space="preserve"> PAGEREF _Toc22542 \h </w:instrText>
        </w:r>
        <w:r>
          <w:fldChar w:fldCharType="separate"/>
        </w:r>
        <w:r>
          <w:t>38</w:t>
        </w:r>
        <w:r>
          <w:fldChar w:fldCharType="end"/>
        </w:r>
      </w:hyperlink>
    </w:p>
    <w:p>
      <w:pPr>
        <w:pStyle w:val="TOC2"/>
        <w:tabs>
          <w:tab w:val="right" w:leader="dot" w:pos="8306"/>
        </w:tabs>
      </w:pPr>
      <w:hyperlink w:anchor="_Toc5042" w:history="1">
        <w:r>
          <w:rPr>
            <w:rFonts w:ascii="仿宋" w:eastAsia="仿宋" w:hAnsi="仿宋" w:cs="仿宋" w:hint="eastAsia"/>
            <w:lang w:eastAsia="zh-CN"/>
          </w:rPr>
          <w:t>(一)、建设周期</w:t>
        </w:r>
        <w:r>
          <w:tab/>
        </w:r>
        <w:r>
          <w:fldChar w:fldCharType="begin"/>
        </w:r>
        <w:r>
          <w:instrText xml:space="preserve"> PAGEREF _Toc5042 \h </w:instrText>
        </w:r>
        <w:r>
          <w:fldChar w:fldCharType="separate"/>
        </w:r>
        <w:r>
          <w:t>38</w:t>
        </w:r>
        <w:r>
          <w:fldChar w:fldCharType="end"/>
        </w:r>
      </w:hyperlink>
    </w:p>
    <w:p>
      <w:pPr>
        <w:pStyle w:val="TOC2"/>
        <w:tabs>
          <w:tab w:val="right" w:leader="dot" w:pos="8306"/>
        </w:tabs>
      </w:pPr>
      <w:hyperlink w:anchor="_Toc14717" w:history="1">
        <w:r>
          <w:rPr>
            <w:rFonts w:ascii="仿宋" w:eastAsia="仿宋" w:hAnsi="仿宋" w:cs="仿宋" w:hint="eastAsia"/>
            <w:lang w:eastAsia="zh-CN"/>
          </w:rPr>
          <w:t>(二)、建设进度</w:t>
        </w:r>
        <w:r>
          <w:tab/>
        </w:r>
        <w:r>
          <w:fldChar w:fldCharType="begin"/>
        </w:r>
        <w:r>
          <w:instrText xml:space="preserve"> PAGEREF _Toc14717 \h </w:instrText>
        </w:r>
        <w:r>
          <w:fldChar w:fldCharType="separate"/>
        </w:r>
        <w:r>
          <w:t>39</w:t>
        </w:r>
        <w:r>
          <w:fldChar w:fldCharType="end"/>
        </w:r>
      </w:hyperlink>
    </w:p>
    <w:p>
      <w:pPr>
        <w:pStyle w:val="TOC2"/>
        <w:tabs>
          <w:tab w:val="right" w:leader="dot" w:pos="8306"/>
        </w:tabs>
      </w:pPr>
      <w:hyperlink w:anchor="_Toc938" w:history="1">
        <w:r>
          <w:rPr>
            <w:rFonts w:ascii="仿宋" w:eastAsia="仿宋" w:hAnsi="仿宋" w:cs="仿宋" w:hint="eastAsia"/>
            <w:lang w:eastAsia="zh-CN"/>
          </w:rPr>
          <w:t>(三)、进度安排注意事项</w:t>
        </w:r>
        <w:r>
          <w:tab/>
        </w:r>
        <w:r>
          <w:fldChar w:fldCharType="begin"/>
        </w:r>
        <w:r>
          <w:instrText xml:space="preserve"> PAGEREF _Toc938 \h </w:instrText>
        </w:r>
        <w:r>
          <w:fldChar w:fldCharType="separate"/>
        </w:r>
        <w:r>
          <w:t>40</w:t>
        </w:r>
        <w:r>
          <w:fldChar w:fldCharType="end"/>
        </w:r>
      </w:hyperlink>
    </w:p>
    <w:p>
      <w:pPr>
        <w:pStyle w:val="TOC2"/>
        <w:tabs>
          <w:tab w:val="right" w:leader="dot" w:pos="8306"/>
        </w:tabs>
      </w:pPr>
      <w:hyperlink w:anchor="_Toc24934" w:history="1">
        <w:r>
          <w:rPr>
            <w:rFonts w:ascii="仿宋" w:eastAsia="仿宋" w:hAnsi="仿宋" w:cs="仿宋" w:hint="eastAsia"/>
            <w:lang w:eastAsia="zh-CN"/>
          </w:rPr>
          <w:t>(四)、人力资源配置</w:t>
        </w:r>
        <w:r>
          <w:tab/>
        </w:r>
        <w:r>
          <w:fldChar w:fldCharType="begin"/>
        </w:r>
        <w:r>
          <w:instrText xml:space="preserve"> PAGEREF _Toc24934 \h </w:instrText>
        </w:r>
        <w:r>
          <w:fldChar w:fldCharType="separate"/>
        </w:r>
        <w:r>
          <w:t>41</w:t>
        </w:r>
        <w:r>
          <w:fldChar w:fldCharType="end"/>
        </w:r>
      </w:hyperlink>
    </w:p>
    <w:p>
      <w:pPr>
        <w:pStyle w:val="TOC1"/>
        <w:tabs>
          <w:tab w:val="right" w:leader="dot" w:pos="8306"/>
        </w:tabs>
      </w:pPr>
      <w:hyperlink w:anchor="_Toc1690" w:history="1">
        <w:r>
          <w:rPr>
            <w:rFonts w:ascii="仿宋" w:eastAsia="仿宋" w:hAnsi="仿宋" w:cs="仿宋" w:hint="eastAsia"/>
            <w:lang w:eastAsia="zh-CN"/>
          </w:rPr>
          <w:t>十二、洗手液项目风险管理</w:t>
        </w:r>
        <w:r>
          <w:tab/>
        </w:r>
        <w:r>
          <w:fldChar w:fldCharType="begin"/>
        </w:r>
        <w:r>
          <w:instrText xml:space="preserve"> PAGEREF _Toc1690 \h </w:instrText>
        </w:r>
        <w:r>
          <w:fldChar w:fldCharType="separate"/>
        </w:r>
        <w:r>
          <w:t>42</w:t>
        </w:r>
        <w:r>
          <w:fldChar w:fldCharType="end"/>
        </w:r>
      </w:hyperlink>
    </w:p>
    <w:p>
      <w:pPr>
        <w:pStyle w:val="TOC2"/>
        <w:tabs>
          <w:tab w:val="right" w:leader="dot" w:pos="8306"/>
        </w:tabs>
      </w:pPr>
      <w:hyperlink w:anchor="_Toc16951" w:history="1">
        <w:r>
          <w:rPr>
            <w:rFonts w:ascii="仿宋" w:eastAsia="仿宋" w:hAnsi="仿宋" w:cs="仿宋" w:hint="eastAsia"/>
            <w:lang w:eastAsia="zh-CN"/>
          </w:rPr>
          <w:t>(一)、风险识别与评估</w:t>
        </w:r>
        <w:r>
          <w:tab/>
        </w:r>
        <w:r>
          <w:fldChar w:fldCharType="begin"/>
        </w:r>
        <w:r>
          <w:instrText xml:space="preserve"> PAGEREF _Toc16951 \h </w:instrText>
        </w:r>
        <w:r>
          <w:fldChar w:fldCharType="separate"/>
        </w:r>
        <w:r>
          <w:t>42</w:t>
        </w:r>
        <w:r>
          <w:fldChar w:fldCharType="end"/>
        </w:r>
      </w:hyperlink>
    </w:p>
    <w:p>
      <w:pPr>
        <w:pStyle w:val="TOC2"/>
        <w:tabs>
          <w:tab w:val="right" w:leader="dot" w:pos="8306"/>
        </w:tabs>
      </w:pPr>
      <w:hyperlink w:anchor="_Toc6751" w:history="1">
        <w:r>
          <w:rPr>
            <w:rFonts w:ascii="仿宋" w:eastAsia="仿宋" w:hAnsi="仿宋" w:cs="仿宋" w:hint="eastAsia"/>
            <w:lang w:eastAsia="zh-CN"/>
          </w:rPr>
          <w:t>(二)、风险应对策略</w:t>
        </w:r>
        <w:r>
          <w:tab/>
        </w:r>
        <w:r>
          <w:fldChar w:fldCharType="begin"/>
        </w:r>
        <w:r>
          <w:instrText xml:space="preserve"> PAGEREF _Toc6751 \h </w:instrText>
        </w:r>
        <w:r>
          <w:fldChar w:fldCharType="separate"/>
        </w:r>
        <w:r>
          <w:t>43</w:t>
        </w:r>
        <w:r>
          <w:fldChar w:fldCharType="end"/>
        </w:r>
      </w:hyperlink>
    </w:p>
    <w:p>
      <w:pPr>
        <w:pStyle w:val="TOC2"/>
        <w:tabs>
          <w:tab w:val="right" w:leader="dot" w:pos="8306"/>
        </w:tabs>
      </w:pPr>
      <w:hyperlink w:anchor="_Toc2783" w:history="1">
        <w:r>
          <w:rPr>
            <w:rFonts w:ascii="仿宋" w:eastAsia="仿宋" w:hAnsi="仿宋" w:cs="仿宋" w:hint="eastAsia"/>
            <w:lang w:eastAsia="zh-CN"/>
          </w:rPr>
          <w:t>(三)、风险监控与控制</w:t>
        </w:r>
        <w:r>
          <w:tab/>
        </w:r>
        <w:r>
          <w:fldChar w:fldCharType="begin"/>
        </w:r>
        <w:r>
          <w:instrText xml:space="preserve"> PAGEREF _Toc2783 \h </w:instrText>
        </w:r>
        <w:r>
          <w:fldChar w:fldCharType="separate"/>
        </w:r>
        <w:r>
          <w:t>45</w:t>
        </w:r>
        <w:r>
          <w:fldChar w:fldCharType="end"/>
        </w:r>
      </w:hyperlink>
    </w:p>
    <w:p>
      <w:pPr>
        <w:pStyle w:val="TOC1"/>
        <w:tabs>
          <w:tab w:val="right" w:leader="dot" w:pos="8306"/>
        </w:tabs>
      </w:pPr>
      <w:hyperlink w:anchor="_Toc16553" w:history="1">
        <w:r>
          <w:rPr>
            <w:rFonts w:ascii="仿宋" w:eastAsia="仿宋" w:hAnsi="仿宋" w:cs="仿宋" w:hint="eastAsia"/>
            <w:lang w:eastAsia="zh-CN"/>
          </w:rPr>
          <w:t>十三、洗手液项目治理与监督</w:t>
        </w:r>
        <w:r>
          <w:tab/>
        </w:r>
        <w:r>
          <w:fldChar w:fldCharType="begin"/>
        </w:r>
        <w:r>
          <w:instrText xml:space="preserve"> PAGEREF _Toc16553 \h </w:instrText>
        </w:r>
        <w:r>
          <w:fldChar w:fldCharType="separate"/>
        </w:r>
        <w:r>
          <w:t>46</w:t>
        </w:r>
        <w:r>
          <w:fldChar w:fldCharType="end"/>
        </w:r>
      </w:hyperlink>
    </w:p>
    <w:p>
      <w:pPr>
        <w:pStyle w:val="TOC2"/>
        <w:tabs>
          <w:tab w:val="right" w:leader="dot" w:pos="8306"/>
        </w:tabs>
      </w:pPr>
      <w:hyperlink w:anchor="_Toc29402" w:history="1">
        <w:r>
          <w:rPr>
            <w:rFonts w:ascii="仿宋" w:eastAsia="仿宋" w:hAnsi="仿宋" w:cs="仿宋" w:hint="eastAsia"/>
            <w:lang w:eastAsia="zh-CN"/>
          </w:rPr>
          <w:t>(一)、洗手液项目治理结构</w:t>
        </w:r>
        <w:r>
          <w:tab/>
        </w:r>
        <w:r>
          <w:fldChar w:fldCharType="begin"/>
        </w:r>
        <w:r>
          <w:instrText xml:space="preserve"> PAGEREF _Toc29402 \h </w:instrText>
        </w:r>
        <w:r>
          <w:fldChar w:fldCharType="separate"/>
        </w:r>
        <w:r>
          <w:t>46</w:t>
        </w:r>
        <w:r>
          <w:fldChar w:fldCharType="end"/>
        </w:r>
      </w:hyperlink>
    </w:p>
    <w:p>
      <w:pPr>
        <w:pStyle w:val="TOC2"/>
        <w:tabs>
          <w:tab w:val="right" w:leader="dot" w:pos="8306"/>
        </w:tabs>
      </w:pPr>
      <w:hyperlink w:anchor="_Toc25934" w:history="1">
        <w:r>
          <w:rPr>
            <w:rFonts w:ascii="仿宋" w:eastAsia="仿宋" w:hAnsi="仿宋" w:cs="仿宋" w:hint="eastAsia"/>
            <w:lang w:eastAsia="zh-CN"/>
          </w:rPr>
          <w:t>(二)、监督与审计</w:t>
        </w:r>
        <w:r>
          <w:tab/>
        </w:r>
        <w:r>
          <w:fldChar w:fldCharType="begin"/>
        </w:r>
        <w:r>
          <w:instrText xml:space="preserve"> PAGEREF _Toc25934 \h </w:instrText>
        </w:r>
        <w:r>
          <w:fldChar w:fldCharType="separate"/>
        </w:r>
        <w:r>
          <w:t>47</w:t>
        </w:r>
        <w:r>
          <w:fldChar w:fldCharType="end"/>
        </w:r>
      </w:hyperlink>
    </w:p>
    <w:p>
      <w:pPr>
        <w:pStyle w:val="TOC1"/>
        <w:tabs>
          <w:tab w:val="right" w:leader="dot" w:pos="8306"/>
        </w:tabs>
      </w:pPr>
      <w:hyperlink w:anchor="_Toc10183" w:history="1">
        <w:r>
          <w:rPr>
            <w:rFonts w:ascii="仿宋" w:eastAsia="仿宋" w:hAnsi="仿宋" w:cs="仿宋" w:hint="eastAsia"/>
            <w:lang w:eastAsia="zh-CN"/>
          </w:rPr>
          <w:t>十四、利益相关者分析与沟通计划</w:t>
        </w:r>
        <w:r>
          <w:tab/>
        </w:r>
        <w:r>
          <w:fldChar w:fldCharType="begin"/>
        </w:r>
        <w:r>
          <w:instrText xml:space="preserve"> PAGEREF _Toc10183 \h </w:instrText>
        </w:r>
        <w:r>
          <w:fldChar w:fldCharType="separate"/>
        </w:r>
        <w:r>
          <w:t>49</w:t>
        </w:r>
        <w:r>
          <w:fldChar w:fldCharType="end"/>
        </w:r>
      </w:hyperlink>
    </w:p>
    <w:p>
      <w:pPr>
        <w:pStyle w:val="TOC2"/>
        <w:tabs>
          <w:tab w:val="right" w:leader="dot" w:pos="8306"/>
        </w:tabs>
      </w:pPr>
      <w:hyperlink w:anchor="_Toc13321" w:history="1">
        <w:r>
          <w:rPr>
            <w:rFonts w:ascii="仿宋" w:eastAsia="仿宋" w:hAnsi="仿宋" w:cs="仿宋" w:hint="eastAsia"/>
            <w:lang w:eastAsia="zh-CN"/>
          </w:rPr>
          <w:t>(一)、利益相关者分析</w:t>
        </w:r>
        <w:r>
          <w:tab/>
        </w:r>
        <w:r>
          <w:fldChar w:fldCharType="begin"/>
        </w:r>
        <w:r>
          <w:instrText xml:space="preserve"> PAGEREF _Toc13321 \h </w:instrText>
        </w:r>
        <w:r>
          <w:fldChar w:fldCharType="separate"/>
        </w:r>
        <w:r>
          <w:t>49</w:t>
        </w:r>
        <w:r>
          <w:fldChar w:fldCharType="end"/>
        </w:r>
      </w:hyperlink>
    </w:p>
    <w:p>
      <w:pPr>
        <w:pStyle w:val="TOC2"/>
        <w:tabs>
          <w:tab w:val="right" w:leader="dot" w:pos="8306"/>
        </w:tabs>
      </w:pPr>
      <w:hyperlink w:anchor="_Toc28847" w:history="1">
        <w:r>
          <w:rPr>
            <w:rFonts w:ascii="仿宋" w:eastAsia="仿宋" w:hAnsi="仿宋" w:cs="仿宋" w:hint="eastAsia"/>
            <w:lang w:eastAsia="zh-CN"/>
          </w:rPr>
          <w:t>(二)、沟通计划</w:t>
        </w:r>
        <w:r>
          <w:tab/>
        </w:r>
        <w:r>
          <w:fldChar w:fldCharType="begin"/>
        </w:r>
        <w:r>
          <w:instrText xml:space="preserve"> PAGEREF _Toc28847 \h </w:instrText>
        </w:r>
        <w:r>
          <w:fldChar w:fldCharType="separate"/>
        </w:r>
        <w:r>
          <w:t>50</w:t>
        </w:r>
        <w:r>
          <w:fldChar w:fldCharType="end"/>
        </w:r>
      </w:hyperlink>
    </w:p>
    <w:p>
      <w:pPr>
        <w:pStyle w:val="TOC1"/>
        <w:tabs>
          <w:tab w:val="right" w:leader="dot" w:pos="8306"/>
        </w:tabs>
      </w:pPr>
      <w:hyperlink w:anchor="_Toc16684" w:history="1">
        <w:r>
          <w:rPr>
            <w:rFonts w:ascii="仿宋" w:eastAsia="仿宋" w:hAnsi="仿宋" w:cs="仿宋" w:hint="eastAsia"/>
            <w:lang w:eastAsia="zh-CN"/>
          </w:rPr>
          <w:t>十五、洗手液项目实施时间节点</w:t>
        </w:r>
        <w:r>
          <w:tab/>
        </w:r>
        <w:r>
          <w:fldChar w:fldCharType="begin"/>
        </w:r>
        <w:r>
          <w:instrText xml:space="preserve"> PAGEREF _Toc16684 \h </w:instrText>
        </w:r>
        <w:r>
          <w:fldChar w:fldCharType="separate"/>
        </w:r>
        <w:r>
          <w:t>51</w:t>
        </w:r>
        <w:r>
          <w:fldChar w:fldCharType="end"/>
        </w:r>
      </w:hyperlink>
    </w:p>
    <w:p>
      <w:pPr>
        <w:pStyle w:val="TOC2"/>
        <w:tabs>
          <w:tab w:val="right" w:leader="dot" w:pos="8306"/>
        </w:tabs>
      </w:pPr>
      <w:hyperlink w:anchor="_Toc31831" w:history="1">
        <w:r>
          <w:rPr>
            <w:rFonts w:ascii="仿宋" w:eastAsia="仿宋" w:hAnsi="仿宋" w:cs="仿宋" w:hint="eastAsia"/>
            <w:lang w:eastAsia="zh-CN"/>
          </w:rPr>
          <w:t>(一)、洗手液项目启动阶段时间节点</w:t>
        </w:r>
        <w:r>
          <w:tab/>
        </w:r>
        <w:r>
          <w:fldChar w:fldCharType="begin"/>
        </w:r>
        <w:r>
          <w:instrText xml:space="preserve"> PAGEREF _Toc31831 \h </w:instrText>
        </w:r>
        <w:r>
          <w:fldChar w:fldCharType="separate"/>
        </w:r>
        <w:r>
          <w:t>51</w:t>
        </w:r>
        <w:r>
          <w:fldChar w:fldCharType="end"/>
        </w:r>
      </w:hyperlink>
    </w:p>
    <w:p>
      <w:pPr>
        <w:pStyle w:val="TOC2"/>
        <w:tabs>
          <w:tab w:val="right" w:leader="dot" w:pos="8306"/>
        </w:tabs>
      </w:pPr>
      <w:hyperlink w:anchor="_Toc17697" w:history="1">
        <w:r>
          <w:rPr>
            <w:rFonts w:ascii="仿宋" w:eastAsia="仿宋" w:hAnsi="仿宋" w:cs="仿宋" w:hint="eastAsia"/>
            <w:lang w:eastAsia="zh-CN"/>
          </w:rPr>
          <w:t>(二)、洗手液项目执行阶段时间节点</w:t>
        </w:r>
        <w:r>
          <w:tab/>
        </w:r>
        <w:r>
          <w:fldChar w:fldCharType="begin"/>
        </w:r>
        <w:r>
          <w:instrText xml:space="preserve"> PAGEREF _Toc17697 \h </w:instrText>
        </w:r>
        <w:r>
          <w:fldChar w:fldCharType="separate"/>
        </w:r>
        <w:r>
          <w:t>52</w:t>
        </w:r>
        <w:r>
          <w:fldChar w:fldCharType="end"/>
        </w:r>
      </w:hyperlink>
    </w:p>
    <w:p>
      <w:pPr>
        <w:pStyle w:val="TOC2"/>
        <w:tabs>
          <w:tab w:val="right" w:leader="dot" w:pos="8306"/>
        </w:tabs>
      </w:pPr>
      <w:hyperlink w:anchor="_Toc15192" w:history="1">
        <w:r>
          <w:rPr>
            <w:rFonts w:ascii="仿宋" w:eastAsia="仿宋" w:hAnsi="仿宋" w:cs="仿宋" w:hint="eastAsia"/>
            <w:lang w:eastAsia="zh-CN"/>
          </w:rPr>
          <w:t>(三)、洗手液项目完成阶段时间节点</w:t>
        </w:r>
        <w:r>
          <w:tab/>
        </w:r>
        <w:r>
          <w:fldChar w:fldCharType="begin"/>
        </w:r>
        <w:r>
          <w:instrText xml:space="preserve"> PAGEREF _Toc15192 \h </w:instrText>
        </w:r>
        <w:r>
          <w:fldChar w:fldCharType="separate"/>
        </w:r>
        <w:r>
          <w:t>53</w:t>
        </w:r>
        <w:r>
          <w:fldChar w:fldCharType="end"/>
        </w:r>
      </w:hyperlink>
    </w:p>
    <w:p>
      <w:pPr>
        <w:pStyle w:val="TOC1"/>
        <w:tabs>
          <w:tab w:val="right" w:leader="dot" w:pos="8306"/>
        </w:tabs>
      </w:pPr>
      <w:hyperlink w:anchor="_Toc26789" w:history="1">
        <w:r>
          <w:rPr>
            <w:rFonts w:ascii="仿宋" w:eastAsia="仿宋" w:hAnsi="仿宋" w:cs="仿宋" w:hint="eastAsia"/>
            <w:lang w:eastAsia="zh-CN"/>
          </w:rPr>
          <w:t>十六、洗手液项目变更管理</w:t>
        </w:r>
        <w:r>
          <w:tab/>
        </w:r>
        <w:r>
          <w:fldChar w:fldCharType="begin"/>
        </w:r>
        <w:r>
          <w:instrText xml:space="preserve"> PAGEREF _Toc26789 \h </w:instrText>
        </w:r>
        <w:r>
          <w:fldChar w:fldCharType="separate"/>
        </w:r>
        <w:r>
          <w:t>54</w:t>
        </w:r>
        <w:r>
          <w:fldChar w:fldCharType="end"/>
        </w:r>
      </w:hyperlink>
    </w:p>
    <w:p>
      <w:pPr>
        <w:pStyle w:val="TOC2"/>
        <w:tabs>
          <w:tab w:val="right" w:leader="dot" w:pos="8306"/>
        </w:tabs>
      </w:pPr>
      <w:hyperlink w:anchor="_Toc27608" w:history="1">
        <w:r>
          <w:rPr>
            <w:rFonts w:ascii="仿宋" w:eastAsia="仿宋" w:hAnsi="仿宋" w:cs="仿宋" w:hint="eastAsia"/>
            <w:lang w:eastAsia="zh-CN"/>
          </w:rPr>
          <w:t>(一)、变更申请与评估</w:t>
        </w:r>
        <w:r>
          <w:tab/>
        </w:r>
        <w:r>
          <w:fldChar w:fldCharType="begin"/>
        </w:r>
        <w:r>
          <w:instrText xml:space="preserve"> PAGEREF _Toc27608 \h </w:instrText>
        </w:r>
        <w:r>
          <w:fldChar w:fldCharType="separate"/>
        </w:r>
        <w:r>
          <w:t>54</w:t>
        </w:r>
        <w:r>
          <w:fldChar w:fldCharType="end"/>
        </w:r>
      </w:hyperlink>
    </w:p>
    <w:p>
      <w:pPr>
        <w:pStyle w:val="TOC2"/>
        <w:tabs>
          <w:tab w:val="right" w:leader="dot" w:pos="8306"/>
        </w:tabs>
      </w:pPr>
      <w:hyperlink w:anchor="_Toc20513" w:history="1">
        <w:r>
          <w:rPr>
            <w:rFonts w:ascii="仿宋" w:eastAsia="仿宋" w:hAnsi="仿宋" w:cs="仿宋" w:hint="eastAsia"/>
            <w:lang w:eastAsia="zh-CN"/>
          </w:rPr>
          <w:t>(二)、变更实施与控制</w:t>
        </w:r>
        <w:r>
          <w:tab/>
        </w:r>
        <w:r>
          <w:fldChar w:fldCharType="begin"/>
        </w:r>
        <w:r>
          <w:instrText xml:space="preserve"> PAGEREF _Toc20513 \h </w:instrText>
        </w:r>
        <w:r>
          <w:fldChar w:fldCharType="separate"/>
        </w:r>
        <w:r>
          <w:t>55</w:t>
        </w:r>
        <w:r>
          <w:fldChar w:fldCharType="end"/>
        </w:r>
      </w:hyperlink>
    </w:p>
    <w:p>
      <w:pPr>
        <w:pStyle w:val="TOC1"/>
        <w:tabs>
          <w:tab w:val="right" w:leader="dot" w:pos="8306"/>
        </w:tabs>
      </w:pPr>
      <w:hyperlink w:anchor="_Toc27664" w:history="1">
        <w:r>
          <w:rPr>
            <w:rFonts w:ascii="仿宋" w:eastAsia="仿宋" w:hAnsi="仿宋" w:cs="仿宋" w:hint="eastAsia"/>
            <w:lang w:eastAsia="zh-CN"/>
          </w:rPr>
          <w:t>十七、质量管理体系</w:t>
        </w:r>
        <w:r>
          <w:tab/>
        </w:r>
        <w:r>
          <w:fldChar w:fldCharType="begin"/>
        </w:r>
        <w:r>
          <w:instrText xml:space="preserve"> PAGEREF _Toc27664 \h </w:instrText>
        </w:r>
        <w:r>
          <w:fldChar w:fldCharType="separate"/>
        </w:r>
        <w:r>
          <w:t>55</w:t>
        </w:r>
        <w:r>
          <w:fldChar w:fldCharType="end"/>
        </w:r>
      </w:hyperlink>
    </w:p>
    <w:p>
      <w:pPr>
        <w:pStyle w:val="TOC2"/>
        <w:tabs>
          <w:tab w:val="right" w:leader="dot" w:pos="8306"/>
        </w:tabs>
      </w:pPr>
      <w:hyperlink w:anchor="_Toc18066" w:history="1">
        <w:r>
          <w:rPr>
            <w:rFonts w:ascii="仿宋" w:eastAsia="仿宋" w:hAnsi="仿宋" w:cs="仿宋" w:hint="eastAsia"/>
            <w:lang w:eastAsia="zh-CN"/>
          </w:rPr>
          <w:t>(一)、质量目标与方针</w:t>
        </w:r>
        <w:r>
          <w:tab/>
        </w:r>
        <w:r>
          <w:fldChar w:fldCharType="begin"/>
        </w:r>
        <w:r>
          <w:instrText xml:space="preserve"> PAGEREF _Toc18066 \h </w:instrText>
        </w:r>
        <w:r>
          <w:fldChar w:fldCharType="separate"/>
        </w:r>
        <w:r>
          <w:t>55</w:t>
        </w:r>
        <w:r>
          <w:fldChar w:fldCharType="end"/>
        </w:r>
      </w:hyperlink>
    </w:p>
    <w:p>
      <w:pPr>
        <w:pStyle w:val="TOC2"/>
        <w:tabs>
          <w:tab w:val="right" w:leader="dot" w:pos="8306"/>
        </w:tabs>
      </w:pPr>
      <w:hyperlink w:anchor="_Toc21001" w:history="1">
        <w:r>
          <w:rPr>
            <w:rFonts w:ascii="仿宋" w:eastAsia="仿宋" w:hAnsi="仿宋" w:cs="仿宋" w:hint="eastAsia"/>
            <w:lang w:eastAsia="zh-CN"/>
          </w:rPr>
          <w:t>(二)、质量管理责任</w:t>
        </w:r>
        <w:r>
          <w:tab/>
        </w:r>
        <w:r>
          <w:fldChar w:fldCharType="begin"/>
        </w:r>
        <w:r>
          <w:instrText xml:space="preserve"> PAGEREF _Toc21001 \h </w:instrText>
        </w:r>
        <w:r>
          <w:fldChar w:fldCharType="separate"/>
        </w:r>
        <w:r>
          <w:t>56</w:t>
        </w:r>
        <w:r>
          <w:fldChar w:fldCharType="end"/>
        </w:r>
      </w:hyperlink>
    </w:p>
    <w:p>
      <w:pPr>
        <w:pStyle w:val="TOC2"/>
        <w:tabs>
          <w:tab w:val="right" w:leader="dot" w:pos="8306"/>
        </w:tabs>
      </w:pPr>
      <w:hyperlink w:anchor="_Toc11482" w:history="1">
        <w:r>
          <w:rPr>
            <w:rFonts w:ascii="仿宋" w:eastAsia="仿宋" w:hAnsi="仿宋" w:cs="仿宋" w:hint="eastAsia"/>
            <w:lang w:eastAsia="zh-CN"/>
          </w:rPr>
          <w:t>(三)、质量管理体系文件</w:t>
        </w:r>
        <w:r>
          <w:tab/>
        </w:r>
        <w:r>
          <w:fldChar w:fldCharType="begin"/>
        </w:r>
        <w:r>
          <w:instrText xml:space="preserve"> PAGEREF _Toc11482 \h </w:instrText>
        </w:r>
        <w:r>
          <w:fldChar w:fldCharType="separate"/>
        </w:r>
        <w:r>
          <w:t>58</w:t>
        </w:r>
        <w:r>
          <w:fldChar w:fldCharType="end"/>
        </w:r>
      </w:hyperlink>
    </w:p>
    <w:p>
      <w:pPr>
        <w:pStyle w:val="TOC2"/>
        <w:tabs>
          <w:tab w:val="right" w:leader="dot" w:pos="8306"/>
        </w:tabs>
      </w:pPr>
      <w:hyperlink w:anchor="_Toc31284" w:history="1">
        <w:r>
          <w:rPr>
            <w:rFonts w:ascii="仿宋" w:eastAsia="仿宋" w:hAnsi="仿宋" w:cs="仿宋" w:hint="eastAsia"/>
            <w:lang w:eastAsia="zh-CN"/>
          </w:rPr>
          <w:t>(四)、质量培训与教育</w:t>
        </w:r>
        <w:r>
          <w:tab/>
        </w:r>
        <w:r>
          <w:fldChar w:fldCharType="begin"/>
        </w:r>
        <w:r>
          <w:instrText xml:space="preserve"> PAGEREF _Toc31284 \h </w:instrText>
        </w:r>
        <w:r>
          <w:fldChar w:fldCharType="separate"/>
        </w:r>
        <w:r>
          <w:t>60</w:t>
        </w:r>
        <w:r>
          <w:fldChar w:fldCharType="end"/>
        </w:r>
      </w:hyperlink>
    </w:p>
    <w:p>
      <w:pPr>
        <w:pStyle w:val="TOC2"/>
        <w:tabs>
          <w:tab w:val="right" w:leader="dot" w:pos="8306"/>
        </w:tabs>
      </w:pPr>
      <w:hyperlink w:anchor="_Toc14450" w:history="1">
        <w:r>
          <w:rPr>
            <w:rFonts w:ascii="仿宋" w:eastAsia="仿宋" w:hAnsi="仿宋" w:cs="仿宋" w:hint="eastAsia"/>
            <w:lang w:eastAsia="zh-CN"/>
          </w:rPr>
          <w:t>(五)、质量审核与评价</w:t>
        </w:r>
        <w:r>
          <w:tab/>
        </w:r>
        <w:r>
          <w:fldChar w:fldCharType="begin"/>
        </w:r>
        <w:r>
          <w:instrText xml:space="preserve"> PAGEREF _Toc14450 \h </w:instrText>
        </w:r>
        <w:r>
          <w:fldChar w:fldCharType="separate"/>
        </w:r>
        <w:r>
          <w:t>61</w:t>
        </w:r>
        <w:r>
          <w:fldChar w:fldCharType="end"/>
        </w:r>
      </w:hyperlink>
    </w:p>
    <w:p>
      <w:pPr>
        <w:pStyle w:val="TOC2"/>
        <w:tabs>
          <w:tab w:val="right" w:leader="dot" w:pos="8306"/>
        </w:tabs>
      </w:pPr>
      <w:hyperlink w:anchor="_Toc3013" w:history="1">
        <w:r>
          <w:rPr>
            <w:rFonts w:ascii="仿宋" w:eastAsia="仿宋" w:hAnsi="仿宋" w:cs="仿宋" w:hint="eastAsia"/>
            <w:lang w:eastAsia="zh-CN"/>
          </w:rPr>
          <w:t>(六)、不符合与纠正措施</w:t>
        </w:r>
        <w:r>
          <w:tab/>
        </w:r>
        <w:r>
          <w:fldChar w:fldCharType="begin"/>
        </w:r>
        <w:r>
          <w:instrText xml:space="preserve"> PAGEREF _Toc3013 \h </w:instrText>
        </w:r>
        <w:r>
          <w:fldChar w:fldCharType="separate"/>
        </w:r>
        <w:r>
          <w:t>62</w:t>
        </w:r>
        <w:r>
          <w:fldChar w:fldCharType="end"/>
        </w:r>
      </w:hyperlink>
    </w:p>
    <w:p>
      <w:pPr>
        <w:pStyle w:val="TOC1"/>
        <w:tabs>
          <w:tab w:val="right" w:leader="dot" w:pos="8306"/>
        </w:tabs>
      </w:pPr>
      <w:hyperlink w:anchor="_Toc9428" w:history="1">
        <w:r>
          <w:rPr>
            <w:rFonts w:ascii="仿宋" w:eastAsia="仿宋" w:hAnsi="仿宋" w:cs="仿宋" w:hint="eastAsia"/>
            <w:lang w:eastAsia="zh-CN"/>
          </w:rPr>
          <w:t>十八、供应链管理</w:t>
        </w:r>
        <w:r>
          <w:tab/>
        </w:r>
        <w:r>
          <w:fldChar w:fldCharType="begin"/>
        </w:r>
        <w:r>
          <w:instrText xml:space="preserve"> PAGEREF _Toc9428 \h </w:instrText>
        </w:r>
        <w:r>
          <w:fldChar w:fldCharType="separate"/>
        </w:r>
        <w:r>
          <w:t>63</w:t>
        </w:r>
        <w:r>
          <w:fldChar w:fldCharType="end"/>
        </w:r>
      </w:hyperlink>
    </w:p>
    <w:p>
      <w:pPr>
        <w:pStyle w:val="TOC2"/>
        <w:tabs>
          <w:tab w:val="right" w:leader="dot" w:pos="8306"/>
        </w:tabs>
      </w:pPr>
      <w:hyperlink w:anchor="_Toc10499" w:history="1">
        <w:r>
          <w:rPr>
            <w:rFonts w:ascii="仿宋" w:eastAsia="仿宋" w:hAnsi="仿宋" w:cs="仿宋" w:hint="eastAsia"/>
            <w:lang w:eastAsia="zh-CN"/>
          </w:rPr>
          <w:t>(一)、供应链战略规划</w:t>
        </w:r>
        <w:r>
          <w:tab/>
        </w:r>
        <w:r>
          <w:fldChar w:fldCharType="begin"/>
        </w:r>
        <w:r>
          <w:instrText xml:space="preserve"> PAGEREF _Toc10499 \h </w:instrText>
        </w:r>
        <w:r>
          <w:fldChar w:fldCharType="separate"/>
        </w:r>
        <w:r>
          <w:t>63</w:t>
        </w:r>
        <w:r>
          <w:fldChar w:fldCharType="end"/>
        </w:r>
      </w:hyperlink>
    </w:p>
    <w:p>
      <w:pPr>
        <w:pStyle w:val="TOC2"/>
        <w:tabs>
          <w:tab w:val="right" w:leader="dot" w:pos="8306"/>
        </w:tabs>
      </w:pPr>
      <w:hyperlink w:anchor="_Toc21784" w:history="1">
        <w:r>
          <w:rPr>
            <w:rFonts w:ascii="仿宋" w:eastAsia="仿宋" w:hAnsi="仿宋" w:cs="仿宋" w:hint="eastAsia"/>
            <w:lang w:eastAsia="zh-CN"/>
          </w:rPr>
          <w:t>(二)、供应商选择与合作</w:t>
        </w:r>
        <w:r>
          <w:tab/>
        </w:r>
        <w:r>
          <w:fldChar w:fldCharType="begin"/>
        </w:r>
        <w:r>
          <w:instrText xml:space="preserve"> PAGEREF _Toc21784 \h </w:instrText>
        </w:r>
        <w:r>
          <w:fldChar w:fldCharType="separate"/>
        </w:r>
        <w:r>
          <w:t>65</w:t>
        </w:r>
        <w:r>
          <w:fldChar w:fldCharType="end"/>
        </w:r>
      </w:hyperlink>
    </w:p>
    <w:p>
      <w:pPr>
        <w:pStyle w:val="TOC2"/>
        <w:tabs>
          <w:tab w:val="right" w:leader="dot" w:pos="8306"/>
        </w:tabs>
      </w:pPr>
      <w:hyperlink w:anchor="_Toc29409" w:history="1">
        <w:r>
          <w:rPr>
            <w:rFonts w:ascii="仿宋" w:eastAsia="仿宋" w:hAnsi="仿宋" w:cs="仿宋" w:hint="eastAsia"/>
            <w:lang w:eastAsia="zh-CN"/>
          </w:rPr>
          <w:t>(三)、物流与库存管理</w:t>
        </w:r>
        <w:r>
          <w:tab/>
        </w:r>
        <w:r>
          <w:fldChar w:fldCharType="begin"/>
        </w:r>
        <w:r>
          <w:instrText xml:space="preserve"> PAGEREF _Toc29409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23"/>
      <w:r>
        <w:rPr>
          <w:rFonts w:ascii="仿宋" w:eastAsia="仿宋" w:hAnsi="仿宋" w:cs="仿宋" w:hint="eastAsia"/>
          <w:sz w:val="28"/>
          <w:lang w:eastAsia="zh-CN"/>
        </w:rPr>
        <w:t>一、洗手液项目概论</w:t>
      </w:r>
      <w:bookmarkEnd w:id="2"/>
    </w:p>
    <w:p>
      <w:pPr>
        <w:pStyle w:val="Heading2"/>
        <w:rPr>
          <w:rFonts w:ascii="仿宋" w:eastAsia="仿宋" w:hAnsi="仿宋" w:cs="仿宋" w:hint="eastAsia"/>
          <w:lang w:eastAsia="zh-CN"/>
        </w:rPr>
      </w:pPr>
      <w:bookmarkStart w:id="3" w:name="_Toc29020"/>
      <w:r>
        <w:rPr>
          <w:rFonts w:ascii="仿宋" w:eastAsia="仿宋" w:hAnsi="仿宋" w:cs="仿宋" w:hint="eastAsia"/>
          <w:lang w:eastAsia="zh-CN"/>
        </w:rPr>
        <w:t>(一)、洗手液项目概况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起源追溯至对市场的深入洞察。市场的不断演变与变革为洗手液项目提供了难得的机遇。当前市场存在的需求缺口和变革的大环境共同构成了洗手液项目的背景。这个洗手液项目旨在充分利用市场机遇，填补行业中尚未满足的需求，为客户提供全新的解决方案。市场的变革和需求的增长使得这个洗手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洗手液项目名称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正式命名为洗手液。这个名称不仅仅是一个标识，更代表了洗手液项目的核心理念和愿景。它蕴含着洗手液项目所要解决问题的关键字，具有强烈的表达和辨识度，为洗手液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洗手液项目目标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核心目标是提供一种全新、高效的解决方案，满足客户日益增长的需求。洗手液项目追求的不仅仅是满足市场需求，更是在市场中获得卓越的竞争优势。通过不断提升产品或服务的质量和创新水平，洗手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洗手液项目范围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全面涵盖了产品研发、制造、市场推广和售后服务，确保从产品设计到最终用户体验的全方位关注。这一全面的洗手液项目范围是为了确保洗手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洗手液项目时间表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洗手液项目计划在未来18个月内完成，包括研发、测试、市场试点和正式推出等不同阶段。这个时间表的合理设计是为了确保洗手液项目各个阶段的顺利推进，以便按时交付高质量的成果。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洗手液项目预算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洗手液项目总预算估算为XX百万美元，主要分配在研发、市场推广、人员培训和运营等方面。这一充足的预算为洗手液项目提供了充足的资源，确保洗手液项目在各个方面都能取得优异的表现。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洗手液项目风险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洗手液项目可能面临的风险包括市场接受度低、技术难题、竞争激烈等。洗手液项目团队已经制定了相应的风险应对计划，通过前瞻性的风险管理，确保洗手液项目在面对不确定性时能够迅速做出应对。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洗手液项目团队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洗手液项目汇聚了一支经验丰富、多领域专业素养的核心团队，确保洗手液项目在各个方面都能拥有高水平的执行力。团队的协同作战是洗手液项目成功的关键因素之一。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洗手液项目背景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洗手液项目的背景根植于市场对更高效、创新产品的渴望，同时也受到科技发展对行业格局的深刻改变的影响。这为洗手液项目提供了广阔的发展空间和市场需求。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洗手液项目现状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截至目前，洗手液项目已完成市场调研和技术验证，取得了初步的成功。这为洗手液项目在未来的发展奠定了坚实的基础，为更远大的目标打下了坚实的基石。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013"/>
      <w:r>
        <w:rPr>
          <w:rFonts w:ascii="仿宋" w:eastAsia="仿宋" w:hAnsi="仿宋" w:cs="仿宋" w:hint="eastAsia"/>
          <w:sz w:val="28"/>
          <w:lang w:eastAsia="zh-CN"/>
        </w:rPr>
        <w:t>(二)、洗手液项目目标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keyword》洗手液项目首要业务目标是在市场中占据有利地位，实现产品/服务的成功推广和销售。通过不断提升产品质量、创新性，洗手液项目追求成为行业中的领导者，赢得更多客户的青睐。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在科技迅速发展的时代，洗手液项目着眼于技术创新。通过持续的研发和技术升级，洗手液项目旨在推出更具创新性的产品或服务，以满足市场对新鲜、先进解决方案的需求。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为了建立可持续的客户关系，洗手液项目设定了客户满意度目标。通过提供卓越的产品质量和优质的客户服务，洗手液项目追求赢得客户的信任和忠诚度，确保他们的满意度达到行业领先水平。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洗手液项目注重社会责任和可持续发展。通过实施环保、社会责任洗手液项目，洗手液项目致力于在经济发展的同时保护环境，促进社会公平，实现可持续经营。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洗手液项目的团队是实现目标的核心驱动力。因此，洗手液项目设定了团队发展目标，包括提升团队成员的专业技能、培养领导力，以及搭建协同高效的团队工作氛围。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364"/>
      <w:r>
        <w:rPr>
          <w:rFonts w:ascii="仿宋" w:eastAsia="仿宋" w:hAnsi="仿宋" w:cs="仿宋" w:hint="eastAsia"/>
          <w:sz w:val="28"/>
          <w:lang w:eastAsia="zh-CN"/>
        </w:rPr>
        <w:t>(三)、洗手液项目提出的理由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洗手液项目提出的理由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源于对市场机遇的深刻洞察。当前市场中存在的需求缺口和行业发展趋势表明，有巨大的商业机会等待被开发。通过准确捕捉市场机遇，洗手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理念基于对技术创新的信仰。通过持续的研发和技术投入，洗手液项目有望推出更具创新性的产品或服务。在科技飞速发展的当下，洗手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是为了增强企业的行业竞争力。通过提升产品或服务的质量和独特性，洗手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响应了消费者需求的变化。随着社会和科技的不断发展，消费者对产品和服务的需求也在发生变化。通过深入了解并及时回应消费者的新需求，洗手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洗手液项目的提出是企业战略发展规划的一部分。在面对日益激烈的市场竞争和不断变化的商业环境中，洗手液项目作为企业战略的一环，旨在为企业开辟新的增长领域，巩固企业在行业中的地位。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洗手液项目的提出不仅仅是基于商业考量，还注重社会责任。通过推出环保、社会责任等方面的洗手液项目，洗手液企业可以在社会中树立积极形象，为社会做出积极贡献，实现经济效益和社会效益的双赢。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洗手液项目的提出反映了对利益相关者期望的关注。包括客户、员工、投资者等利益相关者在企业发展中都有着各自的期望，洗手液项目力求在满足这些期望的同时，取得更大的共赢。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826"/>
      <w:r>
        <w:rPr>
          <w:rFonts w:ascii="仿宋" w:eastAsia="仿宋" w:hAnsi="仿宋" w:cs="仿宋" w:hint="eastAsia"/>
          <w:sz w:val="28"/>
          <w:lang w:eastAsia="zh-CN"/>
        </w:rPr>
        <w:t>(四)、洗手液项目意义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在实施洗手液项目的过程中，我们不仅仅是在追逐商业成功，更是为企业和社会的多个层面创造了深远的意义。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首要意义在于提升企业的市场竞争力。通过持续的创新和对产品质量的高标准要求，洗手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手液项目的推进将促使行业技术水平的提升。通过引入先进技术和创新性解决方案，洗手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在社会层面，洗手液项目不仅创造了大量就业机会，提高了就业水平，还注重社会责任和环保。通过参与社会公益事业和推动环保洗手液项目，洗手液项目为社会贡献了一份力量，体现了企业对社会的积极回馈。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综合而言，洗手液项目意义重大，不仅推动了企业的发展，也为行业和社会的进步贡献了积极力量。这是一个全面而深刻的影响，将在未来产生可持续的正面效应。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016"/>
      <w:r>
        <w:rPr>
          <w:rFonts w:ascii="仿宋" w:eastAsia="仿宋" w:hAnsi="仿宋" w:cs="仿宋" w:hint="eastAsia"/>
          <w:sz w:val="28"/>
          <w:lang w:eastAsia="zh-CN"/>
        </w:rPr>
        <w:t>(五)、洗手液项目背景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在当今迅猛发展的商业环境中，洗手液项目的动因根植于对多方面因素的审慎考量。这个洗手液项目的提出并非孤立的决策，而是对企业所处背景深入思考的产物。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市场的不断演变是洗手液项目背后的首要原因。科技的迅速发展和全球市场的快速变化使得企业必须灵活应对。洗手液项目应运而生，旨在通过创新性的解决方案迎合市场的多变需求，赢得竞争中的先机。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竞争的激烈程度也是洗手液项目背景中不可忽视的一环。企业需要在激烈竞争中脱颖而出，为此，洗手液项目致力于打破常规，提供独特的价值主张，以吸引客户并确保市场份额的增长。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技术的迅速发展为企业带来了机遇与挑战。作为洗手液项目启动的背景之一，对新兴技术的应用将有助于提升企业的技术水平，使其在不断演进的商业环境中保持竞争优势。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此外，社会对企业责任的期望也在逐渐升高。洗手液项目充分融入了社会责任的理念，通过可持续经营和社会公益洗手液项目，企图为社会贡献一份力量，在商业成功的同时关注社会价值。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884"/>
      <w:r>
        <w:rPr>
          <w:rFonts w:ascii="仿宋" w:eastAsia="仿宋" w:hAnsi="仿宋" w:cs="仿宋" w:hint="eastAsia"/>
          <w:sz w:val="28"/>
          <w:lang w:eastAsia="zh-CN"/>
        </w:rPr>
        <w:t>二、洗手液项目土建工程</w:t>
      </w:r>
      <w:bookmarkEnd w:id="8"/>
    </w:p>
    <w:p>
      <w:pPr>
        <w:pStyle w:val="Heading2"/>
        <w:rPr>
          <w:rFonts w:ascii="仿宋" w:eastAsia="仿宋" w:hAnsi="仿宋" w:cs="仿宋" w:hint="eastAsia"/>
          <w:lang w:eastAsia="zh-CN"/>
        </w:rPr>
      </w:pPr>
      <w:bookmarkStart w:id="9" w:name="_Toc106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在洗手液项目的建筑工程设计中，我们将秉承一系列重要的设计原则，以确保洗手液项目建筑在功能、美观、可持续性等方面达到最佳效果。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首要原则是确保建筑的功能性得到最大化的发挥。我们将充分理解洗手液项目的实际需求，合理布局各个功能区域，保证建筑在满足业务需求的同时，提供高效的工作环境。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在建筑设计中，我们将综合考虑建设和运营成本。通过精细的经济效益分析，确保设计方案在高效利用资源的同时，对洗手液项目的长期盈利能力有积极的贡献。</w:t>
      </w:r>
    </w:p>
    <w:p>
      <w:pPr>
        <w:pStyle w:val="Heading2"/>
        <w:ind w:firstLine="560" w:firstLineChars="200"/>
        <w:rPr>
          <w:rFonts w:ascii="仿宋" w:eastAsia="仿宋" w:hAnsi="仿宋" w:cs="仿宋" w:hint="eastAsia"/>
          <w:sz w:val="28"/>
          <w:lang w:eastAsia="zh-CN"/>
        </w:rPr>
      </w:pPr>
      <w:bookmarkStart w:id="10" w:name="_Toc247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手液项目的土建工程设计中，我们将精准设定设计年限，结合洗手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手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2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洗手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手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手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44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本期工程洗手液项目预计总建筑面积XXX平方米，其中：计容建筑面积XXX平方米，计划建筑工程投资XX万元，占洗手液项目总投资的XX%。</w:t>
      </w:r>
    </w:p>
    <w:p>
      <w:pPr>
        <w:pStyle w:val="Heading1"/>
        <w:ind w:firstLine="560" w:firstLineChars="200"/>
        <w:rPr>
          <w:rFonts w:ascii="仿宋" w:eastAsia="仿宋" w:hAnsi="仿宋" w:cs="仿宋" w:hint="eastAsia"/>
          <w:sz w:val="28"/>
          <w:lang w:eastAsia="zh-CN"/>
        </w:rPr>
      </w:pPr>
      <w:bookmarkStart w:id="13" w:name="_Toc2511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262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洗手液项目的主要产品是XXXX，预计年产值为XXX万元。这一产品在市场中占据着重要的地位，其广泛的应用范围使得该洗手液项目的市场前景非常广阔。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手液项目的xxx产品作为重要的原材料之一，将在多个领域发挥关键作用。其在建筑、交通、能源等方面的广泛应用将为整个产业链提供强大的支持，形成产业协同效应。洗手液项目的年产值XXX万XXX万XXX万万元不仅反映了其在市场上的巨大潜力，更预示着它对国民经济的积极贡献。这种关联度高、涉及面广的产业关系，使得该洗手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40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总征地面积为XXXX平方米，相当于约XX.XX亩，其中净用地面积为XXXX平方米，红线范围内相当于约XX.XX亩。这一用地规模充分考虑了洗手液项目的建设需求，保障了洗手液项目在合适的空间内得以充分发展。洗手液项目规划的总建筑面积为XXXX平方米，其中主体工程建设占XXXX平方米，计容建筑面积达XXXX平方米。预计建筑工程的投资将达到XXXX万元，为洗手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计划购置的设备共计XXXX台（套），设备购置费用为XXXX万元。这一设备购置计划充分考虑到洗手液项目的生产需求和技术要求，确保了洗手液项目在生产运营中具备先进的技术装备和高效的生产能力。设备的合理配置将为洗手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洗手液项目计划总投资为XXXX万元，预计年实现营业收入为XXXX万元。这一产能规模的设定旨在确保洗手液项目能够在投资与回报之间取得平衡，实现长期可持续的发展。洗手液项目的总投资充分考虑到各个方面的需求，包括用地建设、设备购置等多个环节，以确保洗手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99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835"/>
      <w:r>
        <w:rPr>
          <w:rFonts w:ascii="仿宋" w:eastAsia="仿宋" w:hAnsi="仿宋" w:cs="仿宋" w:hint="eastAsia"/>
          <w:lang w:eastAsia="zh-CN"/>
        </w:rPr>
        <w:t>(一)、洗手液行业分析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手液行业一直以来都是市场的关注焦点。行业内的发展趋势、竞争态势以及潜在机会都对洗手液项目的推进产生深远的影响。通过深入研究行业的整体概貌，我们将更好地理解行业的核心特征，为洗手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手液行业，技术一直是推动创新和发展的关键因素。我们将对当前技术趋势进行详尽分析，包括但不限于人工智能、大数据应用、先进制造技术等。这有助于洗手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手液项目成功的基础。我们将对主要竞争对手进行深入研究，包括其市场份额、产品特点、市场定位等。通过全面了解竞争对手的优势和劣势，洗手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593"/>
      <w:r>
        <w:rPr>
          <w:rFonts w:ascii="仿宋" w:eastAsia="仿宋" w:hAnsi="仿宋" w:cs="仿宋" w:hint="eastAsia"/>
          <w:sz w:val="28"/>
          <w:lang w:eastAsia="zh-CN"/>
        </w:rPr>
        <w:t>(二)、洗手液市场分析预测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通过对市场规模的深入调研，我们将预测洗手液市场未来的增长趋势。这包括市场的整体规模、各细分领域的发展趋势等。洗手液项目可以根据市场的扩张速度和潜在机会，制定更符合市场需求的发展策略。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了解消费者的需求是市场分析的核心。我们将通过调查研究，深入挖掘目标消费者的需求特点、购买习惯以及对产品和服务的期望。这有助于洗手液项目更好地定位目标市场，提供更符合消费者期待的解决方案。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手液项目实施过程中需要充分考虑的因素。我们将对市场风险进行全面评估，包括但不限于政策法规风险、市场竞争风险、技术变革风险等。通过对潜在风险的深入分析，洗手液项目可以制定相应的风险缓解策略，降低不确定性对洗手液项目的影响。</w:t>
      </w:r>
    </w:p>
    <w:p>
      <w:pPr>
        <w:pStyle w:val="Heading1"/>
        <w:ind w:firstLine="560" w:firstLineChars="200"/>
        <w:rPr>
          <w:rFonts w:ascii="仿宋" w:eastAsia="仿宋" w:hAnsi="仿宋" w:cs="仿宋" w:hint="eastAsia"/>
          <w:sz w:val="28"/>
          <w:lang w:eastAsia="zh-CN"/>
        </w:rPr>
      </w:pPr>
      <w:bookmarkStart w:id="19" w:name="_Toc28526"/>
      <w:r>
        <w:rPr>
          <w:rFonts w:ascii="仿宋" w:eastAsia="仿宋" w:hAnsi="仿宋" w:cs="仿宋" w:hint="eastAsia"/>
          <w:sz w:val="28"/>
          <w:lang w:eastAsia="zh-CN"/>
        </w:rPr>
        <w:t>五、洗手液项目建设单位说明</w:t>
      </w:r>
      <w:bookmarkEnd w:id="19"/>
    </w:p>
    <w:p>
      <w:pPr>
        <w:pStyle w:val="Heading2"/>
        <w:rPr>
          <w:rFonts w:ascii="仿宋" w:eastAsia="仿宋" w:hAnsi="仿宋" w:cs="仿宋" w:hint="eastAsia"/>
          <w:lang w:eastAsia="zh-CN"/>
        </w:rPr>
      </w:pPr>
      <w:bookmarkStart w:id="20" w:name="_Toc17709"/>
      <w:r>
        <w:rPr>
          <w:rFonts w:ascii="仿宋" w:eastAsia="仿宋" w:hAnsi="仿宋" w:cs="仿宋" w:hint="eastAsia"/>
          <w:lang w:eastAsia="zh-CN"/>
        </w:rPr>
        <w:t>(一)、洗手液项目承办单位基本情况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https://d.book118.com/188014007047006047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E3C5E"/>
    <w:rsid w:val="635E3C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1400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2024-03-04T09:26:00Z</dcterms:created>
  <dcterms:modified xsi:type="dcterms:W3CDTF">2024-03-04T09:26:38Z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6AA930868BA942DCA3F240EFDB7BEA0D_11</vt:lpwstr>
  </property>
  <property fmtid="{D5CDD505-2E9C-101B-9397-08002B2CF9AE}" pid="3" name="KSOProductBuildVer">
    <vt:lpwstr>2052-12.1.0.16388</vt:lpwstr>
  </property>
</Properties>
</file>