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5"/>
          <w:footerReference w:type="default" r:id="rId6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val="en-US"/>
        </w:rPr>
        <w:t>发动机推进控制系统项目调研分析报告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val="en-US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9487" w:history="1">
        <w:r>
          <w:rPr>
            <w:rFonts w:ascii="仿宋" w:eastAsia="仿宋" w:hAnsi="仿宋" w:cs="仿宋" w:hint="eastAsia"/>
            <w:lang w:val="en-US"/>
          </w:rPr>
          <w:t>概论</w:t>
        </w:r>
        <w:r>
          <w:tab/>
        </w:r>
        <w:r>
          <w:fldChar w:fldCharType="begin"/>
        </w:r>
        <w:r>
          <w:instrText xml:space="preserve"> PAGEREF _Toc9487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380" w:history="1">
        <w:r>
          <w:rPr>
            <w:rFonts w:ascii="仿宋" w:eastAsia="仿宋" w:hAnsi="仿宋" w:cs="仿宋" w:hint="eastAsia"/>
            <w:lang w:val="en-US"/>
          </w:rPr>
          <w:t>一、发动机推进控制系统人力资源管理策略</w:t>
        </w:r>
        <w:r>
          <w:tab/>
        </w:r>
        <w:r>
          <w:fldChar w:fldCharType="begin"/>
        </w:r>
        <w:r>
          <w:instrText xml:space="preserve"> PAGEREF _Toc26380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821" w:history="1">
        <w:r>
          <w:rPr>
            <w:rFonts w:ascii="仿宋" w:eastAsia="仿宋" w:hAnsi="仿宋" w:cs="仿宋" w:hint="eastAsia"/>
            <w:lang w:val="en-US"/>
          </w:rPr>
          <w:t>(一)、发动机推进控制系统劳动关系管理</w:t>
        </w:r>
        <w:r>
          <w:tab/>
        </w:r>
        <w:r>
          <w:fldChar w:fldCharType="begin"/>
        </w:r>
        <w:r>
          <w:instrText xml:space="preserve"> PAGEREF _Toc10821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342" w:history="1">
        <w:r>
          <w:rPr>
            <w:rFonts w:ascii="仿宋" w:eastAsia="仿宋" w:hAnsi="仿宋" w:cs="仿宋" w:hint="eastAsia"/>
            <w:lang w:val="en-US"/>
          </w:rPr>
          <w:t>(二)、发动机推进控制系统人力资源管理原则</w:t>
        </w:r>
        <w:r>
          <w:tab/>
        </w:r>
        <w:r>
          <w:fldChar w:fldCharType="begin"/>
        </w:r>
        <w:r>
          <w:instrText xml:space="preserve"> PAGEREF _Toc25342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103" w:history="1">
        <w:r>
          <w:rPr>
            <w:rFonts w:ascii="仿宋" w:eastAsia="仿宋" w:hAnsi="仿宋" w:cs="仿宋" w:hint="eastAsia"/>
            <w:lang w:val="en-US"/>
          </w:rPr>
          <w:t>(三)、发动机推进控制系统人员配置方案</w:t>
        </w:r>
        <w:r>
          <w:tab/>
        </w:r>
        <w:r>
          <w:fldChar w:fldCharType="begin"/>
        </w:r>
        <w:r>
          <w:instrText xml:space="preserve"> PAGEREF _Toc6103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055" w:history="1">
        <w:r>
          <w:rPr>
            <w:rFonts w:ascii="仿宋" w:eastAsia="仿宋" w:hAnsi="仿宋" w:cs="仿宋" w:hint="eastAsia"/>
            <w:lang w:val="en-US"/>
          </w:rPr>
          <w:t>(四)、发动机推进控制系统员工招聘方案</w:t>
        </w:r>
        <w:r>
          <w:tab/>
        </w:r>
        <w:r>
          <w:fldChar w:fldCharType="begin"/>
        </w:r>
        <w:r>
          <w:instrText xml:space="preserve"> PAGEREF _Toc27055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023" w:history="1">
        <w:r>
          <w:rPr>
            <w:rFonts w:ascii="仿宋" w:eastAsia="仿宋" w:hAnsi="仿宋" w:cs="仿宋" w:hint="eastAsia"/>
            <w:lang w:val="en-US"/>
          </w:rPr>
          <w:t>(五)、发动机推进控制系统绩效和薪酬管理方案</w:t>
        </w:r>
        <w:r>
          <w:tab/>
        </w:r>
        <w:r>
          <w:fldChar w:fldCharType="begin"/>
        </w:r>
        <w:r>
          <w:instrText xml:space="preserve"> PAGEREF _Toc15023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908" w:history="1">
        <w:r>
          <w:rPr>
            <w:rFonts w:ascii="仿宋" w:eastAsia="仿宋" w:hAnsi="仿宋" w:cs="仿宋" w:hint="eastAsia"/>
            <w:lang w:val="en-US"/>
          </w:rPr>
          <w:t>(六)、发动机推进控制系统员工福利管理方案</w:t>
        </w:r>
        <w:r>
          <w:tab/>
        </w:r>
        <w:r>
          <w:fldChar w:fldCharType="begin"/>
        </w:r>
        <w:r>
          <w:instrText xml:space="preserve"> PAGEREF _Toc27908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161" w:history="1">
        <w:r>
          <w:rPr>
            <w:rFonts w:ascii="仿宋" w:eastAsia="仿宋" w:hAnsi="仿宋" w:cs="仿宋" w:hint="eastAsia"/>
            <w:lang w:val="en-US"/>
          </w:rPr>
          <w:t>二、发动机推进控制系统生产控制的概念</w:t>
        </w:r>
        <w:r>
          <w:tab/>
        </w:r>
        <w:r>
          <w:fldChar w:fldCharType="begin"/>
        </w:r>
        <w:r>
          <w:instrText xml:space="preserve"> PAGEREF _Toc15161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940" w:history="1">
        <w:r>
          <w:rPr>
            <w:rFonts w:ascii="仿宋" w:eastAsia="仿宋" w:hAnsi="仿宋" w:cs="仿宋" w:hint="eastAsia"/>
            <w:lang w:val="en-US"/>
          </w:rPr>
          <w:t>(一)、发动机推进控制系统生产控制的概念</w:t>
        </w:r>
        <w:r>
          <w:tab/>
        </w:r>
        <w:r>
          <w:fldChar w:fldCharType="begin"/>
        </w:r>
        <w:r>
          <w:instrText xml:space="preserve"> PAGEREF _Toc24940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122" w:history="1">
        <w:r>
          <w:rPr>
            <w:rFonts w:ascii="仿宋" w:eastAsia="仿宋" w:hAnsi="仿宋" w:cs="仿宋" w:hint="eastAsia"/>
            <w:lang w:val="en-US"/>
          </w:rPr>
          <w:t>三、发动机推进控制系统生产计划的编制</w:t>
        </w:r>
        <w:r>
          <w:tab/>
        </w:r>
        <w:r>
          <w:fldChar w:fldCharType="begin"/>
        </w:r>
        <w:r>
          <w:instrText xml:space="preserve"> PAGEREF _Toc15122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406" w:history="1">
        <w:r>
          <w:rPr>
            <w:rFonts w:ascii="仿宋" w:eastAsia="仿宋" w:hAnsi="仿宋" w:cs="仿宋" w:hint="eastAsia"/>
            <w:lang w:val="en-US"/>
          </w:rPr>
          <w:t>(一)、发动机推进控制系统生产计划的编制</w:t>
        </w:r>
        <w:r>
          <w:tab/>
        </w:r>
        <w:r>
          <w:fldChar w:fldCharType="begin"/>
        </w:r>
        <w:r>
          <w:instrText xml:space="preserve"> PAGEREF _Toc3406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965" w:history="1">
        <w:r>
          <w:rPr>
            <w:rFonts w:ascii="仿宋" w:eastAsia="仿宋" w:hAnsi="仿宋" w:cs="仿宋" w:hint="eastAsia"/>
            <w:lang w:val="en-US"/>
          </w:rPr>
          <w:t>四、环境和生态影响分析</w:t>
        </w:r>
        <w:r>
          <w:tab/>
        </w:r>
        <w:r>
          <w:fldChar w:fldCharType="begin"/>
        </w:r>
        <w:r>
          <w:instrText xml:space="preserve"> PAGEREF _Toc27965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514" w:history="1">
        <w:r>
          <w:rPr>
            <w:rFonts w:ascii="仿宋" w:eastAsia="仿宋" w:hAnsi="仿宋" w:cs="仿宋" w:hint="eastAsia"/>
            <w:lang w:val="en-US"/>
          </w:rPr>
          <w:t>(一)、环境和生态现状</w:t>
        </w:r>
        <w:r>
          <w:tab/>
        </w:r>
        <w:r>
          <w:fldChar w:fldCharType="begin"/>
        </w:r>
        <w:r>
          <w:instrText xml:space="preserve"> PAGEREF _Toc11514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816" w:history="1">
        <w:r>
          <w:rPr>
            <w:rFonts w:ascii="仿宋" w:eastAsia="仿宋" w:hAnsi="仿宋" w:cs="仿宋" w:hint="eastAsia"/>
            <w:lang w:val="en-US"/>
          </w:rPr>
          <w:t>(二)、生态环境影响分析</w:t>
        </w:r>
        <w:r>
          <w:tab/>
        </w:r>
        <w:r>
          <w:fldChar w:fldCharType="begin"/>
        </w:r>
        <w:r>
          <w:instrText xml:space="preserve"> PAGEREF _Toc25816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260" w:history="1">
        <w:r>
          <w:rPr>
            <w:rFonts w:ascii="仿宋" w:eastAsia="仿宋" w:hAnsi="仿宋" w:cs="仿宋" w:hint="eastAsia"/>
            <w:lang w:val="en-US"/>
          </w:rPr>
          <w:t>(三)、生态环境保护措施</w:t>
        </w:r>
        <w:r>
          <w:tab/>
        </w:r>
        <w:r>
          <w:fldChar w:fldCharType="begin"/>
        </w:r>
        <w:r>
          <w:instrText xml:space="preserve"> PAGEREF _Toc22260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377" w:history="1">
        <w:r>
          <w:rPr>
            <w:rFonts w:ascii="仿宋" w:eastAsia="仿宋" w:hAnsi="仿宋" w:cs="仿宋" w:hint="eastAsia"/>
            <w:lang w:val="en-US"/>
          </w:rPr>
          <w:t>(四)、地质灾害影响分析</w:t>
        </w:r>
        <w:r>
          <w:tab/>
        </w:r>
        <w:r>
          <w:fldChar w:fldCharType="begin"/>
        </w:r>
        <w:r>
          <w:instrText xml:space="preserve"> PAGEREF _Toc30377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228" w:history="1">
        <w:r>
          <w:rPr>
            <w:rFonts w:ascii="仿宋" w:eastAsia="仿宋" w:hAnsi="仿宋" w:cs="仿宋" w:hint="eastAsia"/>
            <w:lang w:val="en-US"/>
          </w:rPr>
          <w:t>(五)、特殊环境影响</w:t>
        </w:r>
        <w:r>
          <w:tab/>
        </w:r>
        <w:r>
          <w:fldChar w:fldCharType="begin"/>
        </w:r>
        <w:r>
          <w:instrText xml:space="preserve"> PAGEREF _Toc11228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268" w:history="1">
        <w:r>
          <w:rPr>
            <w:rFonts w:ascii="仿宋" w:eastAsia="仿宋" w:hAnsi="仿宋" w:cs="仿宋" w:hint="eastAsia"/>
            <w:lang w:val="en-US"/>
          </w:rPr>
          <w:t>五、发动机推进控制系统企业战略的制定</w:t>
        </w:r>
        <w:r>
          <w:tab/>
        </w:r>
        <w:r>
          <w:fldChar w:fldCharType="begin"/>
        </w:r>
        <w:r>
          <w:instrText xml:space="preserve"> PAGEREF _Toc11268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262" w:history="1">
        <w:r>
          <w:rPr>
            <w:rFonts w:ascii="仿宋" w:eastAsia="仿宋" w:hAnsi="仿宋" w:cs="仿宋" w:hint="eastAsia"/>
            <w:lang w:val="en-US"/>
          </w:rPr>
          <w:t>(一)、发动机推进控制系统企业战略的制定</w:t>
        </w:r>
        <w:r>
          <w:tab/>
        </w:r>
        <w:r>
          <w:fldChar w:fldCharType="begin"/>
        </w:r>
        <w:r>
          <w:instrText xml:space="preserve"> PAGEREF _Toc30262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183" w:history="1">
        <w:r>
          <w:rPr>
            <w:rFonts w:ascii="仿宋" w:eastAsia="仿宋" w:hAnsi="仿宋" w:cs="仿宋" w:hint="eastAsia"/>
            <w:lang w:val="en-US"/>
          </w:rPr>
          <w:t>六、申报单位及发动机推进控制系统项目概论</w:t>
        </w:r>
        <w:r>
          <w:tab/>
        </w:r>
        <w:r>
          <w:fldChar w:fldCharType="begin"/>
        </w:r>
        <w:r>
          <w:instrText xml:space="preserve"> PAGEREF _Toc31183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869" w:history="1">
        <w:r>
          <w:rPr>
            <w:rFonts w:ascii="仿宋" w:eastAsia="仿宋" w:hAnsi="仿宋" w:cs="仿宋" w:hint="eastAsia"/>
            <w:lang w:val="en-US"/>
          </w:rPr>
          <w:t>(一)、发动机推进控制系统项目概况</w:t>
        </w:r>
        <w:r>
          <w:tab/>
        </w:r>
        <w:r>
          <w:fldChar w:fldCharType="begin"/>
        </w:r>
        <w:r>
          <w:instrText xml:space="preserve"> PAGEREF _Toc16869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584" w:history="1">
        <w:r>
          <w:rPr>
            <w:rFonts w:ascii="仿宋" w:eastAsia="仿宋" w:hAnsi="仿宋" w:cs="仿宋" w:hint="eastAsia"/>
            <w:lang w:val="en-US"/>
          </w:rPr>
          <w:t>(二)、编制原则</w:t>
        </w:r>
        <w:r>
          <w:tab/>
        </w:r>
        <w:r>
          <w:fldChar w:fldCharType="begin"/>
        </w:r>
        <w:r>
          <w:instrText xml:space="preserve"> PAGEREF _Toc17584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699" w:history="1">
        <w:r>
          <w:rPr>
            <w:rFonts w:ascii="仿宋" w:eastAsia="仿宋" w:hAnsi="仿宋" w:cs="仿宋" w:hint="eastAsia"/>
            <w:lang w:val="en-US"/>
          </w:rPr>
          <w:t>(三)、编制依据</w:t>
        </w:r>
        <w:r>
          <w:tab/>
        </w:r>
        <w:r>
          <w:fldChar w:fldCharType="begin"/>
        </w:r>
        <w:r>
          <w:instrText xml:space="preserve"> PAGEREF _Toc28699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322" w:history="1">
        <w:r>
          <w:rPr>
            <w:rFonts w:ascii="仿宋" w:eastAsia="仿宋" w:hAnsi="仿宋" w:cs="仿宋" w:hint="eastAsia"/>
            <w:lang w:val="en-US"/>
          </w:rPr>
          <w:t>(四)、编制范围及内容</w:t>
        </w:r>
        <w:r>
          <w:tab/>
        </w:r>
        <w:r>
          <w:fldChar w:fldCharType="begin"/>
        </w:r>
        <w:r>
          <w:instrText xml:space="preserve"> PAGEREF _Toc17322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  <w:sectPr>
          <w:headerReference w:type="default" r:id="rId7"/>
          <w:footerReference w:type="default" r:id="rId8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13308" w:history="1">
        <w:r>
          <w:rPr>
            <w:rFonts w:ascii="仿宋" w:eastAsia="仿宋" w:hAnsi="仿宋" w:cs="仿宋" w:hint="eastAsia"/>
            <w:lang w:val="en-US"/>
          </w:rPr>
          <w:t>七、选址方案</w:t>
        </w:r>
        <w:r>
          <w:tab/>
        </w:r>
        <w:r>
          <w:fldChar w:fldCharType="begin"/>
        </w:r>
        <w:r>
          <w:instrText xml:space="preserve"> PAGEREF _Toc13308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353" w:history="1">
        <w:r>
          <w:rPr>
            <w:rFonts w:ascii="仿宋" w:eastAsia="仿宋" w:hAnsi="仿宋" w:cs="仿宋" w:hint="eastAsia"/>
            <w:lang w:val="en-US"/>
          </w:rPr>
          <w:t>(一)、发动机推进控制系统项目选址</w:t>
        </w:r>
        <w:r>
          <w:tab/>
        </w:r>
        <w:r>
          <w:fldChar w:fldCharType="begin"/>
        </w:r>
        <w:r>
          <w:instrText xml:space="preserve"> PAGEREF _Toc7353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67" w:history="1">
        <w:r>
          <w:rPr>
            <w:rFonts w:ascii="仿宋" w:eastAsia="仿宋" w:hAnsi="仿宋" w:cs="仿宋" w:hint="eastAsia"/>
            <w:lang w:val="en-US"/>
          </w:rPr>
          <w:t>(二)、发动机推进控制系统项目选址流程</w:t>
        </w:r>
        <w:r>
          <w:tab/>
        </w:r>
        <w:r>
          <w:fldChar w:fldCharType="begin"/>
        </w:r>
        <w:r>
          <w:instrText xml:space="preserve"> PAGEREF _Toc1367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097" w:history="1">
        <w:r>
          <w:rPr>
            <w:rFonts w:ascii="仿宋" w:eastAsia="仿宋" w:hAnsi="仿宋" w:cs="仿宋" w:hint="eastAsia"/>
            <w:lang w:val="en-US"/>
          </w:rPr>
          <w:t>(三)、发动机推进控制系统项目选址原则</w:t>
        </w:r>
        <w:r>
          <w:tab/>
        </w:r>
        <w:r>
          <w:fldChar w:fldCharType="begin"/>
        </w:r>
        <w:r>
          <w:instrText xml:space="preserve"> PAGEREF _Toc13097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925" w:history="1">
        <w:r>
          <w:rPr>
            <w:rFonts w:ascii="仿宋" w:eastAsia="仿宋" w:hAnsi="仿宋" w:cs="仿宋" w:hint="eastAsia"/>
            <w:lang w:val="en-US"/>
          </w:rPr>
          <w:t>八、发动机推进控制系统项目规划进度</w:t>
        </w:r>
        <w:r>
          <w:tab/>
        </w:r>
        <w:r>
          <w:fldChar w:fldCharType="begin"/>
        </w:r>
        <w:r>
          <w:instrText xml:space="preserve"> PAGEREF _Toc16925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609" w:history="1">
        <w:r>
          <w:rPr>
            <w:rFonts w:ascii="仿宋" w:eastAsia="仿宋" w:hAnsi="仿宋" w:cs="仿宋" w:hint="eastAsia"/>
            <w:lang w:val="en-US"/>
          </w:rPr>
          <w:t>(一)、发动机推进控制系统项目进度安排</w:t>
        </w:r>
        <w:r>
          <w:tab/>
        </w:r>
        <w:r>
          <w:fldChar w:fldCharType="begin"/>
        </w:r>
        <w:r>
          <w:instrText xml:space="preserve"> PAGEREF _Toc7609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474" w:history="1">
        <w:r>
          <w:rPr>
            <w:rFonts w:ascii="仿宋" w:eastAsia="仿宋" w:hAnsi="仿宋" w:cs="仿宋" w:hint="eastAsia"/>
            <w:lang w:val="en-US"/>
          </w:rPr>
          <w:t>(二)、发动机推进控制系统项目实施保障措施</w:t>
        </w:r>
        <w:r>
          <w:tab/>
        </w:r>
        <w:r>
          <w:fldChar w:fldCharType="begin"/>
        </w:r>
        <w:r>
          <w:instrText xml:space="preserve"> PAGEREF _Toc15474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955" w:history="1">
        <w:r>
          <w:rPr>
            <w:rFonts w:ascii="仿宋" w:eastAsia="仿宋" w:hAnsi="仿宋" w:cs="仿宋" w:hint="eastAsia"/>
            <w:lang w:val="en-US"/>
          </w:rPr>
          <w:t>九、产业环境分析</w:t>
        </w:r>
        <w:r>
          <w:tab/>
        </w:r>
        <w:r>
          <w:fldChar w:fldCharType="begin"/>
        </w:r>
        <w:r>
          <w:instrText xml:space="preserve"> PAGEREF _Toc10955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864" w:history="1">
        <w:r>
          <w:rPr>
            <w:rFonts w:ascii="仿宋" w:eastAsia="仿宋" w:hAnsi="仿宋" w:cs="仿宋" w:hint="eastAsia"/>
            <w:lang w:val="en-US"/>
          </w:rPr>
          <w:t>(一)、产业环境分析</w:t>
        </w:r>
        <w:r>
          <w:tab/>
        </w:r>
        <w:r>
          <w:fldChar w:fldCharType="begin"/>
        </w:r>
        <w:r>
          <w:instrText xml:space="preserve"> PAGEREF _Toc8864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253" w:history="1">
        <w:r>
          <w:rPr>
            <w:rFonts w:ascii="仿宋" w:eastAsia="仿宋" w:hAnsi="仿宋" w:cs="仿宋" w:hint="eastAsia"/>
            <w:lang w:val="en-US"/>
          </w:rPr>
          <w:t>十、组织机构及人力资源</w:t>
        </w:r>
        <w:r>
          <w:tab/>
        </w:r>
        <w:r>
          <w:fldChar w:fldCharType="begin"/>
        </w:r>
        <w:r>
          <w:instrText xml:space="preserve"> PAGEREF _Toc19253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311" w:history="1">
        <w:r>
          <w:rPr>
            <w:rFonts w:ascii="仿宋" w:eastAsia="仿宋" w:hAnsi="仿宋" w:cs="仿宋" w:hint="eastAsia"/>
            <w:lang w:val="en-US"/>
          </w:rPr>
          <w:t>(一)、人力资源配置</w:t>
        </w:r>
        <w:r>
          <w:tab/>
        </w:r>
        <w:r>
          <w:fldChar w:fldCharType="begin"/>
        </w:r>
        <w:r>
          <w:instrText xml:space="preserve"> PAGEREF _Toc22311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492" w:history="1">
        <w:r>
          <w:rPr>
            <w:rFonts w:ascii="仿宋" w:eastAsia="仿宋" w:hAnsi="仿宋" w:cs="仿宋" w:hint="eastAsia"/>
            <w:lang w:val="en-US"/>
          </w:rPr>
          <w:t>(二)、员工技能培训</w:t>
        </w:r>
        <w:r>
          <w:tab/>
        </w:r>
        <w:r>
          <w:fldChar w:fldCharType="begin"/>
        </w:r>
        <w:r>
          <w:instrText xml:space="preserve"> PAGEREF _Toc16492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086" w:history="1">
        <w:r>
          <w:rPr>
            <w:rFonts w:ascii="仿宋" w:eastAsia="仿宋" w:hAnsi="仿宋" w:cs="仿宋" w:hint="eastAsia"/>
            <w:lang w:val="en-US"/>
          </w:rPr>
          <w:t>十一、技术创新与产业升级</w:t>
        </w:r>
        <w:r>
          <w:tab/>
        </w:r>
        <w:r>
          <w:fldChar w:fldCharType="begin"/>
        </w:r>
        <w:r>
          <w:instrText xml:space="preserve"> PAGEREF _Toc17086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376" w:history="1">
        <w:r>
          <w:rPr>
            <w:rFonts w:ascii="仿宋" w:eastAsia="仿宋" w:hAnsi="仿宋" w:cs="仿宋" w:hint="eastAsia"/>
            <w:lang w:val="en-US"/>
          </w:rPr>
          <w:t>(一)、技术创新方向与目标</w:t>
        </w:r>
        <w:r>
          <w:tab/>
        </w:r>
        <w:r>
          <w:fldChar w:fldCharType="begin"/>
        </w:r>
        <w:r>
          <w:instrText xml:space="preserve"> PAGEREF _Toc4376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091" w:history="1">
        <w:r>
          <w:rPr>
            <w:rFonts w:ascii="仿宋" w:eastAsia="仿宋" w:hAnsi="仿宋" w:cs="仿宋" w:hint="eastAsia"/>
            <w:lang w:val="en-US"/>
          </w:rPr>
          <w:t>(二)、产业升级路径与措施</w:t>
        </w:r>
        <w:r>
          <w:tab/>
        </w:r>
        <w:r>
          <w:fldChar w:fldCharType="begin"/>
        </w:r>
        <w:r>
          <w:instrText xml:space="preserve"> PAGEREF _Toc14091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031" w:history="1">
        <w:r>
          <w:rPr>
            <w:rFonts w:ascii="仿宋" w:eastAsia="仿宋" w:hAnsi="仿宋" w:cs="仿宋" w:hint="eastAsia"/>
            <w:lang w:val="en-US"/>
          </w:rPr>
          <w:t>十二、发动机推进控制系统项目工艺说明</w:t>
        </w:r>
        <w:r>
          <w:tab/>
        </w:r>
        <w:r>
          <w:fldChar w:fldCharType="begin"/>
        </w:r>
        <w:r>
          <w:instrText xml:space="preserve"> PAGEREF _Toc8031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753" w:history="1">
        <w:r>
          <w:rPr>
            <w:rFonts w:ascii="仿宋" w:eastAsia="仿宋" w:hAnsi="仿宋" w:cs="仿宋" w:hint="eastAsia"/>
            <w:lang w:val="en-US"/>
          </w:rPr>
          <w:t>(一)、发动机推进控制系统项目建设期原辅材料供应情况</w:t>
        </w:r>
        <w:r>
          <w:tab/>
        </w:r>
        <w:r>
          <w:fldChar w:fldCharType="begin"/>
        </w:r>
        <w:r>
          <w:instrText xml:space="preserve"> PAGEREF _Toc28753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112" w:history="1">
        <w:r>
          <w:rPr>
            <w:rFonts w:ascii="仿宋" w:eastAsia="仿宋" w:hAnsi="仿宋" w:cs="仿宋" w:hint="eastAsia"/>
            <w:lang w:val="en-US"/>
          </w:rPr>
          <w:t>(二)、发动机推进控制系统项目运营期原辅材料采购及管理</w:t>
        </w:r>
        <w:r>
          <w:tab/>
        </w:r>
        <w:r>
          <w:fldChar w:fldCharType="begin"/>
        </w:r>
        <w:r>
          <w:instrText xml:space="preserve"> PAGEREF _Toc22112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063" w:history="1">
        <w:r>
          <w:rPr>
            <w:rFonts w:ascii="仿宋" w:eastAsia="仿宋" w:hAnsi="仿宋" w:cs="仿宋" w:hint="eastAsia"/>
            <w:lang w:val="en-US"/>
          </w:rPr>
          <w:t>(三)、技术管理特点</w:t>
        </w:r>
        <w:r>
          <w:tab/>
        </w:r>
        <w:r>
          <w:fldChar w:fldCharType="begin"/>
        </w:r>
        <w:r>
          <w:instrText xml:space="preserve"> PAGEREF _Toc30063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668" w:history="1">
        <w:r>
          <w:rPr>
            <w:rFonts w:ascii="仿宋" w:eastAsia="仿宋" w:hAnsi="仿宋" w:cs="仿宋" w:hint="eastAsia"/>
            <w:lang w:val="en-US"/>
          </w:rPr>
          <w:t>(四)、发动机推进控制系统项目工艺技术设计方案</w:t>
        </w:r>
        <w:r>
          <w:tab/>
        </w:r>
        <w:r>
          <w:fldChar w:fldCharType="begin"/>
        </w:r>
        <w:r>
          <w:instrText xml:space="preserve"> PAGEREF _Toc20668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699" w:history="1">
        <w:r>
          <w:rPr>
            <w:rFonts w:ascii="仿宋" w:eastAsia="仿宋" w:hAnsi="仿宋" w:cs="仿宋" w:hint="eastAsia"/>
            <w:lang w:val="en-US"/>
          </w:rPr>
          <w:t>(五)、设备选型方案</w:t>
        </w:r>
        <w:r>
          <w:tab/>
        </w:r>
        <w:r>
          <w:fldChar w:fldCharType="begin"/>
        </w:r>
        <w:r>
          <w:instrText xml:space="preserve"> PAGEREF _Toc20699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264" w:history="1">
        <w:r>
          <w:rPr>
            <w:rFonts w:ascii="仿宋" w:eastAsia="仿宋" w:hAnsi="仿宋" w:cs="仿宋" w:hint="eastAsia"/>
            <w:lang w:val="en-US"/>
          </w:rPr>
          <w:t>十三、企业合规与伦理</w:t>
        </w:r>
        <w:r>
          <w:tab/>
        </w:r>
        <w:r>
          <w:fldChar w:fldCharType="begin"/>
        </w:r>
        <w:r>
          <w:instrText xml:space="preserve"> PAGEREF _Toc10264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934" w:history="1">
        <w:r>
          <w:rPr>
            <w:rFonts w:ascii="仿宋" w:eastAsia="仿宋" w:hAnsi="仿宋" w:cs="仿宋" w:hint="eastAsia"/>
            <w:lang w:val="en-US"/>
          </w:rPr>
          <w:t>(一)、合规政策与程序</w:t>
        </w:r>
        <w:r>
          <w:tab/>
        </w:r>
        <w:r>
          <w:fldChar w:fldCharType="begin"/>
        </w:r>
        <w:r>
          <w:instrText xml:space="preserve"> PAGEREF _Toc12934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059" w:history="1">
        <w:r>
          <w:rPr>
            <w:rFonts w:ascii="仿宋" w:eastAsia="仿宋" w:hAnsi="仿宋" w:cs="仿宋" w:hint="eastAsia"/>
            <w:lang w:val="en-US"/>
          </w:rPr>
          <w:t>(二)、伦理规范与培训</w:t>
        </w:r>
        <w:r>
          <w:tab/>
        </w:r>
        <w:r>
          <w:fldChar w:fldCharType="begin"/>
        </w:r>
        <w:r>
          <w:instrText xml:space="preserve"> PAGEREF _Toc24059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890" w:history="1">
        <w:r>
          <w:rPr>
            <w:rFonts w:ascii="仿宋" w:eastAsia="仿宋" w:hAnsi="仿宋" w:cs="仿宋" w:hint="eastAsia"/>
            <w:lang w:val="en-US"/>
          </w:rPr>
          <w:t>(三)、合规风险评估</w:t>
        </w:r>
        <w:r>
          <w:tab/>
        </w:r>
        <w:r>
          <w:fldChar w:fldCharType="begin"/>
        </w:r>
        <w:r>
          <w:instrText xml:space="preserve"> PAGEREF _Toc18890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230" w:history="1">
        <w:r>
          <w:rPr>
            <w:rFonts w:ascii="仿宋" w:eastAsia="仿宋" w:hAnsi="仿宋" w:cs="仿宋" w:hint="eastAsia"/>
            <w:lang w:val="en-US"/>
          </w:rPr>
          <w:t>(四)、合规监督与执行</w:t>
        </w:r>
        <w:r>
          <w:tab/>
        </w:r>
        <w:r>
          <w:fldChar w:fldCharType="begin"/>
        </w:r>
        <w:r>
          <w:instrText xml:space="preserve"> PAGEREF _Toc4230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523" w:history="1">
        <w:r>
          <w:rPr>
            <w:rFonts w:ascii="仿宋" w:eastAsia="仿宋" w:hAnsi="仿宋" w:cs="仿宋" w:hint="eastAsia"/>
            <w:lang w:val="en-US"/>
          </w:rPr>
          <w:t>十四、资源开发及综合利用分析</w:t>
        </w:r>
        <w:r>
          <w:tab/>
        </w:r>
        <w:r>
          <w:fldChar w:fldCharType="begin"/>
        </w:r>
        <w:r>
          <w:instrText xml:space="preserve"> PAGEREF _Toc24523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50" w:history="1">
        <w:r>
          <w:rPr>
            <w:rFonts w:ascii="仿宋" w:eastAsia="仿宋" w:hAnsi="仿宋" w:cs="仿宋" w:hint="eastAsia"/>
            <w:lang w:val="en-US"/>
          </w:rPr>
          <w:t>(一)、资源开发方案</w:t>
        </w:r>
        <w:r>
          <w:tab/>
        </w:r>
        <w:r>
          <w:fldChar w:fldCharType="begin"/>
        </w:r>
        <w:r>
          <w:instrText xml:space="preserve"> PAGEREF _Toc450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9"/>
          <w:footerReference w:type="default" r:id="rId10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15866" w:history="1">
        <w:r>
          <w:rPr>
            <w:rFonts w:ascii="仿宋" w:eastAsia="仿宋" w:hAnsi="仿宋" w:cs="仿宋" w:hint="eastAsia"/>
            <w:lang w:val="en-US"/>
          </w:rPr>
          <w:t>(二)、资源利用方案</w:t>
        </w:r>
        <w:r>
          <w:tab/>
        </w:r>
        <w:r>
          <w:fldChar w:fldCharType="begin"/>
        </w:r>
        <w:r>
          <w:instrText xml:space="preserve"> PAGEREF _Toc15866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325" w:history="1">
        <w:r>
          <w:rPr>
            <w:rFonts w:ascii="仿宋" w:eastAsia="仿宋" w:hAnsi="仿宋" w:cs="仿宋" w:hint="eastAsia"/>
            <w:lang w:val="en-US"/>
          </w:rPr>
          <w:t>(三)、资源节约措施</w:t>
        </w:r>
        <w:r>
          <w:tab/>
        </w:r>
        <w:r>
          <w:fldChar w:fldCharType="begin"/>
        </w:r>
        <w:r>
          <w:instrText xml:space="preserve"> PAGEREF _Toc28325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61" w:history="1">
        <w:r>
          <w:rPr>
            <w:rFonts w:ascii="仿宋" w:eastAsia="仿宋" w:hAnsi="仿宋" w:cs="仿宋" w:hint="eastAsia"/>
            <w:lang w:val="en-US"/>
          </w:rPr>
          <w:t>十五、社会责任</w:t>
        </w:r>
        <w:r>
          <w:tab/>
        </w:r>
        <w:r>
          <w:fldChar w:fldCharType="begin"/>
        </w:r>
        <w:r>
          <w:instrText xml:space="preserve"> PAGEREF _Toc2461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292" w:history="1">
        <w:r>
          <w:rPr>
            <w:rFonts w:ascii="仿宋" w:eastAsia="仿宋" w:hAnsi="仿宋" w:cs="仿宋" w:hint="eastAsia"/>
            <w:lang w:val="en-US"/>
          </w:rPr>
          <w:t>(一)、社会责任政策</w:t>
        </w:r>
        <w:r>
          <w:tab/>
        </w:r>
        <w:r>
          <w:fldChar w:fldCharType="begin"/>
        </w:r>
        <w:r>
          <w:instrText xml:space="preserve"> PAGEREF _Toc23292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532" w:history="1">
        <w:r>
          <w:rPr>
            <w:rFonts w:ascii="仿宋" w:eastAsia="仿宋" w:hAnsi="仿宋" w:cs="仿宋" w:hint="eastAsia"/>
            <w:lang w:val="en-US"/>
          </w:rPr>
          <w:t>(二)、可持续性计划</w:t>
        </w:r>
        <w:r>
          <w:tab/>
        </w:r>
        <w:r>
          <w:fldChar w:fldCharType="begin"/>
        </w:r>
        <w:r>
          <w:instrText xml:space="preserve"> PAGEREF _Toc17532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046" w:history="1">
        <w:r>
          <w:rPr>
            <w:rFonts w:ascii="仿宋" w:eastAsia="仿宋" w:hAnsi="仿宋" w:cs="仿宋" w:hint="eastAsia"/>
            <w:lang w:val="en-US"/>
          </w:rPr>
          <w:t>(三)、社区参与</w:t>
        </w:r>
        <w:r>
          <w:tab/>
        </w:r>
        <w:r>
          <w:fldChar w:fldCharType="begin"/>
        </w:r>
        <w:r>
          <w:instrText xml:space="preserve"> PAGEREF _Toc25046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644" w:history="1">
        <w:r>
          <w:rPr>
            <w:rFonts w:ascii="仿宋" w:eastAsia="仿宋" w:hAnsi="仿宋" w:cs="仿宋" w:hint="eastAsia"/>
            <w:lang w:val="en-US"/>
          </w:rPr>
          <w:t>十六、组织架构分析</w:t>
        </w:r>
        <w:r>
          <w:tab/>
        </w:r>
        <w:r>
          <w:fldChar w:fldCharType="begin"/>
        </w:r>
        <w:r>
          <w:instrText xml:space="preserve"> PAGEREF _Toc25644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059" w:history="1">
        <w:r>
          <w:rPr>
            <w:rFonts w:ascii="仿宋" w:eastAsia="仿宋" w:hAnsi="仿宋" w:cs="仿宋" w:hint="eastAsia"/>
            <w:lang w:val="en-US"/>
          </w:rPr>
          <w:t>(一)、人力资源配置</w:t>
        </w:r>
        <w:r>
          <w:tab/>
        </w:r>
        <w:r>
          <w:fldChar w:fldCharType="begin"/>
        </w:r>
        <w:r>
          <w:instrText xml:space="preserve"> PAGEREF _Toc22059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510" w:history="1">
        <w:r>
          <w:rPr>
            <w:rFonts w:ascii="仿宋" w:eastAsia="仿宋" w:hAnsi="仿宋" w:cs="仿宋" w:hint="eastAsia"/>
            <w:lang w:val="en-US"/>
          </w:rPr>
          <w:t>(二)、员工技能培训</w:t>
        </w:r>
        <w:r>
          <w:tab/>
        </w:r>
        <w:r>
          <w:fldChar w:fldCharType="begin"/>
        </w:r>
        <w:r>
          <w:instrText xml:space="preserve"> PAGEREF _Toc15510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634" w:history="1">
        <w:r>
          <w:rPr>
            <w:rFonts w:ascii="仿宋" w:eastAsia="仿宋" w:hAnsi="仿宋" w:cs="仿宋" w:hint="eastAsia"/>
            <w:lang w:val="en-US"/>
          </w:rPr>
          <w:t>十七、发动机推进控制系统项目实施安排</w:t>
        </w:r>
        <w:r>
          <w:tab/>
        </w:r>
        <w:r>
          <w:fldChar w:fldCharType="begin"/>
        </w:r>
        <w:r>
          <w:instrText xml:space="preserve"> PAGEREF _Toc7634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089" w:history="1">
        <w:r>
          <w:rPr>
            <w:rFonts w:ascii="仿宋" w:eastAsia="仿宋" w:hAnsi="仿宋" w:cs="仿宋" w:hint="eastAsia"/>
            <w:lang w:val="en-US"/>
          </w:rPr>
          <w:t>(一)、建设周期</w:t>
        </w:r>
        <w:r>
          <w:tab/>
        </w:r>
        <w:r>
          <w:fldChar w:fldCharType="begin"/>
        </w:r>
        <w:r>
          <w:instrText xml:space="preserve"> PAGEREF _Toc8089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639" w:history="1">
        <w:r>
          <w:rPr>
            <w:rFonts w:ascii="仿宋" w:eastAsia="仿宋" w:hAnsi="仿宋" w:cs="仿宋" w:hint="eastAsia"/>
            <w:lang w:val="en-US"/>
          </w:rPr>
          <w:t>(二)、建设进度</w:t>
        </w:r>
        <w:r>
          <w:tab/>
        </w:r>
        <w:r>
          <w:fldChar w:fldCharType="begin"/>
        </w:r>
        <w:r>
          <w:instrText xml:space="preserve"> PAGEREF _Toc16639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354" w:history="1">
        <w:r>
          <w:rPr>
            <w:rFonts w:ascii="仿宋" w:eastAsia="仿宋" w:hAnsi="仿宋" w:cs="仿宋" w:hint="eastAsia"/>
            <w:lang w:val="en-US"/>
          </w:rPr>
          <w:t>(三)、进度安排注意事项</w:t>
        </w:r>
        <w:r>
          <w:tab/>
        </w:r>
        <w:r>
          <w:fldChar w:fldCharType="begin"/>
        </w:r>
        <w:r>
          <w:instrText xml:space="preserve"> PAGEREF _Toc25354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075" w:history="1">
        <w:r>
          <w:rPr>
            <w:rFonts w:ascii="仿宋" w:eastAsia="仿宋" w:hAnsi="仿宋" w:cs="仿宋" w:hint="eastAsia"/>
            <w:lang w:val="en-US"/>
          </w:rPr>
          <w:t>(四)、人力资源配置</w:t>
        </w:r>
        <w:r>
          <w:tab/>
        </w:r>
        <w:r>
          <w:fldChar w:fldCharType="begin"/>
        </w:r>
        <w:r>
          <w:instrText xml:space="preserve"> PAGEREF _Toc15075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265" w:history="1">
        <w:r>
          <w:rPr>
            <w:rFonts w:ascii="仿宋" w:eastAsia="仿宋" w:hAnsi="仿宋" w:cs="仿宋" w:hint="eastAsia"/>
            <w:lang w:val="en-US"/>
          </w:rPr>
          <w:t>(五)、员工培训</w:t>
        </w:r>
        <w:r>
          <w:tab/>
        </w:r>
        <w:r>
          <w:fldChar w:fldCharType="begin"/>
        </w:r>
        <w:r>
          <w:instrText xml:space="preserve"> PAGEREF _Toc18265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399" w:history="1">
        <w:r>
          <w:rPr>
            <w:rFonts w:ascii="仿宋" w:eastAsia="仿宋" w:hAnsi="仿宋" w:cs="仿宋" w:hint="eastAsia"/>
            <w:lang w:val="en-US"/>
          </w:rPr>
          <w:t>(六)、发动机推进控制系统项目实施保障</w:t>
        </w:r>
        <w:r>
          <w:tab/>
        </w:r>
        <w:r>
          <w:fldChar w:fldCharType="begin"/>
        </w:r>
        <w:r>
          <w:instrText xml:space="preserve"> PAGEREF _Toc15399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611" w:history="1">
        <w:r>
          <w:rPr>
            <w:rFonts w:ascii="仿宋" w:eastAsia="仿宋" w:hAnsi="仿宋" w:cs="仿宋" w:hint="eastAsia"/>
            <w:lang w:val="en-US"/>
          </w:rPr>
          <w:t>十八、发动机推进控制系统项目监测与评估</w:t>
        </w:r>
        <w:r>
          <w:tab/>
        </w:r>
        <w:r>
          <w:fldChar w:fldCharType="begin"/>
        </w:r>
        <w:r>
          <w:instrText xml:space="preserve"> PAGEREF _Toc19611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100" w:history="1">
        <w:r>
          <w:rPr>
            <w:rFonts w:ascii="仿宋" w:eastAsia="仿宋" w:hAnsi="仿宋" w:cs="仿宋" w:hint="eastAsia"/>
            <w:lang w:val="en-US"/>
          </w:rPr>
          <w:t>(一)、发动机推进控制系统项目监控体系建设</w:t>
        </w:r>
        <w:r>
          <w:tab/>
        </w:r>
        <w:r>
          <w:fldChar w:fldCharType="begin"/>
        </w:r>
        <w:r>
          <w:instrText xml:space="preserve"> PAGEREF _Toc22100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507" w:history="1">
        <w:r>
          <w:rPr>
            <w:rFonts w:ascii="仿宋" w:eastAsia="仿宋" w:hAnsi="仿宋" w:cs="仿宋" w:hint="eastAsia"/>
            <w:lang w:val="en-US"/>
          </w:rPr>
          <w:t>(二)、关键绩效指标设定</w:t>
        </w:r>
        <w:r>
          <w:tab/>
        </w:r>
        <w:r>
          <w:fldChar w:fldCharType="begin"/>
        </w:r>
        <w:r>
          <w:instrText xml:space="preserve"> PAGEREF _Toc12507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615" w:history="1">
        <w:r>
          <w:rPr>
            <w:rFonts w:ascii="仿宋" w:eastAsia="仿宋" w:hAnsi="仿宋" w:cs="仿宋" w:hint="eastAsia"/>
            <w:lang w:val="en-US"/>
          </w:rPr>
          <w:t>(三)、风险监测与应对</w:t>
        </w:r>
        <w:r>
          <w:tab/>
        </w:r>
        <w:r>
          <w:fldChar w:fldCharType="begin"/>
        </w:r>
        <w:r>
          <w:instrText xml:space="preserve"> PAGEREF _Toc32615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086" w:history="1">
        <w:r>
          <w:rPr>
            <w:rFonts w:ascii="仿宋" w:eastAsia="仿宋" w:hAnsi="仿宋" w:cs="仿宋" w:hint="eastAsia"/>
            <w:lang w:val="en-US"/>
          </w:rPr>
          <w:t>(四)、定期发动机推进控制系统项目评估与改进</w:t>
        </w:r>
        <w:r>
          <w:tab/>
        </w:r>
        <w:r>
          <w:fldChar w:fldCharType="begin"/>
        </w:r>
        <w:r>
          <w:instrText xml:space="preserve"> PAGEREF _Toc27086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925" w:history="1">
        <w:r>
          <w:rPr>
            <w:rFonts w:ascii="仿宋" w:eastAsia="仿宋" w:hAnsi="仿宋" w:cs="仿宋" w:hint="eastAsia"/>
            <w:lang w:val="en-US"/>
          </w:rPr>
          <w:t>十九、生产调度</w:t>
        </w:r>
        <w:r>
          <w:tab/>
        </w:r>
        <w:r>
          <w:fldChar w:fldCharType="begin"/>
        </w:r>
        <w:r>
          <w:instrText xml:space="preserve"> PAGEREF _Toc5925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722" w:history="1">
        <w:r>
          <w:rPr>
            <w:rFonts w:ascii="仿宋" w:eastAsia="仿宋" w:hAnsi="仿宋" w:cs="仿宋" w:hint="eastAsia"/>
            <w:lang w:val="en-US"/>
          </w:rPr>
          <w:t>(一)、生产调度的概念</w:t>
        </w:r>
        <w:r>
          <w:tab/>
        </w:r>
        <w:r>
          <w:fldChar w:fldCharType="begin"/>
        </w:r>
        <w:r>
          <w:instrText xml:space="preserve"> PAGEREF _Toc15722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195" w:history="1">
        <w:r>
          <w:rPr>
            <w:rFonts w:ascii="仿宋" w:eastAsia="仿宋" w:hAnsi="仿宋" w:cs="仿宋" w:hint="eastAsia"/>
            <w:lang w:val="en-US"/>
          </w:rPr>
          <w:t>(二)、生产调度工作的主要内容与基本要求</w:t>
        </w:r>
        <w:r>
          <w:tab/>
        </w:r>
        <w:r>
          <w:fldChar w:fldCharType="begin"/>
        </w:r>
        <w:r>
          <w:instrText xml:space="preserve"> PAGEREF _Toc9195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702" w:history="1">
        <w:r>
          <w:rPr>
            <w:rFonts w:ascii="仿宋" w:eastAsia="仿宋" w:hAnsi="仿宋" w:cs="仿宋" w:hint="eastAsia"/>
            <w:lang w:val="en-US"/>
          </w:rPr>
          <w:t>(三)、生产调度系统的组织</w:t>
        </w:r>
        <w:r>
          <w:tab/>
        </w:r>
        <w:r>
          <w:fldChar w:fldCharType="begin"/>
        </w:r>
        <w:r>
          <w:instrText xml:space="preserve"> PAGEREF _Toc30702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396" w:history="1">
        <w:r>
          <w:rPr>
            <w:rFonts w:ascii="仿宋" w:eastAsia="仿宋" w:hAnsi="仿宋" w:cs="仿宋" w:hint="eastAsia"/>
            <w:lang w:val="en-US"/>
          </w:rPr>
          <w:t>(四)、调度工作制度</w:t>
        </w:r>
        <w:r>
          <w:tab/>
        </w:r>
        <w:r>
          <w:fldChar w:fldCharType="begin"/>
        </w:r>
        <w:r>
          <w:instrText xml:space="preserve"> PAGEREF _Toc27396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524" w:history="1">
        <w:r>
          <w:rPr>
            <w:rFonts w:ascii="仿宋" w:eastAsia="仿宋" w:hAnsi="仿宋" w:cs="仿宋" w:hint="eastAsia"/>
            <w:lang w:val="en-US"/>
          </w:rPr>
          <w:t>二十、职业健康与员工福祉</w:t>
        </w:r>
        <w:r>
          <w:tab/>
        </w:r>
        <w:r>
          <w:fldChar w:fldCharType="begin"/>
        </w:r>
        <w:r>
          <w:instrText xml:space="preserve"> PAGEREF _Toc29524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843" w:history="1">
        <w:r>
          <w:rPr>
            <w:rFonts w:ascii="仿宋" w:eastAsia="仿宋" w:hAnsi="仿宋" w:cs="仿宋" w:hint="eastAsia"/>
            <w:lang w:val="en-US"/>
          </w:rPr>
          <w:t>(一)、职业健康与安全政策</w:t>
        </w:r>
        <w:r>
          <w:tab/>
        </w:r>
        <w:r>
          <w:fldChar w:fldCharType="begin"/>
        </w:r>
        <w:r>
          <w:instrText xml:space="preserve"> PAGEREF _Toc26843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11"/>
          <w:footerReference w:type="default" r:id="rId12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hyperlink w:anchor="_Toc850" w:history="1">
        <w:r>
          <w:rPr>
            <w:rFonts w:ascii="仿宋" w:eastAsia="仿宋" w:hAnsi="仿宋" w:cs="仿宋" w:hint="eastAsia"/>
            <w:lang w:val="en-US"/>
          </w:rPr>
          <w:t>(二)、员工心理健康支持</w:t>
        </w:r>
        <w:r>
          <w:tab/>
        </w:r>
        <w:r>
          <w:fldChar w:fldCharType="begin"/>
        </w:r>
        <w:r>
          <w:instrText xml:space="preserve"> PAGEREF _Toc850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961" w:history="1">
        <w:r>
          <w:rPr>
            <w:rFonts w:ascii="仿宋" w:eastAsia="仿宋" w:hAnsi="仿宋" w:cs="仿宋" w:hint="eastAsia"/>
            <w:lang w:val="en-US"/>
          </w:rPr>
          <w:t>(三)、工作生活平衡与弹性工作安排</w:t>
        </w:r>
        <w:r>
          <w:tab/>
        </w:r>
        <w:r>
          <w:fldChar w:fldCharType="begin"/>
        </w:r>
        <w:r>
          <w:instrText xml:space="preserve"> PAGEREF _Toc3961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876" w:history="1">
        <w:r>
          <w:rPr>
            <w:rFonts w:ascii="仿宋" w:eastAsia="仿宋" w:hAnsi="仿宋" w:cs="仿宋" w:hint="eastAsia"/>
            <w:lang w:val="en-US"/>
          </w:rPr>
          <w:t>二十一、社会责任与可持续发展</w:t>
        </w:r>
        <w:r>
          <w:tab/>
        </w:r>
        <w:r>
          <w:fldChar w:fldCharType="begin"/>
        </w:r>
        <w:r>
          <w:instrText xml:space="preserve"> PAGEREF _Toc12876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775" w:history="1">
        <w:r>
          <w:rPr>
            <w:rFonts w:ascii="仿宋" w:eastAsia="仿宋" w:hAnsi="仿宋" w:cs="仿宋" w:hint="eastAsia"/>
            <w:lang w:val="en-US"/>
          </w:rPr>
          <w:t>(一)、社会责任战略与计划</w:t>
        </w:r>
        <w:r>
          <w:tab/>
        </w:r>
        <w:r>
          <w:fldChar w:fldCharType="begin"/>
        </w:r>
        <w:r>
          <w:instrText xml:space="preserve"> PAGEREF _Toc9775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291" w:history="1">
        <w:r>
          <w:rPr>
            <w:rFonts w:ascii="仿宋" w:eastAsia="仿宋" w:hAnsi="仿宋" w:cs="仿宋" w:hint="eastAsia"/>
            <w:lang w:val="en-US"/>
          </w:rPr>
          <w:t>(二)、社会影响评估与报告</w:t>
        </w:r>
        <w:r>
          <w:tab/>
        </w:r>
        <w:r>
          <w:fldChar w:fldCharType="begin"/>
        </w:r>
        <w:r>
          <w:instrText xml:space="preserve"> PAGEREF _Toc24291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201" w:history="1">
        <w:r>
          <w:rPr>
            <w:rFonts w:ascii="仿宋" w:eastAsia="仿宋" w:hAnsi="仿宋" w:cs="仿宋" w:hint="eastAsia"/>
            <w:lang w:val="en-US"/>
          </w:rPr>
          <w:t>(三)、社区参与与慈善事业</w:t>
        </w:r>
        <w:r>
          <w:tab/>
        </w:r>
        <w:r>
          <w:fldChar w:fldCharType="begin"/>
        </w:r>
        <w:r>
          <w:instrText xml:space="preserve"> PAGEREF _Toc15201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05" w:history="1">
        <w:r>
          <w:rPr>
            <w:rFonts w:ascii="仿宋" w:eastAsia="仿宋" w:hAnsi="仿宋" w:cs="仿宋" w:hint="eastAsia"/>
            <w:lang w:val="en-US"/>
          </w:rPr>
          <w:t>(四)、可持续生产与环境保护</w:t>
        </w:r>
        <w:r>
          <w:tab/>
        </w:r>
        <w:r>
          <w:fldChar w:fldCharType="begin"/>
        </w:r>
        <w:r>
          <w:instrText xml:space="preserve"> PAGEREF _Toc1805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r>
        <w:fldChar w:fldCharType="end"/>
      </w:r>
      <w:bookmarkStart w:id="0" w:name="_GoBack"/>
      <w:bookmarkEnd w:id="0"/>
      <w:r>
        <w:br/>
      </w:r>
      <w:r>
        <w:br/>
      </w:r>
    </w:p>
    <w:p>
      <w:pPr>
        <w:widowControl/>
        <w:spacing w:after="0" w:line="240" w:lineRule="auto"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3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https://d.book118.com/188031052140006041</w:t>
        </w:r>
      </w:hyperlink>
    </w:p>
    <w:p/>
    <w:sectPr>
      <w:headerReference w:type="default" r:id="rId14"/>
      <w:footerReference w:type="default" r:id="rId15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发动机推进控制系统项目调研分析报告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发动机推进控制系统项目调研分析报告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发动机推进控制系统项目调研分析报告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发动机推进控制系统项目调研分析报告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发动机推进控制系统项目调研分析报告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9346F92"/>
    <w:rsid w:val="09346F92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header" Target="header4.xml" /><Relationship Id="rId12" Type="http://schemas.openxmlformats.org/officeDocument/2006/relationships/footer" Target="footer4.xml" /><Relationship Id="rId13" Type="http://schemas.openxmlformats.org/officeDocument/2006/relationships/hyperlink" Target="https://d.book118.com/188031052140006041" TargetMode="External" /><Relationship Id="rId14" Type="http://schemas.openxmlformats.org/officeDocument/2006/relationships/header" Target="header5.xml" /><Relationship Id="rId15" Type="http://schemas.openxmlformats.org/officeDocument/2006/relationships/footer" Target="footer5.xml" /><Relationship Id="rId16" Type="http://schemas.openxmlformats.org/officeDocument/2006/relationships/theme" Target="theme/theme1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header" Target="header2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2024-02-23T01:42:00Z</dcterms:created>
  <dcterms:modified xsi:type="dcterms:W3CDTF">2024-02-23T01:43:00Z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