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常德市临澧县2023-2024学年八年级上学期期末物理冲刺卷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（2021•沙坪坝区校级模拟）如图所示的光现象中，主要是由于光的折射形成的是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1pt;height:50pt">
            <v:imagedata r:id="rId7" o:title="2"/>
          </v:shape>
        </w:pict>
      </w:r>
      <w:r>
        <w:t>手影表演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7pt;height:64pt">
            <v:imagedata r:id="rId8" o:title="2"/>
          </v:shape>
        </w:pict>
      </w:r>
      <w:r>
        <w:t>水中倒影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95pt;height:64pt">
            <v:imagedata r:id="rId9" o:title="2"/>
          </v:shape>
        </w:pict>
      </w:r>
      <w:r>
        <w:t>海市蜃楼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in;height:34pt">
            <v:imagedata r:id="rId10" o:title="2"/>
          </v:shape>
        </w:pict>
      </w:r>
      <w:r>
        <w:t>小孔成像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（2022年浙江省宁波市中考物理试卷）下列实验操作不正确的是（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.实验后剩余的药品放回原试剂瓶内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.电流表串联在电路中测通过电路的电流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.做过滤实验时，滤纸低于漏斗边缘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.做显微镜实验时，若环境中光线较暗选用凹面镜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（2021春•秦淮区期中）下列有关生活中物理量的估测值，最贴近实际情况的是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.一枚1元硬币的质量约为</w:t>
      </w:r>
      <w:r>
        <w:pict>
          <v:shape id="_x0000_i1033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.通常情况下空气的密度约为</w:t>
      </w:r>
      <w:r>
        <w:pict>
          <v:shape id="_x0000_i1034" type="#_x0000_t75" style="width:43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.29g/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.“雪碧”易拉罐的容积约为</w:t>
      </w:r>
      <w:r>
        <w:pict>
          <v:shape id="_x0000_i1035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30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.一只公鸡重约为</w:t>
      </w:r>
      <w:r>
        <w:pict>
          <v:shape id="_x0000_i103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（2022年春•临沂期中）小丽家今年新买了一辆轿车．高兴之余，她通过对自己家汽车的观察和了解，结合所学的物理知识，提出了以下几种说法．其中错误的是（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.轮胎用橡胶制成利用了它良好的弹性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.避震弹簧在被压缩时弹性势能会增加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.冬天为汽车加注的防冻液凝固点较高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.倒车雷达利用超声波探测车后方情况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宁德市福鼎一中片区联盟八年级（上）期中物理试卷）2022年10月18日，福州海峡奥体中心体育场，第一届全国青年运动会（简称“青运会”）伴随着庄严而又洪亮的国歌正式开幕．其中“洪亮”指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.音色好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.频率快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（北京166中八年级（上）期中物理试卷）关于声现象，下列说法中正确的是（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.超声波可以在真空中传播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.只要物体振动就能听到声音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.敲鼓时用力越大，所发声音的音调越高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.超声波清洗机利用超声波传递的能量来清洗物品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（2022年山东省潍坊市中考物理模拟试卷）生活中经常要对一些物理量进行估测，下列说法不正确的是（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.一个成年人的体积约为60dm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.中学生的鞋长约为40cm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.正常人每分钟心脏跳动约70次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.一个电子所带的电荷量为1.6×10</w:t>
      </w:r>
      <w:r w:rsidRPr="004E0094">
        <w:rPr>
          <w:vertAlign w:val="superscript"/>
        </w:rPr>
        <w:t>-19</w:t>
      </w:r>
      <w:r>
        <w:t>C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https://d.book118.com/188032043113006026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188032043113006026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