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SUV项目可行性研究报告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33" w:history="1">
        <w:r>
          <w:rPr>
            <w:rFonts w:ascii="仿宋" w:eastAsia="仿宋" w:hAnsi="仿宋" w:cs="仿宋" w:hint="eastAsia"/>
            <w:lang w:eastAsia="zh-CN"/>
          </w:rPr>
          <w:t>概论</w:t>
        </w:r>
        <w:r>
          <w:tab/>
        </w:r>
        <w:r>
          <w:fldChar w:fldCharType="begin"/>
        </w:r>
        <w:r>
          <w:instrText xml:space="preserve"> PAGEREF _Toc8933 \h </w:instrText>
        </w:r>
        <w:r>
          <w:fldChar w:fldCharType="separate"/>
        </w:r>
        <w:r>
          <w:t>3</w:t>
        </w:r>
        <w:r>
          <w:fldChar w:fldCharType="end"/>
        </w:r>
      </w:hyperlink>
    </w:p>
    <w:p>
      <w:pPr>
        <w:pStyle w:val="TOC1"/>
        <w:tabs>
          <w:tab w:val="right" w:leader="dot" w:pos="8306"/>
        </w:tabs>
      </w:pPr>
      <w:hyperlink w:anchor="_Toc9632" w:history="1">
        <w:r>
          <w:rPr>
            <w:rFonts w:ascii="仿宋" w:eastAsia="仿宋" w:hAnsi="仿宋" w:cs="仿宋" w:hint="eastAsia"/>
            <w:lang w:eastAsia="zh-CN"/>
          </w:rPr>
          <w:t>一、建筑物技术方案</w:t>
        </w:r>
        <w:r>
          <w:tab/>
        </w:r>
        <w:r>
          <w:fldChar w:fldCharType="begin"/>
        </w:r>
        <w:r>
          <w:instrText xml:space="preserve"> PAGEREF _Toc9632 \h </w:instrText>
        </w:r>
        <w:r>
          <w:fldChar w:fldCharType="separate"/>
        </w:r>
        <w:r>
          <w:t>3</w:t>
        </w:r>
        <w:r>
          <w:fldChar w:fldCharType="end"/>
        </w:r>
      </w:hyperlink>
    </w:p>
    <w:p>
      <w:pPr>
        <w:pStyle w:val="TOC2"/>
        <w:tabs>
          <w:tab w:val="right" w:leader="dot" w:pos="8306"/>
        </w:tabs>
      </w:pPr>
      <w:hyperlink w:anchor="_Toc11754" w:history="1">
        <w:r>
          <w:rPr>
            <w:rFonts w:ascii="仿宋" w:eastAsia="仿宋" w:hAnsi="仿宋" w:cs="仿宋" w:hint="eastAsia"/>
            <w:lang w:eastAsia="zh-CN"/>
          </w:rPr>
          <w:t>(一)、项目工程设计总体要求</w:t>
        </w:r>
        <w:r>
          <w:tab/>
        </w:r>
        <w:r>
          <w:fldChar w:fldCharType="begin"/>
        </w:r>
        <w:r>
          <w:instrText xml:space="preserve"> PAGEREF _Toc11754 \h </w:instrText>
        </w:r>
        <w:r>
          <w:fldChar w:fldCharType="separate"/>
        </w:r>
        <w:r>
          <w:t>3</w:t>
        </w:r>
        <w:r>
          <w:fldChar w:fldCharType="end"/>
        </w:r>
      </w:hyperlink>
    </w:p>
    <w:p>
      <w:pPr>
        <w:pStyle w:val="TOC2"/>
        <w:tabs>
          <w:tab w:val="right" w:leader="dot" w:pos="8306"/>
        </w:tabs>
      </w:pPr>
      <w:hyperlink w:anchor="_Toc25359" w:history="1">
        <w:r>
          <w:rPr>
            <w:rFonts w:ascii="仿宋" w:eastAsia="仿宋" w:hAnsi="仿宋" w:cs="仿宋" w:hint="eastAsia"/>
            <w:lang w:eastAsia="zh-CN"/>
          </w:rPr>
          <w:t>(二)、建设方案</w:t>
        </w:r>
        <w:r>
          <w:tab/>
        </w:r>
        <w:r>
          <w:fldChar w:fldCharType="begin"/>
        </w:r>
        <w:r>
          <w:instrText xml:space="preserve"> PAGEREF _Toc25359 \h </w:instrText>
        </w:r>
        <w:r>
          <w:fldChar w:fldCharType="separate"/>
        </w:r>
        <w:r>
          <w:t>4</w:t>
        </w:r>
        <w:r>
          <w:fldChar w:fldCharType="end"/>
        </w:r>
      </w:hyperlink>
    </w:p>
    <w:p>
      <w:pPr>
        <w:pStyle w:val="TOC2"/>
        <w:tabs>
          <w:tab w:val="right" w:leader="dot" w:pos="8306"/>
        </w:tabs>
      </w:pPr>
      <w:hyperlink w:anchor="_Toc6978" w:history="1">
        <w:r>
          <w:rPr>
            <w:rFonts w:ascii="仿宋" w:eastAsia="仿宋" w:hAnsi="仿宋" w:cs="仿宋" w:hint="eastAsia"/>
            <w:lang w:eastAsia="zh-CN"/>
          </w:rPr>
          <w:t>(三)、建筑工程建设指标</w:t>
        </w:r>
        <w:r>
          <w:tab/>
        </w:r>
        <w:r>
          <w:fldChar w:fldCharType="begin"/>
        </w:r>
        <w:r>
          <w:instrText xml:space="preserve"> PAGEREF _Toc6978 \h </w:instrText>
        </w:r>
        <w:r>
          <w:fldChar w:fldCharType="separate"/>
        </w:r>
        <w:r>
          <w:t>5</w:t>
        </w:r>
        <w:r>
          <w:fldChar w:fldCharType="end"/>
        </w:r>
      </w:hyperlink>
    </w:p>
    <w:p>
      <w:pPr>
        <w:pStyle w:val="TOC1"/>
        <w:tabs>
          <w:tab w:val="right" w:leader="dot" w:pos="8306"/>
        </w:tabs>
      </w:pPr>
      <w:hyperlink w:anchor="_Toc26292" w:history="1">
        <w:r>
          <w:rPr>
            <w:rFonts w:ascii="仿宋" w:eastAsia="仿宋" w:hAnsi="仿宋" w:cs="仿宋" w:hint="eastAsia"/>
            <w:lang w:eastAsia="zh-CN"/>
          </w:rPr>
          <w:t>二、法人治理</w:t>
        </w:r>
        <w:r>
          <w:tab/>
        </w:r>
        <w:r>
          <w:fldChar w:fldCharType="begin"/>
        </w:r>
        <w:r>
          <w:instrText xml:space="preserve"> PAGEREF _Toc26292 \h </w:instrText>
        </w:r>
        <w:r>
          <w:fldChar w:fldCharType="separate"/>
        </w:r>
        <w:r>
          <w:t>5</w:t>
        </w:r>
        <w:r>
          <w:fldChar w:fldCharType="end"/>
        </w:r>
      </w:hyperlink>
    </w:p>
    <w:p>
      <w:pPr>
        <w:pStyle w:val="TOC2"/>
        <w:tabs>
          <w:tab w:val="right" w:leader="dot" w:pos="8306"/>
        </w:tabs>
      </w:pPr>
      <w:hyperlink w:anchor="_Toc30575" w:history="1">
        <w:r>
          <w:rPr>
            <w:rFonts w:ascii="仿宋" w:eastAsia="仿宋" w:hAnsi="仿宋" w:cs="仿宋" w:hint="eastAsia"/>
            <w:lang w:eastAsia="zh-CN"/>
          </w:rPr>
          <w:t>(一)、股东权利及义务</w:t>
        </w:r>
        <w:r>
          <w:tab/>
        </w:r>
        <w:r>
          <w:fldChar w:fldCharType="begin"/>
        </w:r>
        <w:r>
          <w:instrText xml:space="preserve"> PAGEREF _Toc30575 \h </w:instrText>
        </w:r>
        <w:r>
          <w:fldChar w:fldCharType="separate"/>
        </w:r>
        <w:r>
          <w:t>5</w:t>
        </w:r>
        <w:r>
          <w:fldChar w:fldCharType="end"/>
        </w:r>
      </w:hyperlink>
    </w:p>
    <w:p>
      <w:pPr>
        <w:pStyle w:val="TOC2"/>
        <w:tabs>
          <w:tab w:val="right" w:leader="dot" w:pos="8306"/>
        </w:tabs>
      </w:pPr>
      <w:hyperlink w:anchor="_Toc15994" w:history="1">
        <w:r>
          <w:rPr>
            <w:rFonts w:ascii="仿宋" w:eastAsia="仿宋" w:hAnsi="仿宋" w:cs="仿宋" w:hint="eastAsia"/>
            <w:lang w:eastAsia="zh-CN"/>
          </w:rPr>
          <w:t>(二)、董事</w:t>
        </w:r>
        <w:r>
          <w:tab/>
        </w:r>
        <w:r>
          <w:fldChar w:fldCharType="begin"/>
        </w:r>
        <w:r>
          <w:instrText xml:space="preserve"> PAGEREF _Toc15994 \h </w:instrText>
        </w:r>
        <w:r>
          <w:fldChar w:fldCharType="separate"/>
        </w:r>
        <w:r>
          <w:t>8</w:t>
        </w:r>
        <w:r>
          <w:fldChar w:fldCharType="end"/>
        </w:r>
      </w:hyperlink>
    </w:p>
    <w:p>
      <w:pPr>
        <w:pStyle w:val="TOC2"/>
        <w:tabs>
          <w:tab w:val="right" w:leader="dot" w:pos="8306"/>
        </w:tabs>
      </w:pPr>
      <w:hyperlink w:anchor="_Toc18008" w:history="1">
        <w:r>
          <w:rPr>
            <w:rFonts w:ascii="仿宋" w:eastAsia="仿宋" w:hAnsi="仿宋" w:cs="仿宋" w:hint="eastAsia"/>
            <w:lang w:eastAsia="zh-CN"/>
          </w:rPr>
          <w:t>(三)、高级管理人员</w:t>
        </w:r>
        <w:r>
          <w:tab/>
        </w:r>
        <w:r>
          <w:fldChar w:fldCharType="begin"/>
        </w:r>
        <w:r>
          <w:instrText xml:space="preserve"> PAGEREF _Toc18008 \h </w:instrText>
        </w:r>
        <w:r>
          <w:fldChar w:fldCharType="separate"/>
        </w:r>
        <w:r>
          <w:t>11</w:t>
        </w:r>
        <w:r>
          <w:fldChar w:fldCharType="end"/>
        </w:r>
      </w:hyperlink>
    </w:p>
    <w:p>
      <w:pPr>
        <w:pStyle w:val="TOC2"/>
        <w:tabs>
          <w:tab w:val="right" w:leader="dot" w:pos="8306"/>
        </w:tabs>
      </w:pPr>
      <w:hyperlink w:anchor="_Toc32171" w:history="1">
        <w:r>
          <w:rPr>
            <w:rFonts w:ascii="仿宋" w:eastAsia="仿宋" w:hAnsi="仿宋" w:cs="仿宋" w:hint="eastAsia"/>
            <w:lang w:eastAsia="zh-CN"/>
          </w:rPr>
          <w:t>(四)、监事</w:t>
        </w:r>
        <w:r>
          <w:tab/>
        </w:r>
        <w:r>
          <w:fldChar w:fldCharType="begin"/>
        </w:r>
        <w:r>
          <w:instrText xml:space="preserve"> PAGEREF _Toc32171 \h </w:instrText>
        </w:r>
        <w:r>
          <w:fldChar w:fldCharType="separate"/>
        </w:r>
        <w:r>
          <w:t>13</w:t>
        </w:r>
        <w:r>
          <w:fldChar w:fldCharType="end"/>
        </w:r>
      </w:hyperlink>
    </w:p>
    <w:p>
      <w:pPr>
        <w:pStyle w:val="TOC1"/>
        <w:tabs>
          <w:tab w:val="right" w:leader="dot" w:pos="8306"/>
        </w:tabs>
      </w:pPr>
      <w:hyperlink w:anchor="_Toc31002" w:history="1">
        <w:r>
          <w:rPr>
            <w:rFonts w:ascii="仿宋" w:eastAsia="仿宋" w:hAnsi="仿宋" w:cs="仿宋" w:hint="eastAsia"/>
            <w:lang w:eastAsia="zh-CN"/>
          </w:rPr>
          <w:t>三、项目后期运营与拓展</w:t>
        </w:r>
        <w:r>
          <w:tab/>
        </w:r>
        <w:r>
          <w:fldChar w:fldCharType="begin"/>
        </w:r>
        <w:r>
          <w:instrText xml:space="preserve"> PAGEREF _Toc31002 \h </w:instrText>
        </w:r>
        <w:r>
          <w:fldChar w:fldCharType="separate"/>
        </w:r>
        <w:r>
          <w:t>14</w:t>
        </w:r>
        <w:r>
          <w:fldChar w:fldCharType="end"/>
        </w:r>
      </w:hyperlink>
    </w:p>
    <w:p>
      <w:pPr>
        <w:pStyle w:val="TOC2"/>
        <w:tabs>
          <w:tab w:val="right" w:leader="dot" w:pos="8306"/>
        </w:tabs>
      </w:pPr>
      <w:hyperlink w:anchor="_Toc14345" w:history="1">
        <w:r>
          <w:rPr>
            <w:rFonts w:ascii="仿宋" w:eastAsia="仿宋" w:hAnsi="仿宋" w:cs="仿宋" w:hint="eastAsia"/>
            <w:lang w:eastAsia="zh-CN"/>
          </w:rPr>
          <w:t>(一)、后期运营计划</w:t>
        </w:r>
        <w:r>
          <w:tab/>
        </w:r>
        <w:r>
          <w:fldChar w:fldCharType="begin"/>
        </w:r>
        <w:r>
          <w:instrText xml:space="preserve"> PAGEREF _Toc14345 \h </w:instrText>
        </w:r>
        <w:r>
          <w:fldChar w:fldCharType="separate"/>
        </w:r>
        <w:r>
          <w:t>14</w:t>
        </w:r>
        <w:r>
          <w:fldChar w:fldCharType="end"/>
        </w:r>
      </w:hyperlink>
    </w:p>
    <w:p>
      <w:pPr>
        <w:pStyle w:val="TOC2"/>
        <w:tabs>
          <w:tab w:val="right" w:leader="dot" w:pos="8306"/>
        </w:tabs>
      </w:pPr>
      <w:hyperlink w:anchor="_Toc26422" w:history="1">
        <w:r>
          <w:rPr>
            <w:rFonts w:ascii="仿宋" w:eastAsia="仿宋" w:hAnsi="仿宋" w:cs="仿宋" w:hint="eastAsia"/>
            <w:lang w:eastAsia="zh-CN"/>
          </w:rPr>
          <w:t>(二)、市场拓展与多元化发展</w:t>
        </w:r>
        <w:r>
          <w:tab/>
        </w:r>
        <w:r>
          <w:fldChar w:fldCharType="begin"/>
        </w:r>
        <w:r>
          <w:instrText xml:space="preserve"> PAGEREF _Toc26422 \h </w:instrText>
        </w:r>
        <w:r>
          <w:fldChar w:fldCharType="separate"/>
        </w:r>
        <w:r>
          <w:t>15</w:t>
        </w:r>
        <w:r>
          <w:fldChar w:fldCharType="end"/>
        </w:r>
      </w:hyperlink>
    </w:p>
    <w:p>
      <w:pPr>
        <w:pStyle w:val="TOC2"/>
        <w:tabs>
          <w:tab w:val="right" w:leader="dot" w:pos="8306"/>
        </w:tabs>
      </w:pPr>
      <w:hyperlink w:anchor="_Toc22189" w:history="1">
        <w:r>
          <w:rPr>
            <w:rFonts w:ascii="仿宋" w:eastAsia="仿宋" w:hAnsi="仿宋" w:cs="仿宋" w:hint="eastAsia"/>
            <w:lang w:eastAsia="zh-CN"/>
          </w:rPr>
          <w:t>(三)、技术创新与升级计划</w:t>
        </w:r>
        <w:r>
          <w:tab/>
        </w:r>
        <w:r>
          <w:fldChar w:fldCharType="begin"/>
        </w:r>
        <w:r>
          <w:instrText xml:space="preserve"> PAGEREF _Toc22189 \h </w:instrText>
        </w:r>
        <w:r>
          <w:fldChar w:fldCharType="separate"/>
        </w:r>
        <w:r>
          <w:t>16</w:t>
        </w:r>
        <w:r>
          <w:fldChar w:fldCharType="end"/>
        </w:r>
      </w:hyperlink>
    </w:p>
    <w:p>
      <w:pPr>
        <w:pStyle w:val="TOC1"/>
        <w:tabs>
          <w:tab w:val="right" w:leader="dot" w:pos="8306"/>
        </w:tabs>
      </w:pPr>
      <w:hyperlink w:anchor="_Toc3714" w:history="1">
        <w:r>
          <w:rPr>
            <w:rFonts w:ascii="仿宋" w:eastAsia="仿宋" w:hAnsi="仿宋" w:cs="仿宋" w:hint="eastAsia"/>
            <w:lang w:eastAsia="zh-CN"/>
          </w:rPr>
          <w:t>四、建设内容与产品方案</w:t>
        </w:r>
        <w:r>
          <w:tab/>
        </w:r>
        <w:r>
          <w:fldChar w:fldCharType="begin"/>
        </w:r>
        <w:r>
          <w:instrText xml:space="preserve"> PAGEREF _Toc3714 \h </w:instrText>
        </w:r>
        <w:r>
          <w:fldChar w:fldCharType="separate"/>
        </w:r>
        <w:r>
          <w:t>18</w:t>
        </w:r>
        <w:r>
          <w:fldChar w:fldCharType="end"/>
        </w:r>
      </w:hyperlink>
    </w:p>
    <w:p>
      <w:pPr>
        <w:pStyle w:val="TOC2"/>
        <w:tabs>
          <w:tab w:val="right" w:leader="dot" w:pos="8306"/>
        </w:tabs>
      </w:pPr>
      <w:hyperlink w:anchor="_Toc7372" w:history="1">
        <w:r>
          <w:rPr>
            <w:rFonts w:ascii="仿宋" w:eastAsia="仿宋" w:hAnsi="仿宋" w:cs="仿宋" w:hint="eastAsia"/>
            <w:lang w:eastAsia="zh-CN"/>
          </w:rPr>
          <w:t>(一)、建设规模及主要建设内容</w:t>
        </w:r>
        <w:r>
          <w:tab/>
        </w:r>
        <w:r>
          <w:fldChar w:fldCharType="begin"/>
        </w:r>
        <w:r>
          <w:instrText xml:space="preserve"> PAGEREF _Toc7372 \h </w:instrText>
        </w:r>
        <w:r>
          <w:fldChar w:fldCharType="separate"/>
        </w:r>
        <w:r>
          <w:t>18</w:t>
        </w:r>
        <w:r>
          <w:fldChar w:fldCharType="end"/>
        </w:r>
      </w:hyperlink>
    </w:p>
    <w:p>
      <w:pPr>
        <w:pStyle w:val="TOC2"/>
        <w:tabs>
          <w:tab w:val="right" w:leader="dot" w:pos="8306"/>
        </w:tabs>
      </w:pPr>
      <w:hyperlink w:anchor="_Toc14143" w:history="1">
        <w:r>
          <w:rPr>
            <w:rFonts w:ascii="仿宋" w:eastAsia="仿宋" w:hAnsi="仿宋" w:cs="仿宋" w:hint="eastAsia"/>
            <w:lang w:eastAsia="zh-CN"/>
          </w:rPr>
          <w:t>(二)、SUV产品规划方案及生产纲领</w:t>
        </w:r>
        <w:r>
          <w:tab/>
        </w:r>
        <w:r>
          <w:fldChar w:fldCharType="begin"/>
        </w:r>
        <w:r>
          <w:instrText xml:space="preserve"> PAGEREF _Toc14143 \h </w:instrText>
        </w:r>
        <w:r>
          <w:fldChar w:fldCharType="separate"/>
        </w:r>
        <w:r>
          <w:t>18</w:t>
        </w:r>
        <w:r>
          <w:fldChar w:fldCharType="end"/>
        </w:r>
      </w:hyperlink>
    </w:p>
    <w:p>
      <w:pPr>
        <w:pStyle w:val="TOC1"/>
        <w:tabs>
          <w:tab w:val="right" w:leader="dot" w:pos="8306"/>
        </w:tabs>
      </w:pPr>
      <w:hyperlink w:anchor="_Toc9183" w:history="1">
        <w:r>
          <w:rPr>
            <w:rFonts w:ascii="仿宋" w:eastAsia="仿宋" w:hAnsi="仿宋" w:cs="仿宋" w:hint="eastAsia"/>
            <w:lang w:eastAsia="zh-CN"/>
          </w:rPr>
          <w:t>五、SWOT分析</w:t>
        </w:r>
        <w:r>
          <w:tab/>
        </w:r>
        <w:r>
          <w:fldChar w:fldCharType="begin"/>
        </w:r>
        <w:r>
          <w:instrText xml:space="preserve"> PAGEREF _Toc9183 \h </w:instrText>
        </w:r>
        <w:r>
          <w:fldChar w:fldCharType="separate"/>
        </w:r>
        <w:r>
          <w:t>19</w:t>
        </w:r>
        <w:r>
          <w:fldChar w:fldCharType="end"/>
        </w:r>
      </w:hyperlink>
    </w:p>
    <w:p>
      <w:pPr>
        <w:pStyle w:val="TOC2"/>
        <w:tabs>
          <w:tab w:val="right" w:leader="dot" w:pos="8306"/>
        </w:tabs>
      </w:pPr>
      <w:hyperlink w:anchor="_Toc17988" w:history="1">
        <w:r>
          <w:rPr>
            <w:rFonts w:ascii="仿宋" w:eastAsia="仿宋" w:hAnsi="仿宋" w:cs="仿宋" w:hint="eastAsia"/>
            <w:lang w:eastAsia="zh-CN"/>
          </w:rPr>
          <w:t>(一)、优势分析(S)</w:t>
        </w:r>
        <w:r>
          <w:tab/>
        </w:r>
        <w:r>
          <w:fldChar w:fldCharType="begin"/>
        </w:r>
        <w:r>
          <w:instrText xml:space="preserve"> PAGEREF _Toc17988 \h </w:instrText>
        </w:r>
        <w:r>
          <w:fldChar w:fldCharType="separate"/>
        </w:r>
        <w:r>
          <w:t>19</w:t>
        </w:r>
        <w:r>
          <w:fldChar w:fldCharType="end"/>
        </w:r>
      </w:hyperlink>
    </w:p>
    <w:p>
      <w:pPr>
        <w:pStyle w:val="TOC2"/>
        <w:tabs>
          <w:tab w:val="right" w:leader="dot" w:pos="8306"/>
        </w:tabs>
      </w:pPr>
      <w:hyperlink w:anchor="_Toc4536" w:history="1">
        <w:r>
          <w:rPr>
            <w:rFonts w:ascii="仿宋" w:eastAsia="仿宋" w:hAnsi="仿宋" w:cs="仿宋" w:hint="eastAsia"/>
            <w:lang w:eastAsia="zh-CN"/>
          </w:rPr>
          <w:t>(二)、劣势分析(W)</w:t>
        </w:r>
        <w:r>
          <w:tab/>
        </w:r>
        <w:r>
          <w:fldChar w:fldCharType="begin"/>
        </w:r>
        <w:r>
          <w:instrText xml:space="preserve"> PAGEREF _Toc4536 \h </w:instrText>
        </w:r>
        <w:r>
          <w:fldChar w:fldCharType="separate"/>
        </w:r>
        <w:r>
          <w:t>20</w:t>
        </w:r>
        <w:r>
          <w:fldChar w:fldCharType="end"/>
        </w:r>
      </w:hyperlink>
    </w:p>
    <w:p>
      <w:pPr>
        <w:pStyle w:val="TOC2"/>
        <w:tabs>
          <w:tab w:val="right" w:leader="dot" w:pos="8306"/>
        </w:tabs>
      </w:pPr>
      <w:hyperlink w:anchor="_Toc5408" w:history="1">
        <w:r>
          <w:rPr>
            <w:rFonts w:ascii="仿宋" w:eastAsia="仿宋" w:hAnsi="仿宋" w:cs="仿宋" w:hint="eastAsia"/>
            <w:lang w:eastAsia="zh-CN"/>
          </w:rPr>
          <w:t>(三)、机会分析(O)</w:t>
        </w:r>
        <w:r>
          <w:tab/>
        </w:r>
        <w:r>
          <w:fldChar w:fldCharType="begin"/>
        </w:r>
        <w:r>
          <w:instrText xml:space="preserve"> PAGEREF _Toc5408 \h </w:instrText>
        </w:r>
        <w:r>
          <w:fldChar w:fldCharType="separate"/>
        </w:r>
        <w:r>
          <w:t>21</w:t>
        </w:r>
        <w:r>
          <w:fldChar w:fldCharType="end"/>
        </w:r>
      </w:hyperlink>
    </w:p>
    <w:p>
      <w:pPr>
        <w:pStyle w:val="TOC2"/>
        <w:tabs>
          <w:tab w:val="right" w:leader="dot" w:pos="8306"/>
        </w:tabs>
      </w:pPr>
      <w:hyperlink w:anchor="_Toc8329" w:history="1">
        <w:r>
          <w:rPr>
            <w:rFonts w:ascii="仿宋" w:eastAsia="仿宋" w:hAnsi="仿宋" w:cs="仿宋" w:hint="eastAsia"/>
            <w:lang w:eastAsia="zh-CN"/>
          </w:rPr>
          <w:t>(四)、威胁分析(T)</w:t>
        </w:r>
        <w:r>
          <w:tab/>
        </w:r>
        <w:r>
          <w:fldChar w:fldCharType="begin"/>
        </w:r>
        <w:r>
          <w:instrText xml:space="preserve"> PAGEREF _Toc8329 \h </w:instrText>
        </w:r>
        <w:r>
          <w:fldChar w:fldCharType="separate"/>
        </w:r>
        <w:r>
          <w:t>23</w:t>
        </w:r>
        <w:r>
          <w:fldChar w:fldCharType="end"/>
        </w:r>
      </w:hyperlink>
    </w:p>
    <w:p>
      <w:pPr>
        <w:pStyle w:val="TOC1"/>
        <w:tabs>
          <w:tab w:val="right" w:leader="dot" w:pos="8306"/>
        </w:tabs>
      </w:pPr>
      <w:hyperlink w:anchor="_Toc10395" w:history="1">
        <w:r>
          <w:rPr>
            <w:rFonts w:ascii="仿宋" w:eastAsia="仿宋" w:hAnsi="仿宋" w:cs="仿宋" w:hint="eastAsia"/>
            <w:lang w:eastAsia="zh-CN"/>
          </w:rPr>
          <w:t>六、组织机构及人力资源</w:t>
        </w:r>
        <w:r>
          <w:tab/>
        </w:r>
        <w:r>
          <w:fldChar w:fldCharType="begin"/>
        </w:r>
        <w:r>
          <w:instrText xml:space="preserve"> PAGEREF _Toc10395 \h </w:instrText>
        </w:r>
        <w:r>
          <w:fldChar w:fldCharType="separate"/>
        </w:r>
        <w:r>
          <w:t>26</w:t>
        </w:r>
        <w:r>
          <w:fldChar w:fldCharType="end"/>
        </w:r>
      </w:hyperlink>
    </w:p>
    <w:p>
      <w:pPr>
        <w:pStyle w:val="TOC2"/>
        <w:tabs>
          <w:tab w:val="right" w:leader="dot" w:pos="8306"/>
        </w:tabs>
      </w:pPr>
      <w:hyperlink w:anchor="_Toc4080" w:history="1">
        <w:r>
          <w:rPr>
            <w:rFonts w:ascii="仿宋" w:eastAsia="仿宋" w:hAnsi="仿宋" w:cs="仿宋" w:hint="eastAsia"/>
            <w:lang w:eastAsia="zh-CN"/>
          </w:rPr>
          <w:t>(一)、人力资源配置</w:t>
        </w:r>
        <w:r>
          <w:tab/>
        </w:r>
        <w:r>
          <w:fldChar w:fldCharType="begin"/>
        </w:r>
        <w:r>
          <w:instrText xml:space="preserve"> PAGEREF _Toc4080 \h </w:instrText>
        </w:r>
        <w:r>
          <w:fldChar w:fldCharType="separate"/>
        </w:r>
        <w:r>
          <w:t>26</w:t>
        </w:r>
        <w:r>
          <w:fldChar w:fldCharType="end"/>
        </w:r>
      </w:hyperlink>
    </w:p>
    <w:p>
      <w:pPr>
        <w:pStyle w:val="TOC2"/>
        <w:tabs>
          <w:tab w:val="right" w:leader="dot" w:pos="8306"/>
        </w:tabs>
      </w:pPr>
      <w:hyperlink w:anchor="_Toc8198" w:history="1">
        <w:r>
          <w:rPr>
            <w:rFonts w:ascii="仿宋" w:eastAsia="仿宋" w:hAnsi="仿宋" w:cs="仿宋" w:hint="eastAsia"/>
            <w:lang w:eastAsia="zh-CN"/>
          </w:rPr>
          <w:t>(二)、员工技能培训</w:t>
        </w:r>
        <w:r>
          <w:tab/>
        </w:r>
        <w:r>
          <w:fldChar w:fldCharType="begin"/>
        </w:r>
        <w:r>
          <w:instrText xml:space="preserve"> PAGEREF _Toc8198 \h </w:instrText>
        </w:r>
        <w:r>
          <w:fldChar w:fldCharType="separate"/>
        </w:r>
        <w:r>
          <w:t>27</w:t>
        </w:r>
        <w:r>
          <w:fldChar w:fldCharType="end"/>
        </w:r>
      </w:hyperlink>
    </w:p>
    <w:p>
      <w:pPr>
        <w:pStyle w:val="TOC1"/>
        <w:tabs>
          <w:tab w:val="right" w:leader="dot" w:pos="8306"/>
        </w:tabs>
      </w:pPr>
      <w:hyperlink w:anchor="_Toc3961" w:history="1">
        <w:r>
          <w:rPr>
            <w:rFonts w:ascii="仿宋" w:eastAsia="仿宋" w:hAnsi="仿宋" w:cs="仿宋" w:hint="eastAsia"/>
            <w:lang w:eastAsia="zh-CN"/>
          </w:rPr>
          <w:t>七、环境可持续性管理</w:t>
        </w:r>
        <w:r>
          <w:tab/>
        </w:r>
        <w:r>
          <w:fldChar w:fldCharType="begin"/>
        </w:r>
        <w:r>
          <w:instrText xml:space="preserve"> PAGEREF _Toc3961 \h </w:instrText>
        </w:r>
        <w:r>
          <w:fldChar w:fldCharType="separate"/>
        </w:r>
        <w:r>
          <w:t>28</w:t>
        </w:r>
        <w:r>
          <w:fldChar w:fldCharType="end"/>
        </w:r>
      </w:hyperlink>
    </w:p>
    <w:p>
      <w:pPr>
        <w:pStyle w:val="TOC2"/>
        <w:tabs>
          <w:tab w:val="right" w:leader="dot" w:pos="8306"/>
        </w:tabs>
      </w:pPr>
      <w:hyperlink w:anchor="_Toc19505" w:history="1">
        <w:r>
          <w:rPr>
            <w:rFonts w:ascii="仿宋" w:eastAsia="仿宋" w:hAnsi="仿宋" w:cs="仿宋" w:hint="eastAsia"/>
            <w:lang w:eastAsia="zh-CN"/>
          </w:rPr>
          <w:t>(一)、环境友好型生产策略</w:t>
        </w:r>
        <w:r>
          <w:tab/>
        </w:r>
        <w:r>
          <w:fldChar w:fldCharType="begin"/>
        </w:r>
        <w:r>
          <w:instrText xml:space="preserve"> PAGEREF _Toc19505 \h </w:instrText>
        </w:r>
        <w:r>
          <w:fldChar w:fldCharType="separate"/>
        </w:r>
        <w:r>
          <w:t>28</w:t>
        </w:r>
        <w:r>
          <w:fldChar w:fldCharType="end"/>
        </w:r>
      </w:hyperlink>
    </w:p>
    <w:p>
      <w:pPr>
        <w:pStyle w:val="TOC2"/>
        <w:tabs>
          <w:tab w:val="right" w:leader="dot" w:pos="8306"/>
        </w:tabs>
      </w:pPr>
      <w:hyperlink w:anchor="_Toc30275" w:history="1">
        <w:r>
          <w:rPr>
            <w:rFonts w:ascii="仿宋" w:eastAsia="仿宋" w:hAnsi="仿宋" w:cs="仿宋" w:hint="eastAsia"/>
            <w:lang w:eastAsia="zh-CN"/>
          </w:rPr>
          <w:t>(二)、绿色供应链管理</w:t>
        </w:r>
        <w:r>
          <w:tab/>
        </w:r>
        <w:r>
          <w:fldChar w:fldCharType="begin"/>
        </w:r>
        <w:r>
          <w:instrText xml:space="preserve"> PAGEREF _Toc30275 \h </w:instrText>
        </w:r>
        <w:r>
          <w:fldChar w:fldCharType="separate"/>
        </w:r>
        <w:r>
          <w:t>29</w:t>
        </w:r>
        <w:r>
          <w:fldChar w:fldCharType="end"/>
        </w:r>
      </w:hyperlink>
    </w:p>
    <w:p>
      <w:pPr>
        <w:pStyle w:val="TOC2"/>
        <w:tabs>
          <w:tab w:val="right" w:leader="dot" w:pos="8306"/>
        </w:tabs>
      </w:pPr>
      <w:hyperlink w:anchor="_Toc4877" w:history="1">
        <w:r>
          <w:rPr>
            <w:rFonts w:ascii="仿宋" w:eastAsia="仿宋" w:hAnsi="仿宋" w:cs="仿宋" w:hint="eastAsia"/>
            <w:lang w:eastAsia="zh-CN"/>
          </w:rPr>
          <w:t>(三)、能源与资源节约计划</w:t>
        </w:r>
        <w:r>
          <w:tab/>
        </w:r>
        <w:r>
          <w:fldChar w:fldCharType="begin"/>
        </w:r>
        <w:r>
          <w:instrText xml:space="preserve"> PAGEREF _Toc4877 \h </w:instrText>
        </w:r>
        <w:r>
          <w:fldChar w:fldCharType="separate"/>
        </w:r>
        <w:r>
          <w:t>30</w:t>
        </w:r>
        <w:r>
          <w:fldChar w:fldCharType="end"/>
        </w:r>
      </w:hyperlink>
    </w:p>
    <w:p>
      <w:pPr>
        <w:pStyle w:val="TOC2"/>
        <w:tabs>
          <w:tab w:val="right" w:leader="dot" w:pos="8306"/>
        </w:tabs>
      </w:pPr>
      <w:hyperlink w:anchor="_Toc30882" w:history="1">
        <w:r>
          <w:rPr>
            <w:rFonts w:ascii="仿宋" w:eastAsia="仿宋" w:hAnsi="仿宋" w:cs="仿宋" w:hint="eastAsia"/>
            <w:lang w:eastAsia="zh-CN"/>
          </w:rPr>
          <w:t>(四)、企业社会责任履行</w:t>
        </w:r>
        <w:r>
          <w:tab/>
        </w:r>
        <w:r>
          <w:fldChar w:fldCharType="begin"/>
        </w:r>
        <w:r>
          <w:instrText xml:space="preserve"> PAGEREF _Toc30882 \h </w:instrText>
        </w:r>
        <w:r>
          <w:fldChar w:fldCharType="separate"/>
        </w:r>
        <w:r>
          <w:t>31</w:t>
        </w:r>
        <w:r>
          <w:fldChar w:fldCharType="end"/>
        </w:r>
      </w:hyperlink>
    </w:p>
    <w:p>
      <w:pPr>
        <w:pStyle w:val="TOC1"/>
        <w:tabs>
          <w:tab w:val="right" w:leader="dot" w:pos="8306"/>
        </w:tabs>
      </w:pPr>
      <w:hyperlink w:anchor="_Toc11573" w:history="1">
        <w:r>
          <w:rPr>
            <w:rFonts w:ascii="仿宋" w:eastAsia="仿宋" w:hAnsi="仿宋" w:cs="仿宋" w:hint="eastAsia"/>
            <w:lang w:eastAsia="zh-CN"/>
          </w:rPr>
          <w:t>八、项目市场分析</w:t>
        </w:r>
        <w:r>
          <w:tab/>
        </w:r>
        <w:r>
          <w:fldChar w:fldCharType="begin"/>
        </w:r>
        <w:r>
          <w:instrText xml:space="preserve"> PAGEREF _Toc11573 \h </w:instrText>
        </w:r>
        <w:r>
          <w:fldChar w:fldCharType="separate"/>
        </w:r>
        <w:r>
          <w:t>32</w:t>
        </w:r>
        <w:r>
          <w:fldChar w:fldCharType="end"/>
        </w:r>
      </w:hyperlink>
    </w:p>
    <w:p>
      <w:pPr>
        <w:pStyle w:val="TOC2"/>
        <w:tabs>
          <w:tab w:val="right" w:leader="dot" w:pos="8306"/>
        </w:tabs>
      </w:pPr>
      <w:hyperlink w:anchor="_Toc21493" w:history="1">
        <w:r>
          <w:rPr>
            <w:rFonts w:ascii="仿宋" w:eastAsia="仿宋" w:hAnsi="仿宋" w:cs="仿宋" w:hint="eastAsia"/>
            <w:lang w:eastAsia="zh-CN"/>
          </w:rPr>
          <w:t>(一)、XXX市场分析</w:t>
        </w:r>
        <w:r>
          <w:tab/>
        </w:r>
        <w:r>
          <w:fldChar w:fldCharType="begin"/>
        </w:r>
        <w:r>
          <w:instrText xml:space="preserve"> PAGEREF _Toc21493 \h </w:instrText>
        </w:r>
        <w:r>
          <w:fldChar w:fldCharType="separate"/>
        </w:r>
        <w:r>
          <w:t>32</w:t>
        </w:r>
        <w:r>
          <w:fldChar w:fldCharType="end"/>
        </w:r>
      </w:hyperlink>
    </w:p>
    <w:p>
      <w:pPr>
        <w:pStyle w:val="TOC2"/>
        <w:tabs>
          <w:tab w:val="right" w:leader="dot" w:pos="8306"/>
        </w:tabs>
      </w:pPr>
      <w:hyperlink w:anchor="_Toc29947" w:history="1">
        <w:r>
          <w:rPr>
            <w:rFonts w:ascii="仿宋" w:eastAsia="仿宋" w:hAnsi="仿宋" w:cs="仿宋" w:hint="eastAsia"/>
            <w:lang w:eastAsia="zh-CN"/>
          </w:rPr>
          <w:t>(二)、区域经济市场分析</w:t>
        </w:r>
        <w:r>
          <w:tab/>
        </w:r>
        <w:r>
          <w:fldChar w:fldCharType="begin"/>
        </w:r>
        <w:r>
          <w:instrText xml:space="preserve"> PAGEREF _Toc29947 \h </w:instrText>
        </w:r>
        <w:r>
          <w:fldChar w:fldCharType="separate"/>
        </w:r>
        <w:r>
          <w:t>33</w:t>
        </w:r>
        <w:r>
          <w:fldChar w:fldCharType="end"/>
        </w:r>
      </w:hyperlink>
    </w:p>
    <w:p>
      <w:pPr>
        <w:pStyle w:val="TOC2"/>
        <w:tabs>
          <w:tab w:val="right" w:leader="dot" w:pos="8306"/>
        </w:tabs>
      </w:pPr>
      <w:hyperlink w:anchor="_Toc27145" w:history="1">
        <w:r>
          <w:rPr>
            <w:rFonts w:ascii="仿宋" w:eastAsia="仿宋" w:hAnsi="仿宋" w:cs="仿宋" w:hint="eastAsia"/>
            <w:lang w:eastAsia="zh-CN"/>
          </w:rPr>
          <w:t>(三)、项目建设的必要性</w:t>
        </w:r>
        <w:r>
          <w:tab/>
        </w:r>
        <w:r>
          <w:fldChar w:fldCharType="begin"/>
        </w:r>
        <w:r>
          <w:instrText xml:space="preserve"> PAGEREF _Toc27145 \h </w:instrText>
        </w:r>
        <w:r>
          <w:fldChar w:fldCharType="separate"/>
        </w:r>
        <w:r>
          <w:t>33</w:t>
        </w:r>
        <w:r>
          <w:fldChar w:fldCharType="end"/>
        </w:r>
      </w:hyperlink>
    </w:p>
    <w:p>
      <w:pPr>
        <w:pStyle w:val="TOC1"/>
        <w:tabs>
          <w:tab w:val="right" w:leader="dot" w:pos="8306"/>
        </w:tabs>
      </w:pPr>
      <w:hyperlink w:anchor="_Toc31406" w:history="1">
        <w:r>
          <w:rPr>
            <w:rFonts w:ascii="仿宋" w:eastAsia="仿宋" w:hAnsi="仿宋" w:cs="仿宋" w:hint="eastAsia"/>
            <w:lang w:eastAsia="zh-CN"/>
          </w:rPr>
          <w:t>九、风险评估</w:t>
        </w:r>
        <w:r>
          <w:tab/>
        </w:r>
        <w:r>
          <w:fldChar w:fldCharType="begin"/>
        </w:r>
        <w:r>
          <w:instrText xml:space="preserve"> PAGEREF _Toc31406 \h </w:instrText>
        </w:r>
        <w:r>
          <w:fldChar w:fldCharType="separate"/>
        </w:r>
        <w:r>
          <w:t>34</w:t>
        </w:r>
        <w:r>
          <w:fldChar w:fldCharType="end"/>
        </w:r>
      </w:hyperlink>
    </w:p>
    <w:p>
      <w:pPr>
        <w:pStyle w:val="TOC2"/>
        <w:tabs>
          <w:tab w:val="right" w:leader="dot" w:pos="8306"/>
        </w:tabs>
      </w:pPr>
      <w:hyperlink w:anchor="_Toc20674" w:history="1">
        <w:r>
          <w:rPr>
            <w:rFonts w:ascii="仿宋" w:eastAsia="仿宋" w:hAnsi="仿宋" w:cs="仿宋" w:hint="eastAsia"/>
            <w:lang w:eastAsia="zh-CN"/>
          </w:rPr>
          <w:t>(一)、项目风险分析</w:t>
        </w:r>
        <w:r>
          <w:tab/>
        </w:r>
        <w:r>
          <w:fldChar w:fldCharType="begin"/>
        </w:r>
        <w:r>
          <w:instrText xml:space="preserve"> PAGEREF _Toc20674 \h </w:instrText>
        </w:r>
        <w:r>
          <w:fldChar w:fldCharType="separate"/>
        </w:r>
        <w:r>
          <w:t>34</w:t>
        </w:r>
        <w:r>
          <w:fldChar w:fldCharType="end"/>
        </w:r>
      </w:hyperlink>
    </w:p>
    <w:p>
      <w:pPr>
        <w:pStyle w:val="TOC2"/>
        <w:tabs>
          <w:tab w:val="right" w:leader="dot" w:pos="8306"/>
        </w:tabs>
      </w:pPr>
      <w:hyperlink w:anchor="_Toc28718" w:history="1">
        <w:r>
          <w:rPr>
            <w:rFonts w:ascii="仿宋" w:eastAsia="仿宋" w:hAnsi="仿宋" w:cs="仿宋" w:hint="eastAsia"/>
            <w:lang w:eastAsia="zh-CN"/>
          </w:rPr>
          <w:t>(二)、项目风险对策</w:t>
        </w:r>
        <w:r>
          <w:tab/>
        </w:r>
        <w:r>
          <w:fldChar w:fldCharType="begin"/>
        </w:r>
        <w:r>
          <w:instrText xml:space="preserve"> PAGEREF _Toc28718 \h </w:instrText>
        </w:r>
        <w:r>
          <w:fldChar w:fldCharType="separate"/>
        </w:r>
        <w:r>
          <w:t>36</w:t>
        </w:r>
        <w:r>
          <w:fldChar w:fldCharType="end"/>
        </w:r>
      </w:hyperlink>
    </w:p>
    <w:p>
      <w:pPr>
        <w:pStyle w:val="TOC1"/>
        <w:tabs>
          <w:tab w:val="right" w:leader="dot" w:pos="8306"/>
        </w:tabs>
      </w:pPr>
      <w:hyperlink w:anchor="_Toc16354" w:history="1">
        <w:r>
          <w:rPr>
            <w:rFonts w:ascii="仿宋" w:eastAsia="仿宋" w:hAnsi="仿宋" w:cs="仿宋" w:hint="eastAsia"/>
            <w:lang w:eastAsia="zh-CN"/>
          </w:rPr>
          <w:t>十、项目进度计划</w:t>
        </w:r>
        <w:r>
          <w:tab/>
        </w:r>
        <w:r>
          <w:fldChar w:fldCharType="begin"/>
        </w:r>
        <w:r>
          <w:instrText xml:space="preserve"> PAGEREF _Toc16354 \h </w:instrText>
        </w:r>
        <w:r>
          <w:fldChar w:fldCharType="separate"/>
        </w:r>
        <w:r>
          <w:t>38</w:t>
        </w:r>
        <w:r>
          <w:fldChar w:fldCharType="end"/>
        </w:r>
      </w:hyperlink>
    </w:p>
    <w:p>
      <w:pPr>
        <w:pStyle w:val="TOC2"/>
        <w:tabs>
          <w:tab w:val="right" w:leader="dot" w:pos="8306"/>
        </w:tabs>
      </w:pPr>
      <w:hyperlink w:anchor="_Toc19983" w:history="1">
        <w:r>
          <w:rPr>
            <w:rFonts w:ascii="仿宋" w:eastAsia="仿宋" w:hAnsi="仿宋" w:cs="仿宋" w:hint="eastAsia"/>
            <w:lang w:eastAsia="zh-CN"/>
          </w:rPr>
          <w:t>(一)、项目进度安排</w:t>
        </w:r>
        <w:r>
          <w:tab/>
        </w:r>
        <w:r>
          <w:fldChar w:fldCharType="begin"/>
        </w:r>
        <w:r>
          <w:instrText xml:space="preserve"> PAGEREF _Toc19983 \h </w:instrText>
        </w:r>
        <w:r>
          <w:fldChar w:fldCharType="separate"/>
        </w:r>
        <w:r>
          <w:t>38</w:t>
        </w:r>
        <w:r>
          <w:fldChar w:fldCharType="end"/>
        </w:r>
      </w:hyperlink>
    </w:p>
    <w:p>
      <w:pPr>
        <w:pStyle w:val="TOC2"/>
        <w:tabs>
          <w:tab w:val="right" w:leader="dot" w:pos="8306"/>
        </w:tabs>
      </w:pPr>
      <w:hyperlink w:anchor="_Toc22048" w:history="1">
        <w:r>
          <w:rPr>
            <w:rFonts w:ascii="仿宋" w:eastAsia="仿宋" w:hAnsi="仿宋" w:cs="仿宋" w:hint="eastAsia"/>
            <w:lang w:eastAsia="zh-CN"/>
          </w:rPr>
          <w:t>(二)、项目实施保障措施</w:t>
        </w:r>
        <w:r>
          <w:tab/>
        </w:r>
        <w:r>
          <w:fldChar w:fldCharType="begin"/>
        </w:r>
        <w:r>
          <w:instrText xml:space="preserve"> PAGEREF _Toc22048 \h </w:instrText>
        </w:r>
        <w:r>
          <w:fldChar w:fldCharType="separate"/>
        </w:r>
        <w:r>
          <w:t>39</w:t>
        </w:r>
        <w:r>
          <w:fldChar w:fldCharType="end"/>
        </w:r>
      </w:hyperlink>
    </w:p>
    <w:p>
      <w:pPr>
        <w:pStyle w:val="TOC1"/>
        <w:tabs>
          <w:tab w:val="right" w:leader="dot" w:pos="8306"/>
        </w:tabs>
      </w:pPr>
      <w:hyperlink w:anchor="_Toc26323" w:history="1">
        <w:r>
          <w:rPr>
            <w:rFonts w:ascii="仿宋" w:eastAsia="仿宋" w:hAnsi="仿宋" w:cs="仿宋" w:hint="eastAsia"/>
            <w:lang w:eastAsia="zh-CN"/>
          </w:rPr>
          <w:t>十一、应急管理与安全防护</w:t>
        </w:r>
        <w:r>
          <w:tab/>
        </w:r>
        <w:r>
          <w:fldChar w:fldCharType="begin"/>
        </w:r>
        <w:r>
          <w:instrText xml:space="preserve"> PAGEREF _Toc26323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25" w:history="1">
        <w:r>
          <w:rPr>
            <w:rFonts w:ascii="仿宋" w:eastAsia="仿宋" w:hAnsi="仿宋" w:cs="仿宋" w:hint="eastAsia"/>
            <w:lang w:eastAsia="zh-CN"/>
          </w:rPr>
          <w:t>(一)、应急管理计划</w:t>
        </w:r>
        <w:r>
          <w:tab/>
        </w:r>
        <w:r>
          <w:fldChar w:fldCharType="begin"/>
        </w:r>
        <w:r>
          <w:instrText xml:space="preserve"> PAGEREF _Toc14325 \h </w:instrText>
        </w:r>
        <w:r>
          <w:fldChar w:fldCharType="separate"/>
        </w:r>
        <w:r>
          <w:t>41</w:t>
        </w:r>
        <w:r>
          <w:fldChar w:fldCharType="end"/>
        </w:r>
      </w:hyperlink>
    </w:p>
    <w:p>
      <w:pPr>
        <w:pStyle w:val="TOC2"/>
        <w:tabs>
          <w:tab w:val="right" w:leader="dot" w:pos="8306"/>
        </w:tabs>
      </w:pPr>
      <w:hyperlink w:anchor="_Toc267" w:history="1">
        <w:r>
          <w:rPr>
            <w:rFonts w:ascii="仿宋" w:eastAsia="仿宋" w:hAnsi="仿宋" w:cs="仿宋" w:hint="eastAsia"/>
            <w:lang w:eastAsia="zh-CN"/>
          </w:rPr>
          <w:t>(二)、安全防护措施</w:t>
        </w:r>
        <w:r>
          <w:tab/>
        </w:r>
        <w:r>
          <w:fldChar w:fldCharType="begin"/>
        </w:r>
        <w:r>
          <w:instrText xml:space="preserve"> PAGEREF _Toc267 \h </w:instrText>
        </w:r>
        <w:r>
          <w:fldChar w:fldCharType="separate"/>
        </w:r>
        <w:r>
          <w:t>43</w:t>
        </w:r>
        <w:r>
          <w:fldChar w:fldCharType="end"/>
        </w:r>
      </w:hyperlink>
    </w:p>
    <w:p>
      <w:pPr>
        <w:pStyle w:val="TOC2"/>
        <w:tabs>
          <w:tab w:val="right" w:leader="dot" w:pos="8306"/>
        </w:tabs>
      </w:pPr>
      <w:hyperlink w:anchor="_Toc24005" w:history="1">
        <w:r>
          <w:rPr>
            <w:rFonts w:ascii="仿宋" w:eastAsia="仿宋" w:hAnsi="仿宋" w:cs="仿宋" w:hint="eastAsia"/>
            <w:lang w:eastAsia="zh-CN"/>
          </w:rPr>
          <w:t>(三)、危险化学品管理</w:t>
        </w:r>
        <w:r>
          <w:tab/>
        </w:r>
        <w:r>
          <w:fldChar w:fldCharType="begin"/>
        </w:r>
        <w:r>
          <w:instrText xml:space="preserve"> PAGEREF _Toc24005 \h </w:instrText>
        </w:r>
        <w:r>
          <w:fldChar w:fldCharType="separate"/>
        </w:r>
        <w:r>
          <w:t>44</w:t>
        </w:r>
        <w:r>
          <w:fldChar w:fldCharType="end"/>
        </w:r>
      </w:hyperlink>
    </w:p>
    <w:p>
      <w:pPr>
        <w:pStyle w:val="TOC1"/>
        <w:tabs>
          <w:tab w:val="right" w:leader="dot" w:pos="8306"/>
        </w:tabs>
      </w:pPr>
      <w:hyperlink w:anchor="_Toc5977" w:history="1">
        <w:r>
          <w:rPr>
            <w:rFonts w:ascii="仿宋" w:eastAsia="仿宋" w:hAnsi="仿宋" w:cs="仿宋" w:hint="eastAsia"/>
            <w:lang w:eastAsia="zh-CN"/>
          </w:rPr>
          <w:t>十二、法律法规及环境影响评价</w:t>
        </w:r>
        <w:r>
          <w:tab/>
        </w:r>
        <w:r>
          <w:fldChar w:fldCharType="begin"/>
        </w:r>
        <w:r>
          <w:instrText xml:space="preserve"> PAGEREF _Toc5977 \h </w:instrText>
        </w:r>
        <w:r>
          <w:fldChar w:fldCharType="separate"/>
        </w:r>
        <w:r>
          <w:t>45</w:t>
        </w:r>
        <w:r>
          <w:fldChar w:fldCharType="end"/>
        </w:r>
      </w:hyperlink>
    </w:p>
    <w:p>
      <w:pPr>
        <w:pStyle w:val="TOC2"/>
        <w:tabs>
          <w:tab w:val="right" w:leader="dot" w:pos="8306"/>
        </w:tabs>
      </w:pPr>
      <w:hyperlink w:anchor="_Toc21575" w:history="1">
        <w:r>
          <w:rPr>
            <w:rFonts w:ascii="仿宋" w:eastAsia="仿宋" w:hAnsi="仿宋" w:cs="仿宋" w:hint="eastAsia"/>
            <w:lang w:eastAsia="zh-CN"/>
          </w:rPr>
          <w:t>(一)、法律法规的遵守</w:t>
        </w:r>
        <w:r>
          <w:tab/>
        </w:r>
        <w:r>
          <w:fldChar w:fldCharType="begin"/>
        </w:r>
        <w:r>
          <w:instrText xml:space="preserve"> PAGEREF _Toc21575 \h </w:instrText>
        </w:r>
        <w:r>
          <w:fldChar w:fldCharType="separate"/>
        </w:r>
        <w:r>
          <w:t>45</w:t>
        </w:r>
        <w:r>
          <w:fldChar w:fldCharType="end"/>
        </w:r>
      </w:hyperlink>
    </w:p>
    <w:p>
      <w:pPr>
        <w:pStyle w:val="TOC2"/>
        <w:tabs>
          <w:tab w:val="right" w:leader="dot" w:pos="8306"/>
        </w:tabs>
      </w:pPr>
      <w:hyperlink w:anchor="_Toc5546" w:history="1">
        <w:r>
          <w:rPr>
            <w:rFonts w:ascii="仿宋" w:eastAsia="仿宋" w:hAnsi="仿宋" w:cs="仿宋" w:hint="eastAsia"/>
            <w:lang w:eastAsia="zh-CN"/>
          </w:rPr>
          <w:t>(二)、环境影响评价</w:t>
        </w:r>
        <w:r>
          <w:tab/>
        </w:r>
        <w:r>
          <w:fldChar w:fldCharType="begin"/>
        </w:r>
        <w:r>
          <w:instrText xml:space="preserve"> PAGEREF _Toc5546 \h </w:instrText>
        </w:r>
        <w:r>
          <w:fldChar w:fldCharType="separate"/>
        </w:r>
        <w:r>
          <w:t>46</w:t>
        </w:r>
        <w:r>
          <w:fldChar w:fldCharType="end"/>
        </w:r>
      </w:hyperlink>
    </w:p>
    <w:p>
      <w:pPr>
        <w:pStyle w:val="TOC2"/>
        <w:tabs>
          <w:tab w:val="right" w:leader="dot" w:pos="8306"/>
        </w:tabs>
      </w:pPr>
      <w:hyperlink w:anchor="_Toc2409" w:history="1">
        <w:r>
          <w:rPr>
            <w:rFonts w:ascii="仿宋" w:eastAsia="仿宋" w:hAnsi="仿宋" w:cs="仿宋" w:hint="eastAsia"/>
            <w:lang w:eastAsia="zh-CN"/>
          </w:rPr>
          <w:t>(三)、环保手续办理</w:t>
        </w:r>
        <w:r>
          <w:tab/>
        </w:r>
        <w:r>
          <w:fldChar w:fldCharType="begin"/>
        </w:r>
        <w:r>
          <w:instrText xml:space="preserve"> PAGEREF _Toc2409 \h </w:instrText>
        </w:r>
        <w:r>
          <w:fldChar w:fldCharType="separate"/>
        </w:r>
        <w:r>
          <w:t>47</w:t>
        </w:r>
        <w:r>
          <w:fldChar w:fldCharType="end"/>
        </w:r>
      </w:hyperlink>
    </w:p>
    <w:p>
      <w:pPr>
        <w:pStyle w:val="TOC1"/>
        <w:tabs>
          <w:tab w:val="right" w:leader="dot" w:pos="8306"/>
        </w:tabs>
      </w:pPr>
      <w:hyperlink w:anchor="_Toc25893" w:history="1">
        <w:r>
          <w:rPr>
            <w:rFonts w:ascii="仿宋" w:eastAsia="仿宋" w:hAnsi="仿宋" w:cs="仿宋" w:hint="eastAsia"/>
            <w:lang w:eastAsia="zh-CN"/>
          </w:rPr>
          <w:t>十三、项目运营管理</w:t>
        </w:r>
        <w:r>
          <w:tab/>
        </w:r>
        <w:r>
          <w:fldChar w:fldCharType="begin"/>
        </w:r>
        <w:r>
          <w:instrText xml:space="preserve"> PAGEREF _Toc25893 \h </w:instrText>
        </w:r>
        <w:r>
          <w:fldChar w:fldCharType="separate"/>
        </w:r>
        <w:r>
          <w:t>48</w:t>
        </w:r>
        <w:r>
          <w:fldChar w:fldCharType="end"/>
        </w:r>
      </w:hyperlink>
    </w:p>
    <w:p>
      <w:pPr>
        <w:pStyle w:val="TOC2"/>
        <w:tabs>
          <w:tab w:val="right" w:leader="dot" w:pos="8306"/>
        </w:tabs>
      </w:pPr>
      <w:hyperlink w:anchor="_Toc20727" w:history="1">
        <w:r>
          <w:rPr>
            <w:rFonts w:ascii="仿宋" w:eastAsia="仿宋" w:hAnsi="仿宋" w:cs="仿宋" w:hint="eastAsia"/>
            <w:lang w:eastAsia="zh-CN"/>
          </w:rPr>
          <w:t>(一)、项目管理体系建设</w:t>
        </w:r>
        <w:r>
          <w:tab/>
        </w:r>
        <w:r>
          <w:fldChar w:fldCharType="begin"/>
        </w:r>
        <w:r>
          <w:instrText xml:space="preserve"> PAGEREF _Toc20727 \h </w:instrText>
        </w:r>
        <w:r>
          <w:fldChar w:fldCharType="separate"/>
        </w:r>
        <w:r>
          <w:t>48</w:t>
        </w:r>
        <w:r>
          <w:fldChar w:fldCharType="end"/>
        </w:r>
      </w:hyperlink>
    </w:p>
    <w:p>
      <w:pPr>
        <w:pStyle w:val="TOC2"/>
        <w:tabs>
          <w:tab w:val="right" w:leader="dot" w:pos="8306"/>
        </w:tabs>
      </w:pPr>
      <w:hyperlink w:anchor="_Toc25757" w:history="1">
        <w:r>
          <w:rPr>
            <w:rFonts w:ascii="仿宋" w:eastAsia="仿宋" w:hAnsi="仿宋" w:cs="仿宋" w:hint="eastAsia"/>
            <w:lang w:eastAsia="zh-CN"/>
          </w:rPr>
          <w:t>(二)、运营计划</w:t>
        </w:r>
        <w:r>
          <w:tab/>
        </w:r>
        <w:r>
          <w:fldChar w:fldCharType="begin"/>
        </w:r>
        <w:r>
          <w:instrText xml:space="preserve"> PAGEREF _Toc25757 \h </w:instrText>
        </w:r>
        <w:r>
          <w:fldChar w:fldCharType="separate"/>
        </w:r>
        <w:r>
          <w:t>49</w:t>
        </w:r>
        <w:r>
          <w:fldChar w:fldCharType="end"/>
        </w:r>
      </w:hyperlink>
    </w:p>
    <w:p>
      <w:pPr>
        <w:pStyle w:val="TOC2"/>
        <w:tabs>
          <w:tab w:val="right" w:leader="dot" w:pos="8306"/>
        </w:tabs>
      </w:pPr>
      <w:hyperlink w:anchor="_Toc26573" w:history="1">
        <w:r>
          <w:rPr>
            <w:rFonts w:ascii="仿宋" w:eastAsia="仿宋" w:hAnsi="仿宋" w:cs="仿宋" w:hint="eastAsia"/>
            <w:lang w:eastAsia="zh-CN"/>
          </w:rPr>
          <w:t>(三)、运营管理措施</w:t>
        </w:r>
        <w:r>
          <w:tab/>
        </w:r>
        <w:r>
          <w:fldChar w:fldCharType="begin"/>
        </w:r>
        <w:r>
          <w:instrText xml:space="preserve"> PAGEREF _Toc26573 \h </w:instrText>
        </w:r>
        <w:r>
          <w:fldChar w:fldCharType="separate"/>
        </w:r>
        <w:r>
          <w:t>50</w:t>
        </w:r>
        <w:r>
          <w:fldChar w:fldCharType="end"/>
        </w:r>
      </w:hyperlink>
    </w:p>
    <w:p>
      <w:pPr>
        <w:pStyle w:val="TOC2"/>
        <w:tabs>
          <w:tab w:val="right" w:leader="dot" w:pos="8306"/>
        </w:tabs>
      </w:pPr>
      <w:hyperlink w:anchor="_Toc6536" w:history="1">
        <w:r>
          <w:rPr>
            <w:rFonts w:ascii="仿宋" w:eastAsia="仿宋" w:hAnsi="仿宋" w:cs="仿宋" w:hint="eastAsia"/>
            <w:lang w:eastAsia="zh-CN"/>
          </w:rPr>
          <w:t>(四)、项目监测与改进</w:t>
        </w:r>
        <w:r>
          <w:tab/>
        </w:r>
        <w:r>
          <w:fldChar w:fldCharType="begin"/>
        </w:r>
        <w:r>
          <w:instrText xml:space="preserve"> PAGEREF _Toc6536 \h </w:instrText>
        </w:r>
        <w:r>
          <w:fldChar w:fldCharType="separate"/>
        </w:r>
        <w:r>
          <w:t>51</w:t>
        </w:r>
        <w:r>
          <w:fldChar w:fldCharType="end"/>
        </w:r>
      </w:hyperlink>
    </w:p>
    <w:p>
      <w:pPr>
        <w:pStyle w:val="TOC1"/>
        <w:tabs>
          <w:tab w:val="right" w:leader="dot" w:pos="8306"/>
        </w:tabs>
      </w:pPr>
      <w:hyperlink w:anchor="_Toc12646" w:history="1">
        <w:r>
          <w:rPr>
            <w:rFonts w:ascii="仿宋" w:eastAsia="仿宋" w:hAnsi="仿宋" w:cs="仿宋" w:hint="eastAsia"/>
            <w:lang w:eastAsia="zh-CN"/>
          </w:rPr>
          <w:t>十四、市场营销策略</w:t>
        </w:r>
        <w:r>
          <w:tab/>
        </w:r>
        <w:r>
          <w:fldChar w:fldCharType="begin"/>
        </w:r>
        <w:r>
          <w:instrText xml:space="preserve"> PAGEREF _Toc12646 \h </w:instrText>
        </w:r>
        <w:r>
          <w:fldChar w:fldCharType="separate"/>
        </w:r>
        <w:r>
          <w:t>53</w:t>
        </w:r>
        <w:r>
          <w:fldChar w:fldCharType="end"/>
        </w:r>
      </w:hyperlink>
    </w:p>
    <w:p>
      <w:pPr>
        <w:pStyle w:val="TOC2"/>
        <w:tabs>
          <w:tab w:val="right" w:leader="dot" w:pos="8306"/>
        </w:tabs>
      </w:pPr>
      <w:hyperlink w:anchor="_Toc1487" w:history="1">
        <w:r>
          <w:rPr>
            <w:rFonts w:ascii="仿宋" w:eastAsia="仿宋" w:hAnsi="仿宋" w:cs="仿宋" w:hint="eastAsia"/>
            <w:lang w:eastAsia="zh-CN"/>
          </w:rPr>
          <w:t>(一)、市场定位与目标客户</w:t>
        </w:r>
        <w:r>
          <w:tab/>
        </w:r>
        <w:r>
          <w:fldChar w:fldCharType="begin"/>
        </w:r>
        <w:r>
          <w:instrText xml:space="preserve"> PAGEREF _Toc1487 \h </w:instrText>
        </w:r>
        <w:r>
          <w:fldChar w:fldCharType="separate"/>
        </w:r>
        <w:r>
          <w:t>53</w:t>
        </w:r>
        <w:r>
          <w:fldChar w:fldCharType="end"/>
        </w:r>
      </w:hyperlink>
    </w:p>
    <w:p>
      <w:pPr>
        <w:pStyle w:val="TOC2"/>
        <w:tabs>
          <w:tab w:val="right" w:leader="dot" w:pos="8306"/>
        </w:tabs>
      </w:pPr>
      <w:hyperlink w:anchor="_Toc2812" w:history="1">
        <w:r>
          <w:rPr>
            <w:rFonts w:ascii="仿宋" w:eastAsia="仿宋" w:hAnsi="仿宋" w:cs="仿宋" w:hint="eastAsia"/>
            <w:lang w:eastAsia="zh-CN"/>
          </w:rPr>
          <w:t>(二)、产品定位及差异化策略</w:t>
        </w:r>
        <w:r>
          <w:tab/>
        </w:r>
        <w:r>
          <w:fldChar w:fldCharType="begin"/>
        </w:r>
        <w:r>
          <w:instrText xml:space="preserve"> PAGEREF _Toc2812 \h </w:instrText>
        </w:r>
        <w:r>
          <w:fldChar w:fldCharType="separate"/>
        </w:r>
        <w:r>
          <w:t>54</w:t>
        </w:r>
        <w:r>
          <w:fldChar w:fldCharType="end"/>
        </w:r>
      </w:hyperlink>
    </w:p>
    <w:p>
      <w:pPr>
        <w:pStyle w:val="TOC2"/>
        <w:tabs>
          <w:tab w:val="right" w:leader="dot" w:pos="8306"/>
        </w:tabs>
      </w:pPr>
      <w:hyperlink w:anchor="_Toc12526" w:history="1">
        <w:r>
          <w:rPr>
            <w:rFonts w:ascii="仿宋" w:eastAsia="仿宋" w:hAnsi="仿宋" w:cs="仿宋" w:hint="eastAsia"/>
            <w:lang w:eastAsia="zh-CN"/>
          </w:rPr>
          <w:t>(三)、价格策略</w:t>
        </w:r>
        <w:r>
          <w:tab/>
        </w:r>
        <w:r>
          <w:fldChar w:fldCharType="begin"/>
        </w:r>
        <w:r>
          <w:instrText xml:space="preserve"> PAGEREF _Toc12526 \h </w:instrText>
        </w:r>
        <w:r>
          <w:fldChar w:fldCharType="separate"/>
        </w:r>
        <w:r>
          <w:t>55</w:t>
        </w:r>
        <w:r>
          <w:fldChar w:fldCharType="end"/>
        </w:r>
      </w:hyperlink>
    </w:p>
    <w:p>
      <w:pPr>
        <w:pStyle w:val="TOC2"/>
        <w:tabs>
          <w:tab w:val="right" w:leader="dot" w:pos="8306"/>
        </w:tabs>
      </w:pPr>
      <w:hyperlink w:anchor="_Toc10394" w:history="1">
        <w:r>
          <w:rPr>
            <w:rFonts w:ascii="仿宋" w:eastAsia="仿宋" w:hAnsi="仿宋" w:cs="仿宋" w:hint="eastAsia"/>
            <w:lang w:eastAsia="zh-CN"/>
          </w:rPr>
          <w:t>(四)、销售渠道与推广</w:t>
        </w:r>
        <w:r>
          <w:tab/>
        </w:r>
        <w:r>
          <w:fldChar w:fldCharType="begin"/>
        </w:r>
        <w:r>
          <w:instrText xml:space="preserve"> PAGEREF _Toc10394 \h </w:instrText>
        </w:r>
        <w:r>
          <w:fldChar w:fldCharType="separate"/>
        </w:r>
        <w:r>
          <w:t>56</w:t>
        </w:r>
        <w:r>
          <w:fldChar w:fldCharType="end"/>
        </w:r>
      </w:hyperlink>
    </w:p>
    <w:p>
      <w:pPr>
        <w:pStyle w:val="TOC2"/>
        <w:tabs>
          <w:tab w:val="right" w:leader="dot" w:pos="8306"/>
        </w:tabs>
      </w:pPr>
      <w:hyperlink w:anchor="_Toc10044" w:history="1">
        <w:r>
          <w:rPr>
            <w:rFonts w:ascii="仿宋" w:eastAsia="仿宋" w:hAnsi="仿宋" w:cs="仿宋" w:hint="eastAsia"/>
            <w:lang w:eastAsia="zh-CN"/>
          </w:rPr>
          <w:t>(五)、市场营销风险与对策</w:t>
        </w:r>
        <w:r>
          <w:tab/>
        </w:r>
        <w:r>
          <w:fldChar w:fldCharType="begin"/>
        </w:r>
        <w:r>
          <w:instrText xml:space="preserve"> PAGEREF _Toc10044 \h </w:instrText>
        </w:r>
        <w:r>
          <w:fldChar w:fldCharType="separate"/>
        </w:r>
        <w:r>
          <w:t>57</w:t>
        </w:r>
        <w:r>
          <w:fldChar w:fldCharType="end"/>
        </w:r>
      </w:hyperlink>
    </w:p>
    <w:p>
      <w:pPr>
        <w:pStyle w:val="TOC1"/>
        <w:tabs>
          <w:tab w:val="right" w:leader="dot" w:pos="8306"/>
        </w:tabs>
      </w:pPr>
      <w:hyperlink w:anchor="_Toc21456" w:history="1">
        <w:r>
          <w:rPr>
            <w:rFonts w:ascii="仿宋" w:eastAsia="仿宋" w:hAnsi="仿宋" w:cs="仿宋" w:hint="eastAsia"/>
            <w:lang w:eastAsia="zh-CN"/>
          </w:rPr>
          <w:t>十五、社会责任与可持续发展</w:t>
        </w:r>
        <w:r>
          <w:tab/>
        </w:r>
        <w:r>
          <w:fldChar w:fldCharType="begin"/>
        </w:r>
        <w:r>
          <w:instrText xml:space="preserve"> PAGEREF _Toc21456 \h </w:instrText>
        </w:r>
        <w:r>
          <w:fldChar w:fldCharType="separate"/>
        </w:r>
        <w:r>
          <w:t>58</w:t>
        </w:r>
        <w:r>
          <w:fldChar w:fldCharType="end"/>
        </w:r>
      </w:hyperlink>
    </w:p>
    <w:p>
      <w:pPr>
        <w:pStyle w:val="TOC2"/>
        <w:tabs>
          <w:tab w:val="right" w:leader="dot" w:pos="8306"/>
        </w:tabs>
      </w:pPr>
      <w:hyperlink w:anchor="_Toc2136" w:history="1">
        <w:r>
          <w:rPr>
            <w:rFonts w:ascii="仿宋" w:eastAsia="仿宋" w:hAnsi="仿宋" w:cs="仿宋" w:hint="eastAsia"/>
            <w:lang w:eastAsia="zh-CN"/>
          </w:rPr>
          <w:t>(一)、社会责任理念</w:t>
        </w:r>
        <w:r>
          <w:tab/>
        </w:r>
        <w:r>
          <w:fldChar w:fldCharType="begin"/>
        </w:r>
        <w:r>
          <w:instrText xml:space="preserve"> PAGEREF _Toc2136 \h </w:instrText>
        </w:r>
        <w:r>
          <w:fldChar w:fldCharType="separate"/>
        </w:r>
        <w:r>
          <w:t>58</w:t>
        </w:r>
        <w:r>
          <w:fldChar w:fldCharType="end"/>
        </w:r>
      </w:hyperlink>
    </w:p>
    <w:p>
      <w:pPr>
        <w:pStyle w:val="TOC2"/>
        <w:tabs>
          <w:tab w:val="right" w:leader="dot" w:pos="8306"/>
        </w:tabs>
      </w:pPr>
      <w:hyperlink w:anchor="_Toc24805" w:history="1">
        <w:r>
          <w:rPr>
            <w:rFonts w:ascii="仿宋" w:eastAsia="仿宋" w:hAnsi="仿宋" w:cs="仿宋" w:hint="eastAsia"/>
            <w:lang w:eastAsia="zh-CN"/>
          </w:rPr>
          <w:t>(二)、可持续发展策略</w:t>
        </w:r>
        <w:r>
          <w:tab/>
        </w:r>
        <w:r>
          <w:fldChar w:fldCharType="begin"/>
        </w:r>
        <w:r>
          <w:instrText xml:space="preserve"> PAGEREF _Toc24805 \h </w:instrText>
        </w:r>
        <w:r>
          <w:fldChar w:fldCharType="separate"/>
        </w:r>
        <w:r>
          <w:t>59</w:t>
        </w:r>
        <w:r>
          <w:fldChar w:fldCharType="end"/>
        </w:r>
      </w:hyperlink>
    </w:p>
    <w:p>
      <w:pPr>
        <w:pStyle w:val="TOC2"/>
        <w:tabs>
          <w:tab w:val="right" w:leader="dot" w:pos="8306"/>
        </w:tabs>
      </w:pPr>
      <w:hyperlink w:anchor="_Toc17926" w:history="1">
        <w:r>
          <w:rPr>
            <w:rFonts w:ascii="仿宋" w:eastAsia="仿宋" w:hAnsi="仿宋" w:cs="仿宋" w:hint="eastAsia"/>
            <w:lang w:eastAsia="zh-CN"/>
          </w:rPr>
          <w:t>(三)、社会责任实施方案</w:t>
        </w:r>
        <w:r>
          <w:tab/>
        </w:r>
        <w:r>
          <w:fldChar w:fldCharType="begin"/>
        </w:r>
        <w:r>
          <w:instrText xml:space="preserve"> PAGEREF _Toc17926 \h </w:instrText>
        </w:r>
        <w:r>
          <w:fldChar w:fldCharType="separate"/>
        </w:r>
        <w:r>
          <w:t>60</w:t>
        </w:r>
        <w:r>
          <w:fldChar w:fldCharType="end"/>
        </w:r>
      </w:hyperlink>
    </w:p>
    <w:p>
      <w:pPr>
        <w:pStyle w:val="TOC2"/>
        <w:tabs>
          <w:tab w:val="right" w:leader="dot" w:pos="8306"/>
        </w:tabs>
      </w:pPr>
      <w:hyperlink w:anchor="_Toc5817" w:history="1">
        <w:r>
          <w:rPr>
            <w:rFonts w:ascii="仿宋" w:eastAsia="仿宋" w:hAnsi="仿宋" w:cs="仿宋" w:hint="eastAsia"/>
            <w:lang w:eastAsia="zh-CN"/>
          </w:rPr>
          <w:t>(四)、社会影响评估</w:t>
        </w:r>
        <w:r>
          <w:tab/>
        </w:r>
        <w:r>
          <w:fldChar w:fldCharType="begin"/>
        </w:r>
        <w:r>
          <w:instrText xml:space="preserve"> PAGEREF _Toc5817 \h </w:instrText>
        </w:r>
        <w:r>
          <w:fldChar w:fldCharType="separate"/>
        </w:r>
        <w:r>
          <w:t>61</w:t>
        </w:r>
        <w:r>
          <w:fldChar w:fldCharType="end"/>
        </w:r>
      </w:hyperlink>
    </w:p>
    <w:p>
      <w:pPr>
        <w:pStyle w:val="TOC2"/>
        <w:tabs>
          <w:tab w:val="right" w:leader="dot" w:pos="8306"/>
        </w:tabs>
      </w:pPr>
      <w:hyperlink w:anchor="_Toc32524" w:history="1">
        <w:r>
          <w:rPr>
            <w:rFonts w:ascii="仿宋" w:eastAsia="仿宋" w:hAnsi="仿宋" w:cs="仿宋" w:hint="eastAsia"/>
            <w:lang w:eastAsia="zh-CN"/>
          </w:rPr>
          <w:t>(五)、环保与绿色发展</w:t>
        </w:r>
        <w:r>
          <w:tab/>
        </w:r>
        <w:r>
          <w:fldChar w:fldCharType="begin"/>
        </w:r>
        <w:r>
          <w:instrText xml:space="preserve"> PAGEREF _Toc32524 \h </w:instrText>
        </w:r>
        <w:r>
          <w:fldChar w:fldCharType="separate"/>
        </w:r>
        <w:r>
          <w:t>63</w:t>
        </w:r>
        <w:r>
          <w:fldChar w:fldCharType="end"/>
        </w:r>
      </w:hyperlink>
    </w:p>
    <w:p>
      <w:pPr>
        <w:pStyle w:val="TOC2"/>
        <w:tabs>
          <w:tab w:val="right" w:leader="dot" w:pos="8306"/>
        </w:tabs>
      </w:pPr>
      <w:hyperlink w:anchor="_Toc26305" w:history="1">
        <w:r>
          <w:rPr>
            <w:rFonts w:ascii="仿宋" w:eastAsia="仿宋" w:hAnsi="仿宋" w:cs="仿宋" w:hint="eastAsia"/>
            <w:lang w:eastAsia="zh-CN"/>
          </w:rPr>
          <w:t>(六)、社会责任履行</w:t>
        </w:r>
        <w:r>
          <w:tab/>
        </w:r>
        <w:r>
          <w:fldChar w:fldCharType="begin"/>
        </w:r>
        <w:r>
          <w:instrText xml:space="preserve"> PAGEREF _Toc26305 \h </w:instrText>
        </w:r>
        <w:r>
          <w:fldChar w:fldCharType="separate"/>
        </w:r>
        <w:r>
          <w:t>64</w:t>
        </w:r>
        <w:r>
          <w:fldChar w:fldCharType="end"/>
        </w:r>
      </w:hyperlink>
    </w:p>
    <w:p>
      <w:pPr>
        <w:pStyle w:val="TOC2"/>
        <w:tabs>
          <w:tab w:val="right" w:leader="dot" w:pos="8306"/>
        </w:tabs>
      </w:pPr>
      <w:hyperlink w:anchor="_Toc32197" w:history="1">
        <w:r>
          <w:rPr>
            <w:rFonts w:ascii="仿宋" w:eastAsia="仿宋" w:hAnsi="仿宋" w:cs="仿宋" w:hint="eastAsia"/>
            <w:lang w:eastAsia="zh-CN"/>
          </w:rPr>
          <w:t>(七)、可持续供应链管理</w:t>
        </w:r>
        <w:r>
          <w:tab/>
        </w:r>
        <w:r>
          <w:fldChar w:fldCharType="begin"/>
        </w:r>
        <w:r>
          <w:instrText xml:space="preserve"> PAGEREF _Toc32197 \h </w:instrText>
        </w:r>
        <w:r>
          <w:fldChar w:fldCharType="separate"/>
        </w:r>
        <w:r>
          <w:t>65</w:t>
        </w:r>
        <w:r>
          <w:fldChar w:fldCharType="end"/>
        </w:r>
      </w:hyperlink>
    </w:p>
    <w:p>
      <w:pPr>
        <w:pStyle w:val="TOC2"/>
        <w:tabs>
          <w:tab w:val="right" w:leader="dot" w:pos="8306"/>
        </w:tabs>
      </w:pPr>
      <w:hyperlink w:anchor="_Toc32186" w:history="1">
        <w:r>
          <w:rPr>
            <w:rFonts w:ascii="仿宋" w:eastAsia="仿宋" w:hAnsi="仿宋" w:cs="仿宋" w:hint="eastAsia"/>
            <w:lang w:eastAsia="zh-CN"/>
          </w:rPr>
          <w:t>(八)、员工可持续发展计划</w:t>
        </w:r>
        <w:r>
          <w:tab/>
        </w:r>
        <w:r>
          <w:fldChar w:fldCharType="begin"/>
        </w:r>
        <w:r>
          <w:instrText xml:space="preserve"> PAGEREF _Toc32186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SUV市场需求，保持技术和管理上的创新。我们明确表示申请的资金将专注于支持和实现组织的核心目标与战略，进而实现长期发展。SUV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9632"/>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1754"/>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5359"/>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SUV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按照《建筑内部装修设计防火规范》，SUV项目耐火等级为二级，屋顶防水等级为三级，严格按照《屋面工程技术规范》的要求进行施工。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6978"/>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SUV项目建筑面积XXm²，其中：生产工程XXm²，仓储工程XXm²，行政办公及生活服务设施XXm²，公共工程XXm²。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6292"/>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30575"/>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15994"/>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18008"/>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32171"/>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31002"/>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14345"/>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https://d.book118.com/188036117020006034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88036117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2024-01-09T22:50:00Z</dcterms:created>
  <dcterms:modified xsi:type="dcterms:W3CDTF">2024-01-09T22:50:29Z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FF25ED0C139A4F97A22949A0DF4C2C3C_11</vt:lpwstr>
  </property>
  <property fmtid="{D5CDD505-2E9C-101B-9397-08002B2CF9AE}" pid="3" name="KSOProductBuildVer">
    <vt:lpwstr>2052-12.1.0.16120</vt:lpwstr>
  </property>
</Properties>
</file>