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细胞治疗项目规划设计方案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46" w:history="1">
        <w:r>
          <w:rPr>
            <w:rFonts w:ascii="仿宋" w:eastAsia="仿宋" w:hAnsi="仿宋" w:cs="仿宋" w:hint="eastAsia"/>
            <w:lang w:eastAsia="zh-CN"/>
          </w:rPr>
          <w:t>前言</w:t>
        </w:r>
        <w:r>
          <w:tab/>
        </w:r>
        <w:r>
          <w:fldChar w:fldCharType="begin"/>
        </w:r>
        <w:r>
          <w:instrText xml:space="preserve"> PAGEREF _Toc30346 \h </w:instrText>
        </w:r>
        <w:r>
          <w:fldChar w:fldCharType="separate"/>
        </w:r>
        <w:r>
          <w:t>3</w:t>
        </w:r>
        <w:r>
          <w:fldChar w:fldCharType="end"/>
        </w:r>
      </w:hyperlink>
    </w:p>
    <w:p>
      <w:pPr>
        <w:pStyle w:val="TOC1"/>
        <w:tabs>
          <w:tab w:val="right" w:leader="dot" w:pos="8306"/>
        </w:tabs>
      </w:pPr>
      <w:hyperlink w:anchor="_Toc22562" w:history="1">
        <w:r>
          <w:rPr>
            <w:rFonts w:ascii="仿宋" w:eastAsia="仿宋" w:hAnsi="仿宋" w:cs="仿宋" w:hint="eastAsia"/>
            <w:lang w:eastAsia="zh-CN"/>
          </w:rPr>
          <w:t>一、产品规划分析</w:t>
        </w:r>
        <w:r>
          <w:tab/>
        </w:r>
        <w:r>
          <w:fldChar w:fldCharType="begin"/>
        </w:r>
        <w:r>
          <w:instrText xml:space="preserve"> PAGEREF _Toc22562 \h </w:instrText>
        </w:r>
        <w:r>
          <w:fldChar w:fldCharType="separate"/>
        </w:r>
        <w:r>
          <w:t>3</w:t>
        </w:r>
        <w:r>
          <w:fldChar w:fldCharType="end"/>
        </w:r>
      </w:hyperlink>
    </w:p>
    <w:p>
      <w:pPr>
        <w:pStyle w:val="TOC2"/>
        <w:tabs>
          <w:tab w:val="right" w:leader="dot" w:pos="8306"/>
        </w:tabs>
      </w:pPr>
      <w:hyperlink w:anchor="_Toc5267" w:history="1">
        <w:r>
          <w:rPr>
            <w:rFonts w:ascii="仿宋" w:eastAsia="仿宋" w:hAnsi="仿宋" w:cs="仿宋" w:hint="eastAsia"/>
            <w:lang w:eastAsia="zh-CN"/>
          </w:rPr>
          <w:t>(一)、产品规划</w:t>
        </w:r>
        <w:r>
          <w:tab/>
        </w:r>
        <w:r>
          <w:fldChar w:fldCharType="begin"/>
        </w:r>
        <w:r>
          <w:instrText xml:space="preserve"> PAGEREF _Toc5267 \h </w:instrText>
        </w:r>
        <w:r>
          <w:fldChar w:fldCharType="separate"/>
        </w:r>
        <w:r>
          <w:t>3</w:t>
        </w:r>
        <w:r>
          <w:fldChar w:fldCharType="end"/>
        </w:r>
      </w:hyperlink>
    </w:p>
    <w:p>
      <w:pPr>
        <w:pStyle w:val="TOC2"/>
        <w:tabs>
          <w:tab w:val="right" w:leader="dot" w:pos="8306"/>
        </w:tabs>
      </w:pPr>
      <w:hyperlink w:anchor="_Toc8448" w:history="1">
        <w:r>
          <w:rPr>
            <w:rFonts w:ascii="仿宋" w:eastAsia="仿宋" w:hAnsi="仿宋" w:cs="仿宋" w:hint="eastAsia"/>
            <w:lang w:eastAsia="zh-CN"/>
          </w:rPr>
          <w:t>(二)、建设规模</w:t>
        </w:r>
        <w:r>
          <w:tab/>
        </w:r>
        <w:r>
          <w:fldChar w:fldCharType="begin"/>
        </w:r>
        <w:r>
          <w:instrText xml:space="preserve"> PAGEREF _Toc8448 \h </w:instrText>
        </w:r>
        <w:r>
          <w:fldChar w:fldCharType="separate"/>
        </w:r>
        <w:r>
          <w:t>4</w:t>
        </w:r>
        <w:r>
          <w:fldChar w:fldCharType="end"/>
        </w:r>
      </w:hyperlink>
    </w:p>
    <w:p>
      <w:pPr>
        <w:pStyle w:val="TOC1"/>
        <w:tabs>
          <w:tab w:val="right" w:leader="dot" w:pos="8306"/>
        </w:tabs>
      </w:pPr>
      <w:hyperlink w:anchor="_Toc17962" w:history="1">
        <w:r>
          <w:rPr>
            <w:rFonts w:ascii="仿宋" w:eastAsia="仿宋" w:hAnsi="仿宋" w:cs="仿宋" w:hint="eastAsia"/>
            <w:lang w:eastAsia="zh-CN"/>
          </w:rPr>
          <w:t>二、细胞治疗项目文档管理</w:t>
        </w:r>
        <w:r>
          <w:tab/>
        </w:r>
        <w:r>
          <w:fldChar w:fldCharType="begin"/>
        </w:r>
        <w:r>
          <w:instrText xml:space="preserve"> PAGEREF _Toc17962 \h </w:instrText>
        </w:r>
        <w:r>
          <w:fldChar w:fldCharType="separate"/>
        </w:r>
        <w:r>
          <w:t>5</w:t>
        </w:r>
        <w:r>
          <w:fldChar w:fldCharType="end"/>
        </w:r>
      </w:hyperlink>
    </w:p>
    <w:p>
      <w:pPr>
        <w:pStyle w:val="TOC2"/>
        <w:tabs>
          <w:tab w:val="right" w:leader="dot" w:pos="8306"/>
        </w:tabs>
      </w:pPr>
      <w:hyperlink w:anchor="_Toc2125" w:history="1">
        <w:r>
          <w:rPr>
            <w:rFonts w:ascii="仿宋" w:eastAsia="仿宋" w:hAnsi="仿宋" w:cs="仿宋" w:hint="eastAsia"/>
            <w:lang w:eastAsia="zh-CN"/>
          </w:rPr>
          <w:t>(一)、文档编制与审查</w:t>
        </w:r>
        <w:r>
          <w:tab/>
        </w:r>
        <w:r>
          <w:fldChar w:fldCharType="begin"/>
        </w:r>
        <w:r>
          <w:instrText xml:space="preserve"> PAGEREF _Toc2125 \h </w:instrText>
        </w:r>
        <w:r>
          <w:fldChar w:fldCharType="separate"/>
        </w:r>
        <w:r>
          <w:t>5</w:t>
        </w:r>
        <w:r>
          <w:fldChar w:fldCharType="end"/>
        </w:r>
      </w:hyperlink>
    </w:p>
    <w:p>
      <w:pPr>
        <w:pStyle w:val="TOC2"/>
        <w:tabs>
          <w:tab w:val="right" w:leader="dot" w:pos="8306"/>
        </w:tabs>
      </w:pPr>
      <w:hyperlink w:anchor="_Toc14894" w:history="1">
        <w:r>
          <w:rPr>
            <w:rFonts w:ascii="仿宋" w:eastAsia="仿宋" w:hAnsi="仿宋" w:cs="仿宋" w:hint="eastAsia"/>
            <w:lang w:eastAsia="zh-CN"/>
          </w:rPr>
          <w:t>(二)、文档发布与分发</w:t>
        </w:r>
        <w:r>
          <w:tab/>
        </w:r>
        <w:r>
          <w:fldChar w:fldCharType="begin"/>
        </w:r>
        <w:r>
          <w:instrText xml:space="preserve"> PAGEREF _Toc14894 \h </w:instrText>
        </w:r>
        <w:r>
          <w:fldChar w:fldCharType="separate"/>
        </w:r>
        <w:r>
          <w:t>6</w:t>
        </w:r>
        <w:r>
          <w:fldChar w:fldCharType="end"/>
        </w:r>
      </w:hyperlink>
    </w:p>
    <w:p>
      <w:pPr>
        <w:pStyle w:val="TOC2"/>
        <w:tabs>
          <w:tab w:val="right" w:leader="dot" w:pos="8306"/>
        </w:tabs>
      </w:pPr>
      <w:hyperlink w:anchor="_Toc21530" w:history="1">
        <w:r>
          <w:rPr>
            <w:rFonts w:ascii="仿宋" w:eastAsia="仿宋" w:hAnsi="仿宋" w:cs="仿宋" w:hint="eastAsia"/>
            <w:lang w:eastAsia="zh-CN"/>
          </w:rPr>
          <w:t>(三)、文档存档与归档</w:t>
        </w:r>
        <w:r>
          <w:tab/>
        </w:r>
        <w:r>
          <w:fldChar w:fldCharType="begin"/>
        </w:r>
        <w:r>
          <w:instrText xml:space="preserve"> PAGEREF _Toc21530 \h </w:instrText>
        </w:r>
        <w:r>
          <w:fldChar w:fldCharType="separate"/>
        </w:r>
        <w:r>
          <w:t>7</w:t>
        </w:r>
        <w:r>
          <w:fldChar w:fldCharType="end"/>
        </w:r>
      </w:hyperlink>
    </w:p>
    <w:p>
      <w:pPr>
        <w:pStyle w:val="TOC1"/>
        <w:tabs>
          <w:tab w:val="right" w:leader="dot" w:pos="8306"/>
        </w:tabs>
      </w:pPr>
      <w:hyperlink w:anchor="_Toc28254" w:history="1">
        <w:r>
          <w:rPr>
            <w:rFonts w:ascii="仿宋" w:eastAsia="仿宋" w:hAnsi="仿宋" w:cs="仿宋" w:hint="eastAsia"/>
            <w:lang w:eastAsia="zh-CN"/>
          </w:rPr>
          <w:t>三、细胞治疗项目绩效评估</w:t>
        </w:r>
        <w:r>
          <w:tab/>
        </w:r>
        <w:r>
          <w:fldChar w:fldCharType="begin"/>
        </w:r>
        <w:r>
          <w:instrText xml:space="preserve"> PAGEREF _Toc28254 \h </w:instrText>
        </w:r>
        <w:r>
          <w:fldChar w:fldCharType="separate"/>
        </w:r>
        <w:r>
          <w:t>8</w:t>
        </w:r>
        <w:r>
          <w:fldChar w:fldCharType="end"/>
        </w:r>
      </w:hyperlink>
    </w:p>
    <w:p>
      <w:pPr>
        <w:pStyle w:val="TOC2"/>
        <w:tabs>
          <w:tab w:val="right" w:leader="dot" w:pos="8306"/>
        </w:tabs>
      </w:pPr>
      <w:hyperlink w:anchor="_Toc17263" w:history="1">
        <w:r>
          <w:rPr>
            <w:rFonts w:ascii="仿宋" w:eastAsia="仿宋" w:hAnsi="仿宋" w:cs="仿宋" w:hint="eastAsia"/>
            <w:lang w:eastAsia="zh-CN"/>
          </w:rPr>
          <w:t>(一)、绩效评估指标</w:t>
        </w:r>
        <w:r>
          <w:tab/>
        </w:r>
        <w:r>
          <w:fldChar w:fldCharType="begin"/>
        </w:r>
        <w:r>
          <w:instrText xml:space="preserve"> PAGEREF _Toc17263 \h </w:instrText>
        </w:r>
        <w:r>
          <w:fldChar w:fldCharType="separate"/>
        </w:r>
        <w:r>
          <w:t>8</w:t>
        </w:r>
        <w:r>
          <w:fldChar w:fldCharType="end"/>
        </w:r>
      </w:hyperlink>
    </w:p>
    <w:p>
      <w:pPr>
        <w:pStyle w:val="TOC2"/>
        <w:tabs>
          <w:tab w:val="right" w:leader="dot" w:pos="8306"/>
        </w:tabs>
      </w:pPr>
      <w:hyperlink w:anchor="_Toc1234" w:history="1">
        <w:r>
          <w:rPr>
            <w:rFonts w:ascii="仿宋" w:eastAsia="仿宋" w:hAnsi="仿宋" w:cs="仿宋" w:hint="eastAsia"/>
            <w:lang w:eastAsia="zh-CN"/>
          </w:rPr>
          <w:t>(二)、绩效评估方法</w:t>
        </w:r>
        <w:r>
          <w:tab/>
        </w:r>
        <w:r>
          <w:fldChar w:fldCharType="begin"/>
        </w:r>
        <w:r>
          <w:instrText xml:space="preserve"> PAGEREF _Toc1234 \h </w:instrText>
        </w:r>
        <w:r>
          <w:fldChar w:fldCharType="separate"/>
        </w:r>
        <w:r>
          <w:t>9</w:t>
        </w:r>
        <w:r>
          <w:fldChar w:fldCharType="end"/>
        </w:r>
      </w:hyperlink>
    </w:p>
    <w:p>
      <w:pPr>
        <w:pStyle w:val="TOC2"/>
        <w:tabs>
          <w:tab w:val="right" w:leader="dot" w:pos="8306"/>
        </w:tabs>
      </w:pPr>
      <w:hyperlink w:anchor="_Toc14929" w:history="1">
        <w:r>
          <w:rPr>
            <w:rFonts w:ascii="仿宋" w:eastAsia="仿宋" w:hAnsi="仿宋" w:cs="仿宋" w:hint="eastAsia"/>
            <w:lang w:eastAsia="zh-CN"/>
          </w:rPr>
          <w:t>(三)、绩效评估周期</w:t>
        </w:r>
        <w:r>
          <w:tab/>
        </w:r>
        <w:r>
          <w:fldChar w:fldCharType="begin"/>
        </w:r>
        <w:r>
          <w:instrText xml:space="preserve"> PAGEREF _Toc14929 \h </w:instrText>
        </w:r>
        <w:r>
          <w:fldChar w:fldCharType="separate"/>
        </w:r>
        <w:r>
          <w:t>10</w:t>
        </w:r>
        <w:r>
          <w:fldChar w:fldCharType="end"/>
        </w:r>
      </w:hyperlink>
    </w:p>
    <w:p>
      <w:pPr>
        <w:pStyle w:val="TOC1"/>
        <w:tabs>
          <w:tab w:val="right" w:leader="dot" w:pos="8306"/>
        </w:tabs>
      </w:pPr>
      <w:hyperlink w:anchor="_Toc14990" w:history="1">
        <w:r>
          <w:rPr>
            <w:rFonts w:ascii="仿宋" w:eastAsia="仿宋" w:hAnsi="仿宋" w:cs="仿宋" w:hint="eastAsia"/>
            <w:lang w:eastAsia="zh-CN"/>
          </w:rPr>
          <w:t>四、细胞治疗项目概论</w:t>
        </w:r>
        <w:r>
          <w:tab/>
        </w:r>
        <w:r>
          <w:fldChar w:fldCharType="begin"/>
        </w:r>
        <w:r>
          <w:instrText xml:space="preserve"> PAGEREF _Toc14990 \h </w:instrText>
        </w:r>
        <w:r>
          <w:fldChar w:fldCharType="separate"/>
        </w:r>
        <w:r>
          <w:t>11</w:t>
        </w:r>
        <w:r>
          <w:fldChar w:fldCharType="end"/>
        </w:r>
      </w:hyperlink>
    </w:p>
    <w:p>
      <w:pPr>
        <w:pStyle w:val="TOC2"/>
        <w:tabs>
          <w:tab w:val="right" w:leader="dot" w:pos="8306"/>
        </w:tabs>
      </w:pPr>
      <w:hyperlink w:anchor="_Toc28315" w:history="1">
        <w:r>
          <w:rPr>
            <w:rFonts w:ascii="仿宋" w:eastAsia="仿宋" w:hAnsi="仿宋" w:cs="仿宋" w:hint="eastAsia"/>
            <w:lang w:eastAsia="zh-CN"/>
          </w:rPr>
          <w:t>(一)、细胞治疗项目概况</w:t>
        </w:r>
        <w:r>
          <w:tab/>
        </w:r>
        <w:r>
          <w:fldChar w:fldCharType="begin"/>
        </w:r>
        <w:r>
          <w:instrText xml:space="preserve"> PAGEREF _Toc28315 \h </w:instrText>
        </w:r>
        <w:r>
          <w:fldChar w:fldCharType="separate"/>
        </w:r>
        <w:r>
          <w:t>11</w:t>
        </w:r>
        <w:r>
          <w:fldChar w:fldCharType="end"/>
        </w:r>
      </w:hyperlink>
    </w:p>
    <w:p>
      <w:pPr>
        <w:pStyle w:val="TOC2"/>
        <w:tabs>
          <w:tab w:val="right" w:leader="dot" w:pos="8306"/>
        </w:tabs>
      </w:pPr>
      <w:hyperlink w:anchor="_Toc12118" w:history="1">
        <w:r>
          <w:rPr>
            <w:rFonts w:ascii="仿宋" w:eastAsia="仿宋" w:hAnsi="仿宋" w:cs="仿宋" w:hint="eastAsia"/>
            <w:lang w:eastAsia="zh-CN"/>
          </w:rPr>
          <w:t>(二)、细胞治疗项目目标</w:t>
        </w:r>
        <w:r>
          <w:tab/>
        </w:r>
        <w:r>
          <w:fldChar w:fldCharType="begin"/>
        </w:r>
        <w:r>
          <w:instrText xml:space="preserve"> PAGEREF _Toc12118 \h </w:instrText>
        </w:r>
        <w:r>
          <w:fldChar w:fldCharType="separate"/>
        </w:r>
        <w:r>
          <w:t>14</w:t>
        </w:r>
        <w:r>
          <w:fldChar w:fldCharType="end"/>
        </w:r>
      </w:hyperlink>
    </w:p>
    <w:p>
      <w:pPr>
        <w:pStyle w:val="TOC2"/>
        <w:tabs>
          <w:tab w:val="right" w:leader="dot" w:pos="8306"/>
        </w:tabs>
      </w:pPr>
      <w:hyperlink w:anchor="_Toc9459" w:history="1">
        <w:r>
          <w:rPr>
            <w:rFonts w:ascii="仿宋" w:eastAsia="仿宋" w:hAnsi="仿宋" w:cs="仿宋" w:hint="eastAsia"/>
            <w:lang w:eastAsia="zh-CN"/>
          </w:rPr>
          <w:t>(三)、细胞治疗项目提出的理由</w:t>
        </w:r>
        <w:r>
          <w:tab/>
        </w:r>
        <w:r>
          <w:fldChar w:fldCharType="begin"/>
        </w:r>
        <w:r>
          <w:instrText xml:space="preserve"> PAGEREF _Toc9459 \h </w:instrText>
        </w:r>
        <w:r>
          <w:fldChar w:fldCharType="separate"/>
        </w:r>
        <w:r>
          <w:t>14</w:t>
        </w:r>
        <w:r>
          <w:fldChar w:fldCharType="end"/>
        </w:r>
      </w:hyperlink>
    </w:p>
    <w:p>
      <w:pPr>
        <w:pStyle w:val="TOC2"/>
        <w:tabs>
          <w:tab w:val="right" w:leader="dot" w:pos="8306"/>
        </w:tabs>
      </w:pPr>
      <w:hyperlink w:anchor="_Toc29028" w:history="1">
        <w:r>
          <w:rPr>
            <w:rFonts w:ascii="仿宋" w:eastAsia="仿宋" w:hAnsi="仿宋" w:cs="仿宋" w:hint="eastAsia"/>
            <w:lang w:eastAsia="zh-CN"/>
          </w:rPr>
          <w:t>(四)、细胞治疗项目意义</w:t>
        </w:r>
        <w:r>
          <w:tab/>
        </w:r>
        <w:r>
          <w:fldChar w:fldCharType="begin"/>
        </w:r>
        <w:r>
          <w:instrText xml:space="preserve"> PAGEREF _Toc29028 \h </w:instrText>
        </w:r>
        <w:r>
          <w:fldChar w:fldCharType="separate"/>
        </w:r>
        <w:r>
          <w:t>16</w:t>
        </w:r>
        <w:r>
          <w:fldChar w:fldCharType="end"/>
        </w:r>
      </w:hyperlink>
    </w:p>
    <w:p>
      <w:pPr>
        <w:pStyle w:val="TOC2"/>
        <w:tabs>
          <w:tab w:val="right" w:leader="dot" w:pos="8306"/>
        </w:tabs>
      </w:pPr>
      <w:hyperlink w:anchor="_Toc17961" w:history="1">
        <w:r>
          <w:rPr>
            <w:rFonts w:ascii="仿宋" w:eastAsia="仿宋" w:hAnsi="仿宋" w:cs="仿宋" w:hint="eastAsia"/>
            <w:lang w:eastAsia="zh-CN"/>
          </w:rPr>
          <w:t>(五)、细胞治疗项目背景</w:t>
        </w:r>
        <w:r>
          <w:tab/>
        </w:r>
        <w:r>
          <w:fldChar w:fldCharType="begin"/>
        </w:r>
        <w:r>
          <w:instrText xml:space="preserve"> PAGEREF _Toc17961 \h </w:instrText>
        </w:r>
        <w:r>
          <w:fldChar w:fldCharType="separate"/>
        </w:r>
        <w:r>
          <w:t>17</w:t>
        </w:r>
        <w:r>
          <w:fldChar w:fldCharType="end"/>
        </w:r>
      </w:hyperlink>
    </w:p>
    <w:p>
      <w:pPr>
        <w:pStyle w:val="TOC1"/>
        <w:tabs>
          <w:tab w:val="right" w:leader="dot" w:pos="8306"/>
        </w:tabs>
      </w:pPr>
      <w:hyperlink w:anchor="_Toc5055" w:history="1">
        <w:r>
          <w:rPr>
            <w:rFonts w:ascii="仿宋" w:eastAsia="仿宋" w:hAnsi="仿宋" w:cs="仿宋" w:hint="eastAsia"/>
            <w:lang w:eastAsia="zh-CN"/>
          </w:rPr>
          <w:t>五、市场分析、调研</w:t>
        </w:r>
        <w:r>
          <w:tab/>
        </w:r>
        <w:r>
          <w:fldChar w:fldCharType="begin"/>
        </w:r>
        <w:r>
          <w:instrText xml:space="preserve"> PAGEREF _Toc5055 \h </w:instrText>
        </w:r>
        <w:r>
          <w:fldChar w:fldCharType="separate"/>
        </w:r>
        <w:r>
          <w:t>18</w:t>
        </w:r>
        <w:r>
          <w:fldChar w:fldCharType="end"/>
        </w:r>
      </w:hyperlink>
    </w:p>
    <w:p>
      <w:pPr>
        <w:pStyle w:val="TOC2"/>
        <w:tabs>
          <w:tab w:val="right" w:leader="dot" w:pos="8306"/>
        </w:tabs>
      </w:pPr>
      <w:hyperlink w:anchor="_Toc6332" w:history="1">
        <w:r>
          <w:rPr>
            <w:rFonts w:ascii="仿宋" w:eastAsia="仿宋" w:hAnsi="仿宋" w:cs="仿宋" w:hint="eastAsia"/>
            <w:lang w:eastAsia="zh-CN"/>
          </w:rPr>
          <w:t>(一)、细胞治疗行业分析</w:t>
        </w:r>
        <w:r>
          <w:tab/>
        </w:r>
        <w:r>
          <w:fldChar w:fldCharType="begin"/>
        </w:r>
        <w:r>
          <w:instrText xml:space="preserve"> PAGEREF _Toc6332 \h </w:instrText>
        </w:r>
        <w:r>
          <w:fldChar w:fldCharType="separate"/>
        </w:r>
        <w:r>
          <w:t>18</w:t>
        </w:r>
        <w:r>
          <w:fldChar w:fldCharType="end"/>
        </w:r>
      </w:hyperlink>
    </w:p>
    <w:p>
      <w:pPr>
        <w:pStyle w:val="TOC2"/>
        <w:tabs>
          <w:tab w:val="right" w:leader="dot" w:pos="8306"/>
        </w:tabs>
      </w:pPr>
      <w:hyperlink w:anchor="_Toc3128" w:history="1">
        <w:r>
          <w:rPr>
            <w:rFonts w:ascii="仿宋" w:eastAsia="仿宋" w:hAnsi="仿宋" w:cs="仿宋" w:hint="eastAsia"/>
            <w:lang w:eastAsia="zh-CN"/>
          </w:rPr>
          <w:t>(二)、细胞治疗市场分析预测</w:t>
        </w:r>
        <w:r>
          <w:tab/>
        </w:r>
        <w:r>
          <w:fldChar w:fldCharType="begin"/>
        </w:r>
        <w:r>
          <w:instrText xml:space="preserve"> PAGEREF _Toc3128 \h </w:instrText>
        </w:r>
        <w:r>
          <w:fldChar w:fldCharType="separate"/>
        </w:r>
        <w:r>
          <w:t>18</w:t>
        </w:r>
        <w:r>
          <w:fldChar w:fldCharType="end"/>
        </w:r>
      </w:hyperlink>
    </w:p>
    <w:p>
      <w:pPr>
        <w:pStyle w:val="TOC1"/>
        <w:tabs>
          <w:tab w:val="right" w:leader="dot" w:pos="8306"/>
        </w:tabs>
      </w:pPr>
      <w:hyperlink w:anchor="_Toc1883" w:history="1">
        <w:r>
          <w:rPr>
            <w:rFonts w:ascii="仿宋" w:eastAsia="仿宋" w:hAnsi="仿宋" w:cs="仿宋" w:hint="eastAsia"/>
            <w:lang w:eastAsia="zh-CN"/>
          </w:rPr>
          <w:t>六、细胞治疗项目危机管理</w:t>
        </w:r>
        <w:r>
          <w:tab/>
        </w:r>
        <w:r>
          <w:fldChar w:fldCharType="begin"/>
        </w:r>
        <w:r>
          <w:instrText xml:space="preserve"> PAGEREF _Toc1883 \h </w:instrText>
        </w:r>
        <w:r>
          <w:fldChar w:fldCharType="separate"/>
        </w:r>
        <w:r>
          <w:t>19</w:t>
        </w:r>
        <w:r>
          <w:fldChar w:fldCharType="end"/>
        </w:r>
      </w:hyperlink>
    </w:p>
    <w:p>
      <w:pPr>
        <w:pStyle w:val="TOC2"/>
        <w:tabs>
          <w:tab w:val="right" w:leader="dot" w:pos="8306"/>
        </w:tabs>
      </w:pPr>
      <w:hyperlink w:anchor="_Toc15961" w:history="1">
        <w:r>
          <w:rPr>
            <w:rFonts w:ascii="仿宋" w:eastAsia="仿宋" w:hAnsi="仿宋" w:cs="仿宋" w:hint="eastAsia"/>
            <w:lang w:eastAsia="zh-CN"/>
          </w:rPr>
          <w:t>(一)、危机预警与识别</w:t>
        </w:r>
        <w:r>
          <w:tab/>
        </w:r>
        <w:r>
          <w:fldChar w:fldCharType="begin"/>
        </w:r>
        <w:r>
          <w:instrText xml:space="preserve"> PAGEREF _Toc15961 \h </w:instrText>
        </w:r>
        <w:r>
          <w:fldChar w:fldCharType="separate"/>
        </w:r>
        <w:r>
          <w:t>19</w:t>
        </w:r>
        <w:r>
          <w:fldChar w:fldCharType="end"/>
        </w:r>
      </w:hyperlink>
    </w:p>
    <w:p>
      <w:pPr>
        <w:pStyle w:val="TOC2"/>
        <w:tabs>
          <w:tab w:val="right" w:leader="dot" w:pos="8306"/>
        </w:tabs>
      </w:pPr>
      <w:hyperlink w:anchor="_Toc25756" w:history="1">
        <w:r>
          <w:rPr>
            <w:rFonts w:ascii="仿宋" w:eastAsia="仿宋" w:hAnsi="仿宋" w:cs="仿宋" w:hint="eastAsia"/>
            <w:lang w:eastAsia="zh-CN"/>
          </w:rPr>
          <w:t>(二)、危机应对与恢复</w:t>
        </w:r>
        <w:r>
          <w:tab/>
        </w:r>
        <w:r>
          <w:fldChar w:fldCharType="begin"/>
        </w:r>
        <w:r>
          <w:instrText xml:space="preserve"> PAGEREF _Toc25756 \h </w:instrText>
        </w:r>
        <w:r>
          <w:fldChar w:fldCharType="separate"/>
        </w:r>
        <w:r>
          <w:t>20</w:t>
        </w:r>
        <w:r>
          <w:fldChar w:fldCharType="end"/>
        </w:r>
      </w:hyperlink>
    </w:p>
    <w:p>
      <w:pPr>
        <w:pStyle w:val="TOC1"/>
        <w:tabs>
          <w:tab w:val="right" w:leader="dot" w:pos="8306"/>
        </w:tabs>
      </w:pPr>
      <w:hyperlink w:anchor="_Toc716" w:history="1">
        <w:r>
          <w:rPr>
            <w:rFonts w:ascii="仿宋" w:eastAsia="仿宋" w:hAnsi="仿宋" w:cs="仿宋" w:hint="eastAsia"/>
            <w:lang w:eastAsia="zh-CN"/>
          </w:rPr>
          <w:t>七、生产安全保护</w:t>
        </w:r>
        <w:r>
          <w:tab/>
        </w:r>
        <w:r>
          <w:fldChar w:fldCharType="begin"/>
        </w:r>
        <w:r>
          <w:instrText xml:space="preserve"> PAGEREF _Toc716 \h </w:instrText>
        </w:r>
        <w:r>
          <w:fldChar w:fldCharType="separate"/>
        </w:r>
        <w:r>
          <w:t>22</w:t>
        </w:r>
        <w:r>
          <w:fldChar w:fldCharType="end"/>
        </w:r>
      </w:hyperlink>
    </w:p>
    <w:p>
      <w:pPr>
        <w:pStyle w:val="TOC2"/>
        <w:tabs>
          <w:tab w:val="right" w:leader="dot" w:pos="8306"/>
        </w:tabs>
      </w:pPr>
      <w:hyperlink w:anchor="_Toc23873" w:history="1">
        <w:r>
          <w:rPr>
            <w:rFonts w:ascii="仿宋" w:eastAsia="仿宋" w:hAnsi="仿宋" w:cs="仿宋" w:hint="eastAsia"/>
            <w:lang w:eastAsia="zh-CN"/>
          </w:rPr>
          <w:t>(一)、消防安全</w:t>
        </w:r>
        <w:r>
          <w:tab/>
        </w:r>
        <w:r>
          <w:fldChar w:fldCharType="begin"/>
        </w:r>
        <w:r>
          <w:instrText xml:space="preserve"> PAGEREF _Toc23873 \h </w:instrText>
        </w:r>
        <w:r>
          <w:fldChar w:fldCharType="separate"/>
        </w:r>
        <w:r>
          <w:t>22</w:t>
        </w:r>
        <w:r>
          <w:fldChar w:fldCharType="end"/>
        </w:r>
      </w:hyperlink>
    </w:p>
    <w:p>
      <w:pPr>
        <w:pStyle w:val="TOC2"/>
        <w:tabs>
          <w:tab w:val="right" w:leader="dot" w:pos="8306"/>
        </w:tabs>
      </w:pPr>
      <w:hyperlink w:anchor="_Toc14087" w:history="1">
        <w:r>
          <w:rPr>
            <w:rFonts w:ascii="仿宋" w:eastAsia="仿宋" w:hAnsi="仿宋" w:cs="仿宋" w:hint="eastAsia"/>
            <w:lang w:eastAsia="zh-CN"/>
          </w:rPr>
          <w:t>(二)、防火防爆总图布置措施</w:t>
        </w:r>
        <w:r>
          <w:tab/>
        </w:r>
        <w:r>
          <w:fldChar w:fldCharType="begin"/>
        </w:r>
        <w:r>
          <w:instrText xml:space="preserve"> PAGEREF _Toc14087 \h </w:instrText>
        </w:r>
        <w:r>
          <w:fldChar w:fldCharType="separate"/>
        </w:r>
        <w:r>
          <w:t>23</w:t>
        </w:r>
        <w:r>
          <w:fldChar w:fldCharType="end"/>
        </w:r>
      </w:hyperlink>
    </w:p>
    <w:p>
      <w:pPr>
        <w:pStyle w:val="TOC2"/>
        <w:tabs>
          <w:tab w:val="right" w:leader="dot" w:pos="8306"/>
        </w:tabs>
      </w:pPr>
      <w:hyperlink w:anchor="_Toc5563" w:history="1">
        <w:r>
          <w:rPr>
            <w:rFonts w:ascii="仿宋" w:eastAsia="仿宋" w:hAnsi="仿宋" w:cs="仿宋" w:hint="eastAsia"/>
            <w:lang w:eastAsia="zh-CN"/>
          </w:rPr>
          <w:t>(三)、自然灾害防范措施</w:t>
        </w:r>
        <w:r>
          <w:tab/>
        </w:r>
        <w:r>
          <w:fldChar w:fldCharType="begin"/>
        </w:r>
        <w:r>
          <w:instrText xml:space="preserve"> PAGEREF _Toc5563 \h </w:instrText>
        </w:r>
        <w:r>
          <w:fldChar w:fldCharType="separate"/>
        </w:r>
        <w:r>
          <w:t>24</w:t>
        </w:r>
        <w:r>
          <w:fldChar w:fldCharType="end"/>
        </w:r>
      </w:hyperlink>
    </w:p>
    <w:p>
      <w:pPr>
        <w:pStyle w:val="TOC2"/>
        <w:tabs>
          <w:tab w:val="right" w:leader="dot" w:pos="8306"/>
        </w:tabs>
      </w:pPr>
      <w:hyperlink w:anchor="_Toc32570" w:history="1">
        <w:r>
          <w:rPr>
            <w:rFonts w:ascii="仿宋" w:eastAsia="仿宋" w:hAnsi="仿宋" w:cs="仿宋" w:hint="eastAsia"/>
            <w:lang w:eastAsia="zh-CN"/>
          </w:rPr>
          <w:t>(四)、安全色及安全标志使用要求</w:t>
        </w:r>
        <w:r>
          <w:tab/>
        </w:r>
        <w:r>
          <w:fldChar w:fldCharType="begin"/>
        </w:r>
        <w:r>
          <w:instrText xml:space="preserve"> PAGEREF _Toc32570 \h </w:instrText>
        </w:r>
        <w:r>
          <w:fldChar w:fldCharType="separate"/>
        </w:r>
        <w:r>
          <w:t>25</w:t>
        </w:r>
        <w:r>
          <w:fldChar w:fldCharType="end"/>
        </w:r>
      </w:hyperlink>
    </w:p>
    <w:p>
      <w:pPr>
        <w:pStyle w:val="TOC2"/>
        <w:tabs>
          <w:tab w:val="right" w:leader="dot" w:pos="8306"/>
        </w:tabs>
      </w:pPr>
      <w:hyperlink w:anchor="_Toc5337" w:history="1">
        <w:r>
          <w:rPr>
            <w:rFonts w:ascii="仿宋" w:eastAsia="仿宋" w:hAnsi="仿宋" w:cs="仿宋" w:hint="eastAsia"/>
            <w:lang w:eastAsia="zh-CN"/>
          </w:rPr>
          <w:t>(五)、防尘防毒措施</w:t>
        </w:r>
        <w:r>
          <w:tab/>
        </w:r>
        <w:r>
          <w:fldChar w:fldCharType="begin"/>
        </w:r>
        <w:r>
          <w:instrText xml:space="preserve"> PAGEREF _Toc5337 \h </w:instrText>
        </w:r>
        <w:r>
          <w:fldChar w:fldCharType="separate"/>
        </w:r>
        <w:r>
          <w:t>26</w:t>
        </w:r>
        <w:r>
          <w:fldChar w:fldCharType="end"/>
        </w:r>
      </w:hyperlink>
    </w:p>
    <w:p>
      <w:pPr>
        <w:pStyle w:val="TOC2"/>
        <w:tabs>
          <w:tab w:val="right" w:leader="dot" w:pos="8306"/>
        </w:tabs>
      </w:pPr>
      <w:hyperlink w:anchor="_Toc29911" w:history="1">
        <w:r>
          <w:rPr>
            <w:rFonts w:ascii="仿宋" w:eastAsia="仿宋" w:hAnsi="仿宋" w:cs="仿宋" w:hint="eastAsia"/>
            <w:lang w:eastAsia="zh-CN"/>
          </w:rPr>
          <w:t>(六)、防静电、触电防护及防雷措施</w:t>
        </w:r>
        <w:r>
          <w:tab/>
        </w:r>
        <w:r>
          <w:fldChar w:fldCharType="begin"/>
        </w:r>
        <w:r>
          <w:instrText xml:space="preserve"> PAGEREF _Toc29911 \h </w:instrText>
        </w:r>
        <w:r>
          <w:fldChar w:fldCharType="separate"/>
        </w:r>
        <w:r>
          <w:t>27</w:t>
        </w:r>
        <w:r>
          <w:fldChar w:fldCharType="end"/>
        </w:r>
      </w:hyperlink>
    </w:p>
    <w:p>
      <w:pPr>
        <w:pStyle w:val="TOC2"/>
        <w:tabs>
          <w:tab w:val="right" w:leader="dot" w:pos="8306"/>
        </w:tabs>
      </w:pPr>
      <w:hyperlink w:anchor="_Toc27835" w:history="1">
        <w:r>
          <w:rPr>
            <w:rFonts w:ascii="仿宋" w:eastAsia="仿宋" w:hAnsi="仿宋" w:cs="仿宋" w:hint="eastAsia"/>
            <w:lang w:eastAsia="zh-CN"/>
          </w:rPr>
          <w:t>(七)、机械设备安全保障措施</w:t>
        </w:r>
        <w:r>
          <w:tab/>
        </w:r>
        <w:r>
          <w:fldChar w:fldCharType="begin"/>
        </w:r>
        <w:r>
          <w:instrText xml:space="preserve"> PAGEREF _Toc27835 \h </w:instrText>
        </w:r>
        <w:r>
          <w:fldChar w:fldCharType="separate"/>
        </w:r>
        <w:r>
          <w:t>28</w:t>
        </w:r>
        <w:r>
          <w:fldChar w:fldCharType="end"/>
        </w:r>
      </w:hyperlink>
    </w:p>
    <w:p>
      <w:pPr>
        <w:pStyle w:val="TOC1"/>
        <w:tabs>
          <w:tab w:val="right" w:leader="dot" w:pos="8306"/>
        </w:tabs>
      </w:pPr>
      <w:hyperlink w:anchor="_Toc3626" w:history="1">
        <w:r>
          <w:rPr>
            <w:rFonts w:ascii="仿宋" w:eastAsia="仿宋" w:hAnsi="仿宋" w:cs="仿宋" w:hint="eastAsia"/>
            <w:lang w:eastAsia="zh-CN"/>
          </w:rPr>
          <w:t>八、细胞治疗项目经营效益</w:t>
        </w:r>
        <w:r>
          <w:tab/>
        </w:r>
        <w:r>
          <w:fldChar w:fldCharType="begin"/>
        </w:r>
        <w:r>
          <w:instrText xml:space="preserve"> PAGEREF _Toc3626 \h </w:instrText>
        </w:r>
        <w:r>
          <w:fldChar w:fldCharType="separate"/>
        </w:r>
        <w:r>
          <w:t>29</w:t>
        </w:r>
        <w:r>
          <w:fldChar w:fldCharType="end"/>
        </w:r>
      </w:hyperlink>
    </w:p>
    <w:p>
      <w:pPr>
        <w:pStyle w:val="TOC2"/>
        <w:tabs>
          <w:tab w:val="right" w:leader="dot" w:pos="8306"/>
        </w:tabs>
      </w:pPr>
      <w:hyperlink w:anchor="_Toc23675" w:history="1">
        <w:r>
          <w:rPr>
            <w:rFonts w:ascii="仿宋" w:eastAsia="仿宋" w:hAnsi="仿宋" w:cs="仿宋" w:hint="eastAsia"/>
            <w:lang w:eastAsia="zh-CN"/>
          </w:rPr>
          <w:t>(一)、经济评价财务测算</w:t>
        </w:r>
        <w:r>
          <w:tab/>
        </w:r>
        <w:r>
          <w:fldChar w:fldCharType="begin"/>
        </w:r>
        <w:r>
          <w:instrText xml:space="preserve"> PAGEREF _Toc23675 \h </w:instrText>
        </w:r>
        <w:r>
          <w:fldChar w:fldCharType="separate"/>
        </w:r>
        <w:r>
          <w:t>29</w:t>
        </w:r>
        <w:r>
          <w:fldChar w:fldCharType="end"/>
        </w:r>
      </w:hyperlink>
    </w:p>
    <w:p>
      <w:pPr>
        <w:pStyle w:val="TOC2"/>
        <w:tabs>
          <w:tab w:val="right" w:leader="dot" w:pos="8306"/>
        </w:tabs>
      </w:pPr>
      <w:hyperlink w:anchor="_Toc12249" w:history="1">
        <w:r>
          <w:rPr>
            <w:rFonts w:ascii="仿宋" w:eastAsia="仿宋" w:hAnsi="仿宋" w:cs="仿宋" w:hint="eastAsia"/>
            <w:lang w:eastAsia="zh-CN"/>
          </w:rPr>
          <w:t>(二)、细胞治疗项目盈利能力分析</w:t>
        </w:r>
        <w:r>
          <w:tab/>
        </w:r>
        <w:r>
          <w:fldChar w:fldCharType="begin"/>
        </w:r>
        <w:r>
          <w:instrText xml:space="preserve"> PAGEREF _Toc12249 \h </w:instrText>
        </w:r>
        <w:r>
          <w:fldChar w:fldCharType="separate"/>
        </w:r>
        <w:r>
          <w:t>31</w:t>
        </w:r>
        <w:r>
          <w:fldChar w:fldCharType="end"/>
        </w:r>
      </w:hyperlink>
    </w:p>
    <w:p>
      <w:pPr>
        <w:pStyle w:val="TOC1"/>
        <w:tabs>
          <w:tab w:val="right" w:leader="dot" w:pos="8306"/>
        </w:tabs>
      </w:pPr>
      <w:hyperlink w:anchor="_Toc14397" w:history="1">
        <w:r>
          <w:rPr>
            <w:rFonts w:ascii="仿宋" w:eastAsia="仿宋" w:hAnsi="仿宋" w:cs="仿宋" w:hint="eastAsia"/>
            <w:lang w:eastAsia="zh-CN"/>
          </w:rPr>
          <w:t>九、细胞治疗项目创新与研发</w:t>
        </w:r>
        <w:r>
          <w:tab/>
        </w:r>
        <w:r>
          <w:fldChar w:fldCharType="begin"/>
        </w:r>
        <w:r>
          <w:instrText xml:space="preserve"> PAGEREF _Toc14397 \h </w:instrText>
        </w:r>
        <w:r>
          <w:fldChar w:fldCharType="separate"/>
        </w:r>
        <w:r>
          <w:t>31</w:t>
        </w:r>
        <w:r>
          <w:fldChar w:fldCharType="end"/>
        </w:r>
      </w:hyperlink>
    </w:p>
    <w:p>
      <w:pPr>
        <w:pStyle w:val="TOC2"/>
        <w:tabs>
          <w:tab w:val="right" w:leader="dot" w:pos="8306"/>
        </w:tabs>
      </w:pPr>
      <w:hyperlink w:anchor="_Toc8008" w:history="1">
        <w:r>
          <w:rPr>
            <w:rFonts w:ascii="仿宋" w:eastAsia="仿宋" w:hAnsi="仿宋" w:cs="仿宋" w:hint="eastAsia"/>
            <w:lang w:eastAsia="zh-CN"/>
          </w:rPr>
          <w:t>(一)、创新策略与方向</w:t>
        </w:r>
        <w:r>
          <w:tab/>
        </w:r>
        <w:r>
          <w:fldChar w:fldCharType="begin"/>
        </w:r>
        <w:r>
          <w:instrText xml:space="preserve"> PAGEREF _Toc8008 \h </w:instrText>
        </w:r>
        <w:r>
          <w:fldChar w:fldCharType="separate"/>
        </w:r>
        <w:r>
          <w:t>31</w:t>
        </w:r>
        <w:r>
          <w:fldChar w:fldCharType="end"/>
        </w:r>
      </w:hyperlink>
    </w:p>
    <w:p>
      <w:pPr>
        <w:pStyle w:val="TOC2"/>
        <w:tabs>
          <w:tab w:val="right" w:leader="dot" w:pos="8306"/>
        </w:tabs>
      </w:pPr>
      <w:hyperlink w:anchor="_Toc4724" w:history="1">
        <w:r>
          <w:rPr>
            <w:rFonts w:ascii="仿宋" w:eastAsia="仿宋" w:hAnsi="仿宋" w:cs="仿宋" w:hint="eastAsia"/>
            <w:lang w:eastAsia="zh-CN"/>
          </w:rPr>
          <w:t>(二)、研发规划与投入</w:t>
        </w:r>
        <w:r>
          <w:tab/>
        </w:r>
        <w:r>
          <w:fldChar w:fldCharType="begin"/>
        </w:r>
        <w:r>
          <w:instrText xml:space="preserve"> PAGEREF _Toc4724 \h </w:instrText>
        </w:r>
        <w:r>
          <w:fldChar w:fldCharType="separate"/>
        </w:r>
        <w:r>
          <w:t>33</w:t>
        </w:r>
        <w:r>
          <w:fldChar w:fldCharType="end"/>
        </w:r>
      </w:hyperlink>
    </w:p>
    <w:p>
      <w:pPr>
        <w:pStyle w:val="TOC1"/>
        <w:tabs>
          <w:tab w:val="right" w:leader="dot" w:pos="8306"/>
        </w:tabs>
      </w:pPr>
      <w:hyperlink w:anchor="_Toc1330" w:history="1">
        <w:r>
          <w:rPr>
            <w:rFonts w:ascii="仿宋" w:eastAsia="仿宋" w:hAnsi="仿宋" w:cs="仿宋" w:hint="eastAsia"/>
            <w:lang w:eastAsia="zh-CN"/>
          </w:rPr>
          <w:t>十、细胞治疗项目人力资源培养与发展</w:t>
        </w:r>
        <w:r>
          <w:tab/>
        </w:r>
        <w:r>
          <w:fldChar w:fldCharType="begin"/>
        </w:r>
        <w:r>
          <w:instrText xml:space="preserve"> PAGEREF _Toc1330 \h </w:instrText>
        </w:r>
        <w:r>
          <w:fldChar w:fldCharType="separate"/>
        </w:r>
        <w:r>
          <w:t>35</w:t>
        </w:r>
        <w:r>
          <w:fldChar w:fldCharType="end"/>
        </w:r>
      </w:hyperlink>
    </w:p>
    <w:p>
      <w:pPr>
        <w:pStyle w:val="TOC2"/>
        <w:tabs>
          <w:tab w:val="right" w:leader="dot" w:pos="8306"/>
        </w:tabs>
      </w:pPr>
      <w:hyperlink w:anchor="_Toc14502" w:history="1">
        <w:r>
          <w:rPr>
            <w:rFonts w:ascii="仿宋" w:eastAsia="仿宋" w:hAnsi="仿宋" w:cs="仿宋" w:hint="eastAsia"/>
            <w:lang w:eastAsia="zh-CN"/>
          </w:rPr>
          <w:t>(一)、人才需求与规划</w:t>
        </w:r>
        <w:r>
          <w:tab/>
        </w:r>
        <w:r>
          <w:fldChar w:fldCharType="begin"/>
        </w:r>
        <w:r>
          <w:instrText xml:space="preserve"> PAGEREF _Toc14502 \h </w:instrText>
        </w:r>
        <w:r>
          <w:fldChar w:fldCharType="separate"/>
        </w:r>
        <w:r>
          <w:t>35</w:t>
        </w:r>
        <w:r>
          <w:fldChar w:fldCharType="end"/>
        </w:r>
      </w:hyperlink>
    </w:p>
    <w:p>
      <w:pPr>
        <w:pStyle w:val="TOC2"/>
        <w:tabs>
          <w:tab w:val="right" w:leader="dot" w:pos="8306"/>
        </w:tabs>
      </w:pPr>
      <w:hyperlink w:anchor="_Toc27126" w:history="1">
        <w:r>
          <w:rPr>
            <w:rFonts w:ascii="仿宋" w:eastAsia="仿宋" w:hAnsi="仿宋" w:cs="仿宋" w:hint="eastAsia"/>
            <w:lang w:eastAsia="zh-CN"/>
          </w:rPr>
          <w:t>(二)、培训与发展计划</w:t>
        </w:r>
        <w:r>
          <w:tab/>
        </w:r>
        <w:r>
          <w:fldChar w:fldCharType="begin"/>
        </w:r>
        <w:r>
          <w:instrText xml:space="preserve"> PAGEREF _Toc27126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54" w:history="1">
        <w:r>
          <w:rPr>
            <w:rFonts w:ascii="仿宋" w:eastAsia="仿宋" w:hAnsi="仿宋" w:cs="仿宋" w:hint="eastAsia"/>
            <w:lang w:eastAsia="zh-CN"/>
          </w:rPr>
          <w:t>十一、细胞治疗项目人力资源管理</w:t>
        </w:r>
        <w:r>
          <w:tab/>
        </w:r>
        <w:r>
          <w:fldChar w:fldCharType="begin"/>
        </w:r>
        <w:r>
          <w:instrText xml:space="preserve"> PAGEREF _Toc26354 \h </w:instrText>
        </w:r>
        <w:r>
          <w:fldChar w:fldCharType="separate"/>
        </w:r>
        <w:r>
          <w:t>36</w:t>
        </w:r>
        <w:r>
          <w:fldChar w:fldCharType="end"/>
        </w:r>
      </w:hyperlink>
    </w:p>
    <w:p>
      <w:pPr>
        <w:pStyle w:val="TOC2"/>
        <w:tabs>
          <w:tab w:val="right" w:leader="dot" w:pos="8306"/>
        </w:tabs>
      </w:pPr>
      <w:hyperlink w:anchor="_Toc8556" w:history="1">
        <w:r>
          <w:rPr>
            <w:rFonts w:ascii="仿宋" w:eastAsia="仿宋" w:hAnsi="仿宋" w:cs="仿宋" w:hint="eastAsia"/>
            <w:lang w:eastAsia="zh-CN"/>
          </w:rPr>
          <w:t>(一)、建立健全的预算管理制度</w:t>
        </w:r>
        <w:r>
          <w:tab/>
        </w:r>
        <w:r>
          <w:fldChar w:fldCharType="begin"/>
        </w:r>
        <w:r>
          <w:instrText xml:space="preserve"> PAGEREF _Toc8556 \h </w:instrText>
        </w:r>
        <w:r>
          <w:fldChar w:fldCharType="separate"/>
        </w:r>
        <w:r>
          <w:t>36</w:t>
        </w:r>
        <w:r>
          <w:fldChar w:fldCharType="end"/>
        </w:r>
      </w:hyperlink>
    </w:p>
    <w:p>
      <w:pPr>
        <w:pStyle w:val="TOC2"/>
        <w:tabs>
          <w:tab w:val="right" w:leader="dot" w:pos="8306"/>
        </w:tabs>
      </w:pPr>
      <w:hyperlink w:anchor="_Toc28963" w:history="1">
        <w:r>
          <w:rPr>
            <w:rFonts w:ascii="仿宋" w:eastAsia="仿宋" w:hAnsi="仿宋" w:cs="仿宋" w:hint="eastAsia"/>
            <w:lang w:eastAsia="zh-CN"/>
          </w:rPr>
          <w:t>(二)、加强资金流动监控</w:t>
        </w:r>
        <w:r>
          <w:tab/>
        </w:r>
        <w:r>
          <w:fldChar w:fldCharType="begin"/>
        </w:r>
        <w:r>
          <w:instrText xml:space="preserve"> PAGEREF _Toc28963 \h </w:instrText>
        </w:r>
        <w:r>
          <w:fldChar w:fldCharType="separate"/>
        </w:r>
        <w:r>
          <w:t>37</w:t>
        </w:r>
        <w:r>
          <w:fldChar w:fldCharType="end"/>
        </w:r>
      </w:hyperlink>
    </w:p>
    <w:p>
      <w:pPr>
        <w:pStyle w:val="TOC2"/>
        <w:tabs>
          <w:tab w:val="right" w:leader="dot" w:pos="8306"/>
        </w:tabs>
      </w:pPr>
      <w:hyperlink w:anchor="_Toc2621" w:history="1">
        <w:r>
          <w:rPr>
            <w:rFonts w:ascii="仿宋" w:eastAsia="仿宋" w:hAnsi="仿宋" w:cs="仿宋" w:hint="eastAsia"/>
            <w:lang w:eastAsia="zh-CN"/>
          </w:rPr>
          <w:t>(三)、制定完善的风险控制机制</w:t>
        </w:r>
        <w:r>
          <w:tab/>
        </w:r>
        <w:r>
          <w:fldChar w:fldCharType="begin"/>
        </w:r>
        <w:r>
          <w:instrText xml:space="preserve"> PAGEREF _Toc2621 \h </w:instrText>
        </w:r>
        <w:r>
          <w:fldChar w:fldCharType="separate"/>
        </w:r>
        <w:r>
          <w:t>38</w:t>
        </w:r>
        <w:r>
          <w:fldChar w:fldCharType="end"/>
        </w:r>
      </w:hyperlink>
    </w:p>
    <w:p>
      <w:pPr>
        <w:pStyle w:val="TOC2"/>
        <w:tabs>
          <w:tab w:val="right" w:leader="dot" w:pos="8306"/>
        </w:tabs>
      </w:pPr>
      <w:hyperlink w:anchor="_Toc21792" w:history="1">
        <w:r>
          <w:rPr>
            <w:rFonts w:ascii="仿宋" w:eastAsia="仿宋" w:hAnsi="仿宋" w:cs="仿宋" w:hint="eastAsia"/>
            <w:lang w:eastAsia="zh-CN"/>
          </w:rPr>
          <w:t>(四)、优化成本管理</w:t>
        </w:r>
        <w:r>
          <w:tab/>
        </w:r>
        <w:r>
          <w:fldChar w:fldCharType="begin"/>
        </w:r>
        <w:r>
          <w:instrText xml:space="preserve"> PAGEREF _Toc21792 \h </w:instrText>
        </w:r>
        <w:r>
          <w:fldChar w:fldCharType="separate"/>
        </w:r>
        <w:r>
          <w:t>40</w:t>
        </w:r>
        <w:r>
          <w:fldChar w:fldCharType="end"/>
        </w:r>
      </w:hyperlink>
    </w:p>
    <w:p>
      <w:pPr>
        <w:pStyle w:val="TOC1"/>
        <w:tabs>
          <w:tab w:val="right" w:leader="dot" w:pos="8306"/>
        </w:tabs>
      </w:pPr>
      <w:hyperlink w:anchor="_Toc25872" w:history="1">
        <w:r>
          <w:rPr>
            <w:rFonts w:ascii="仿宋" w:eastAsia="仿宋" w:hAnsi="仿宋" w:cs="仿宋" w:hint="eastAsia"/>
            <w:lang w:eastAsia="zh-CN"/>
          </w:rPr>
          <w:t>十二、细胞治疗项目环境影响分析</w:t>
        </w:r>
        <w:r>
          <w:tab/>
        </w:r>
        <w:r>
          <w:fldChar w:fldCharType="begin"/>
        </w:r>
        <w:r>
          <w:instrText xml:space="preserve"> PAGEREF _Toc25872 \h </w:instrText>
        </w:r>
        <w:r>
          <w:fldChar w:fldCharType="separate"/>
        </w:r>
        <w:r>
          <w:t>41</w:t>
        </w:r>
        <w:r>
          <w:fldChar w:fldCharType="end"/>
        </w:r>
      </w:hyperlink>
    </w:p>
    <w:p>
      <w:pPr>
        <w:pStyle w:val="TOC2"/>
        <w:tabs>
          <w:tab w:val="right" w:leader="dot" w:pos="8306"/>
        </w:tabs>
      </w:pPr>
      <w:hyperlink w:anchor="_Toc2538" w:history="1">
        <w:r>
          <w:rPr>
            <w:rFonts w:ascii="仿宋" w:eastAsia="仿宋" w:hAnsi="仿宋" w:cs="仿宋" w:hint="eastAsia"/>
            <w:lang w:eastAsia="zh-CN"/>
          </w:rPr>
          <w:t>(一)、建设区域环境质量现状</w:t>
        </w:r>
        <w:r>
          <w:tab/>
        </w:r>
        <w:r>
          <w:fldChar w:fldCharType="begin"/>
        </w:r>
        <w:r>
          <w:instrText xml:space="preserve"> PAGEREF _Toc2538 \h </w:instrText>
        </w:r>
        <w:r>
          <w:fldChar w:fldCharType="separate"/>
        </w:r>
        <w:r>
          <w:t>41</w:t>
        </w:r>
        <w:r>
          <w:fldChar w:fldCharType="end"/>
        </w:r>
      </w:hyperlink>
    </w:p>
    <w:p>
      <w:pPr>
        <w:pStyle w:val="TOC2"/>
        <w:tabs>
          <w:tab w:val="right" w:leader="dot" w:pos="8306"/>
        </w:tabs>
      </w:pPr>
      <w:hyperlink w:anchor="_Toc27146" w:history="1">
        <w:r>
          <w:rPr>
            <w:rFonts w:ascii="仿宋" w:eastAsia="仿宋" w:hAnsi="仿宋" w:cs="仿宋" w:hint="eastAsia"/>
            <w:lang w:eastAsia="zh-CN"/>
          </w:rPr>
          <w:t>(二)、建设期环境保护</w:t>
        </w:r>
        <w:r>
          <w:tab/>
        </w:r>
        <w:r>
          <w:fldChar w:fldCharType="begin"/>
        </w:r>
        <w:r>
          <w:instrText xml:space="preserve"> PAGEREF _Toc27146 \h </w:instrText>
        </w:r>
        <w:r>
          <w:fldChar w:fldCharType="separate"/>
        </w:r>
        <w:r>
          <w:t>42</w:t>
        </w:r>
        <w:r>
          <w:fldChar w:fldCharType="end"/>
        </w:r>
      </w:hyperlink>
    </w:p>
    <w:p>
      <w:pPr>
        <w:pStyle w:val="TOC2"/>
        <w:tabs>
          <w:tab w:val="right" w:leader="dot" w:pos="8306"/>
        </w:tabs>
      </w:pPr>
      <w:hyperlink w:anchor="_Toc14225" w:history="1">
        <w:r>
          <w:rPr>
            <w:rFonts w:ascii="仿宋" w:eastAsia="仿宋" w:hAnsi="仿宋" w:cs="仿宋" w:hint="eastAsia"/>
            <w:lang w:eastAsia="zh-CN"/>
          </w:rPr>
          <w:t>(三)、运营期环境保护</w:t>
        </w:r>
        <w:r>
          <w:tab/>
        </w:r>
        <w:r>
          <w:fldChar w:fldCharType="begin"/>
        </w:r>
        <w:r>
          <w:instrText xml:space="preserve"> PAGEREF _Toc14225 \h </w:instrText>
        </w:r>
        <w:r>
          <w:fldChar w:fldCharType="separate"/>
        </w:r>
        <w:r>
          <w:t>44</w:t>
        </w:r>
        <w:r>
          <w:fldChar w:fldCharType="end"/>
        </w:r>
      </w:hyperlink>
    </w:p>
    <w:p>
      <w:pPr>
        <w:pStyle w:val="TOC2"/>
        <w:tabs>
          <w:tab w:val="right" w:leader="dot" w:pos="8306"/>
        </w:tabs>
      </w:pPr>
      <w:hyperlink w:anchor="_Toc14199" w:history="1">
        <w:r>
          <w:rPr>
            <w:rFonts w:ascii="仿宋" w:eastAsia="仿宋" w:hAnsi="仿宋" w:cs="仿宋" w:hint="eastAsia"/>
            <w:lang w:eastAsia="zh-CN"/>
          </w:rPr>
          <w:t>(四)、细胞治疗项目建设对区域经济的影响</w:t>
        </w:r>
        <w:r>
          <w:tab/>
        </w:r>
        <w:r>
          <w:fldChar w:fldCharType="begin"/>
        </w:r>
        <w:r>
          <w:instrText xml:space="preserve"> PAGEREF _Toc14199 \h </w:instrText>
        </w:r>
        <w:r>
          <w:fldChar w:fldCharType="separate"/>
        </w:r>
        <w:r>
          <w:t>45</w:t>
        </w:r>
        <w:r>
          <w:fldChar w:fldCharType="end"/>
        </w:r>
      </w:hyperlink>
    </w:p>
    <w:p>
      <w:pPr>
        <w:pStyle w:val="TOC2"/>
        <w:tabs>
          <w:tab w:val="right" w:leader="dot" w:pos="8306"/>
        </w:tabs>
      </w:pPr>
      <w:hyperlink w:anchor="_Toc10179" w:history="1">
        <w:r>
          <w:rPr>
            <w:rFonts w:ascii="仿宋" w:eastAsia="仿宋" w:hAnsi="仿宋" w:cs="仿宋" w:hint="eastAsia"/>
            <w:lang w:eastAsia="zh-CN"/>
          </w:rPr>
          <w:t>(五)、废弃物处理</w:t>
        </w:r>
        <w:r>
          <w:tab/>
        </w:r>
        <w:r>
          <w:fldChar w:fldCharType="begin"/>
        </w:r>
        <w:r>
          <w:instrText xml:space="preserve"> PAGEREF _Toc10179 \h </w:instrText>
        </w:r>
        <w:r>
          <w:fldChar w:fldCharType="separate"/>
        </w:r>
        <w:r>
          <w:t>47</w:t>
        </w:r>
        <w:r>
          <w:fldChar w:fldCharType="end"/>
        </w:r>
      </w:hyperlink>
    </w:p>
    <w:p>
      <w:pPr>
        <w:pStyle w:val="TOC2"/>
        <w:tabs>
          <w:tab w:val="right" w:leader="dot" w:pos="8306"/>
        </w:tabs>
      </w:pPr>
      <w:hyperlink w:anchor="_Toc19095" w:history="1">
        <w:r>
          <w:rPr>
            <w:rFonts w:ascii="仿宋" w:eastAsia="仿宋" w:hAnsi="仿宋" w:cs="仿宋" w:hint="eastAsia"/>
            <w:lang w:eastAsia="zh-CN"/>
          </w:rPr>
          <w:t>(六)、特殊环境影响分析</w:t>
        </w:r>
        <w:r>
          <w:tab/>
        </w:r>
        <w:r>
          <w:fldChar w:fldCharType="begin"/>
        </w:r>
        <w:r>
          <w:instrText xml:space="preserve"> PAGEREF _Toc19095 \h </w:instrText>
        </w:r>
        <w:r>
          <w:fldChar w:fldCharType="separate"/>
        </w:r>
        <w:r>
          <w:t>48</w:t>
        </w:r>
        <w:r>
          <w:fldChar w:fldCharType="end"/>
        </w:r>
      </w:hyperlink>
    </w:p>
    <w:p>
      <w:pPr>
        <w:pStyle w:val="TOC2"/>
        <w:tabs>
          <w:tab w:val="right" w:leader="dot" w:pos="8306"/>
        </w:tabs>
      </w:pPr>
      <w:hyperlink w:anchor="_Toc31714" w:history="1">
        <w:r>
          <w:rPr>
            <w:rFonts w:ascii="仿宋" w:eastAsia="仿宋" w:hAnsi="仿宋" w:cs="仿宋" w:hint="eastAsia"/>
            <w:lang w:eastAsia="zh-CN"/>
          </w:rPr>
          <w:t>(七)、清洁生产</w:t>
        </w:r>
        <w:r>
          <w:tab/>
        </w:r>
        <w:r>
          <w:fldChar w:fldCharType="begin"/>
        </w:r>
        <w:r>
          <w:instrText xml:space="preserve"> PAGEREF _Toc31714 \h </w:instrText>
        </w:r>
        <w:r>
          <w:fldChar w:fldCharType="separate"/>
        </w:r>
        <w:r>
          <w:t>49</w:t>
        </w:r>
        <w:r>
          <w:fldChar w:fldCharType="end"/>
        </w:r>
      </w:hyperlink>
    </w:p>
    <w:p>
      <w:pPr>
        <w:pStyle w:val="TOC2"/>
        <w:tabs>
          <w:tab w:val="right" w:leader="dot" w:pos="8306"/>
        </w:tabs>
      </w:pPr>
      <w:hyperlink w:anchor="_Toc31709" w:history="1">
        <w:r>
          <w:rPr>
            <w:rFonts w:ascii="仿宋" w:eastAsia="仿宋" w:hAnsi="仿宋" w:cs="仿宋" w:hint="eastAsia"/>
            <w:lang w:eastAsia="zh-CN"/>
          </w:rPr>
          <w:t>(八)、环境保护综合评价</w:t>
        </w:r>
        <w:r>
          <w:tab/>
        </w:r>
        <w:r>
          <w:fldChar w:fldCharType="begin"/>
        </w:r>
        <w:r>
          <w:instrText xml:space="preserve"> PAGEREF _Toc31709 \h </w:instrText>
        </w:r>
        <w:r>
          <w:fldChar w:fldCharType="separate"/>
        </w:r>
        <w:r>
          <w:t>50</w:t>
        </w:r>
        <w:r>
          <w:fldChar w:fldCharType="end"/>
        </w:r>
      </w:hyperlink>
    </w:p>
    <w:p>
      <w:pPr>
        <w:pStyle w:val="TOC1"/>
        <w:tabs>
          <w:tab w:val="right" w:leader="dot" w:pos="8306"/>
        </w:tabs>
      </w:pPr>
      <w:hyperlink w:anchor="_Toc23751" w:history="1">
        <w:r>
          <w:rPr>
            <w:rFonts w:ascii="仿宋" w:eastAsia="仿宋" w:hAnsi="仿宋" w:cs="仿宋" w:hint="eastAsia"/>
            <w:lang w:eastAsia="zh-CN"/>
          </w:rPr>
          <w:t>十三、风险识别与分类</w:t>
        </w:r>
        <w:r>
          <w:tab/>
        </w:r>
        <w:r>
          <w:fldChar w:fldCharType="begin"/>
        </w:r>
        <w:r>
          <w:instrText xml:space="preserve"> PAGEREF _Toc23751 \h </w:instrText>
        </w:r>
        <w:r>
          <w:fldChar w:fldCharType="separate"/>
        </w:r>
        <w:r>
          <w:t>52</w:t>
        </w:r>
        <w:r>
          <w:fldChar w:fldCharType="end"/>
        </w:r>
      </w:hyperlink>
    </w:p>
    <w:p>
      <w:pPr>
        <w:pStyle w:val="TOC2"/>
        <w:tabs>
          <w:tab w:val="right" w:leader="dot" w:pos="8306"/>
        </w:tabs>
      </w:pPr>
      <w:hyperlink w:anchor="_Toc551" w:history="1">
        <w:r>
          <w:rPr>
            <w:rFonts w:ascii="仿宋" w:eastAsia="仿宋" w:hAnsi="仿宋" w:cs="仿宋" w:hint="eastAsia"/>
            <w:lang w:eastAsia="zh-CN"/>
          </w:rPr>
          <w:t>(一)、风险识别</w:t>
        </w:r>
        <w:r>
          <w:tab/>
        </w:r>
        <w:r>
          <w:fldChar w:fldCharType="begin"/>
        </w:r>
        <w:r>
          <w:instrText xml:space="preserve"> PAGEREF _Toc551 \h </w:instrText>
        </w:r>
        <w:r>
          <w:fldChar w:fldCharType="separate"/>
        </w:r>
        <w:r>
          <w:t>52</w:t>
        </w:r>
        <w:r>
          <w:fldChar w:fldCharType="end"/>
        </w:r>
      </w:hyperlink>
    </w:p>
    <w:p>
      <w:pPr>
        <w:pStyle w:val="TOC2"/>
        <w:tabs>
          <w:tab w:val="right" w:leader="dot" w:pos="8306"/>
        </w:tabs>
      </w:pPr>
      <w:hyperlink w:anchor="_Toc14747" w:history="1">
        <w:r>
          <w:rPr>
            <w:rFonts w:ascii="仿宋" w:eastAsia="仿宋" w:hAnsi="仿宋" w:cs="仿宋" w:hint="eastAsia"/>
            <w:lang w:eastAsia="zh-CN"/>
          </w:rPr>
          <w:t>(二)、风险分类</w:t>
        </w:r>
        <w:r>
          <w:tab/>
        </w:r>
        <w:r>
          <w:fldChar w:fldCharType="begin"/>
        </w:r>
        <w:r>
          <w:instrText xml:space="preserve"> PAGEREF _Toc14747 \h </w:instrText>
        </w:r>
        <w:r>
          <w:fldChar w:fldCharType="separate"/>
        </w:r>
        <w:r>
          <w:t>53</w:t>
        </w:r>
        <w:r>
          <w:fldChar w:fldCharType="end"/>
        </w:r>
      </w:hyperlink>
    </w:p>
    <w:p>
      <w:pPr>
        <w:pStyle w:val="TOC1"/>
        <w:tabs>
          <w:tab w:val="right" w:leader="dot" w:pos="8306"/>
        </w:tabs>
      </w:pPr>
      <w:hyperlink w:anchor="_Toc23735" w:history="1">
        <w:r>
          <w:rPr>
            <w:rFonts w:ascii="仿宋" w:eastAsia="仿宋" w:hAnsi="仿宋" w:cs="仿宋" w:hint="eastAsia"/>
            <w:lang w:eastAsia="zh-CN"/>
          </w:rPr>
          <w:t>十四、利益相关者分析与沟通计划</w:t>
        </w:r>
        <w:r>
          <w:tab/>
        </w:r>
        <w:r>
          <w:fldChar w:fldCharType="begin"/>
        </w:r>
        <w:r>
          <w:instrText xml:space="preserve"> PAGEREF _Toc23735 \h </w:instrText>
        </w:r>
        <w:r>
          <w:fldChar w:fldCharType="separate"/>
        </w:r>
        <w:r>
          <w:t>55</w:t>
        </w:r>
        <w:r>
          <w:fldChar w:fldCharType="end"/>
        </w:r>
      </w:hyperlink>
    </w:p>
    <w:p>
      <w:pPr>
        <w:pStyle w:val="TOC2"/>
        <w:tabs>
          <w:tab w:val="right" w:leader="dot" w:pos="8306"/>
        </w:tabs>
      </w:pPr>
      <w:hyperlink w:anchor="_Toc5736" w:history="1">
        <w:r>
          <w:rPr>
            <w:rFonts w:ascii="仿宋" w:eastAsia="仿宋" w:hAnsi="仿宋" w:cs="仿宋" w:hint="eastAsia"/>
            <w:lang w:eastAsia="zh-CN"/>
          </w:rPr>
          <w:t>(一)、利益相关者分析</w:t>
        </w:r>
        <w:r>
          <w:tab/>
        </w:r>
        <w:r>
          <w:fldChar w:fldCharType="begin"/>
        </w:r>
        <w:r>
          <w:instrText xml:space="preserve"> PAGEREF _Toc5736 \h </w:instrText>
        </w:r>
        <w:r>
          <w:fldChar w:fldCharType="separate"/>
        </w:r>
        <w:r>
          <w:t>55</w:t>
        </w:r>
        <w:r>
          <w:fldChar w:fldCharType="end"/>
        </w:r>
      </w:hyperlink>
    </w:p>
    <w:p>
      <w:pPr>
        <w:pStyle w:val="TOC2"/>
        <w:tabs>
          <w:tab w:val="right" w:leader="dot" w:pos="8306"/>
        </w:tabs>
      </w:pPr>
      <w:hyperlink w:anchor="_Toc16886" w:history="1">
        <w:r>
          <w:rPr>
            <w:rFonts w:ascii="仿宋" w:eastAsia="仿宋" w:hAnsi="仿宋" w:cs="仿宋" w:hint="eastAsia"/>
            <w:lang w:eastAsia="zh-CN"/>
          </w:rPr>
          <w:t>(二)、沟通计划</w:t>
        </w:r>
        <w:r>
          <w:tab/>
        </w:r>
        <w:r>
          <w:fldChar w:fldCharType="begin"/>
        </w:r>
        <w:r>
          <w:instrText xml:space="preserve"> PAGEREF _Toc16886 \h </w:instrText>
        </w:r>
        <w:r>
          <w:fldChar w:fldCharType="separate"/>
        </w:r>
        <w:r>
          <w:t>56</w:t>
        </w:r>
        <w:r>
          <w:fldChar w:fldCharType="end"/>
        </w:r>
      </w:hyperlink>
    </w:p>
    <w:p>
      <w:pPr>
        <w:pStyle w:val="TOC1"/>
        <w:tabs>
          <w:tab w:val="right" w:leader="dot" w:pos="8306"/>
        </w:tabs>
      </w:pPr>
      <w:hyperlink w:anchor="_Toc12375" w:history="1">
        <w:r>
          <w:rPr>
            <w:rFonts w:ascii="仿宋" w:eastAsia="仿宋" w:hAnsi="仿宋" w:cs="仿宋" w:hint="eastAsia"/>
            <w:lang w:eastAsia="zh-CN"/>
          </w:rPr>
          <w:t>十五、细胞治疗项目实施时间节点</w:t>
        </w:r>
        <w:r>
          <w:tab/>
        </w:r>
        <w:r>
          <w:fldChar w:fldCharType="begin"/>
        </w:r>
        <w:r>
          <w:instrText xml:space="preserve"> PAGEREF _Toc12375 \h </w:instrText>
        </w:r>
        <w:r>
          <w:fldChar w:fldCharType="separate"/>
        </w:r>
        <w:r>
          <w:t>57</w:t>
        </w:r>
        <w:r>
          <w:fldChar w:fldCharType="end"/>
        </w:r>
      </w:hyperlink>
    </w:p>
    <w:p>
      <w:pPr>
        <w:pStyle w:val="TOC2"/>
        <w:tabs>
          <w:tab w:val="right" w:leader="dot" w:pos="8306"/>
        </w:tabs>
      </w:pPr>
      <w:hyperlink w:anchor="_Toc24902" w:history="1">
        <w:r>
          <w:rPr>
            <w:rFonts w:ascii="仿宋" w:eastAsia="仿宋" w:hAnsi="仿宋" w:cs="仿宋" w:hint="eastAsia"/>
            <w:lang w:eastAsia="zh-CN"/>
          </w:rPr>
          <w:t>(一)、细胞治疗项目启动阶段时间节点</w:t>
        </w:r>
        <w:r>
          <w:tab/>
        </w:r>
        <w:r>
          <w:fldChar w:fldCharType="begin"/>
        </w:r>
        <w:r>
          <w:instrText xml:space="preserve"> PAGEREF _Toc24902 \h </w:instrText>
        </w:r>
        <w:r>
          <w:fldChar w:fldCharType="separate"/>
        </w:r>
        <w:r>
          <w:t>57</w:t>
        </w:r>
        <w:r>
          <w:fldChar w:fldCharType="end"/>
        </w:r>
      </w:hyperlink>
    </w:p>
    <w:p>
      <w:pPr>
        <w:pStyle w:val="TOC2"/>
        <w:tabs>
          <w:tab w:val="right" w:leader="dot" w:pos="8306"/>
        </w:tabs>
      </w:pPr>
      <w:hyperlink w:anchor="_Toc11442" w:history="1">
        <w:r>
          <w:rPr>
            <w:rFonts w:ascii="仿宋" w:eastAsia="仿宋" w:hAnsi="仿宋" w:cs="仿宋" w:hint="eastAsia"/>
            <w:lang w:eastAsia="zh-CN"/>
          </w:rPr>
          <w:t>(二)、细胞治疗项目执行阶段时间节点</w:t>
        </w:r>
        <w:r>
          <w:tab/>
        </w:r>
        <w:r>
          <w:fldChar w:fldCharType="begin"/>
        </w:r>
        <w:r>
          <w:instrText xml:space="preserve"> PAGEREF _Toc11442 \h </w:instrText>
        </w:r>
        <w:r>
          <w:fldChar w:fldCharType="separate"/>
        </w:r>
        <w:r>
          <w:t>58</w:t>
        </w:r>
        <w:r>
          <w:fldChar w:fldCharType="end"/>
        </w:r>
      </w:hyperlink>
    </w:p>
    <w:p>
      <w:pPr>
        <w:pStyle w:val="TOC2"/>
        <w:tabs>
          <w:tab w:val="right" w:leader="dot" w:pos="8306"/>
        </w:tabs>
      </w:pPr>
      <w:hyperlink w:anchor="_Toc30832" w:history="1">
        <w:r>
          <w:rPr>
            <w:rFonts w:ascii="仿宋" w:eastAsia="仿宋" w:hAnsi="仿宋" w:cs="仿宋" w:hint="eastAsia"/>
            <w:lang w:eastAsia="zh-CN"/>
          </w:rPr>
          <w:t>(三)、细胞治疗项目完成阶段时间节点</w:t>
        </w:r>
        <w:r>
          <w:tab/>
        </w:r>
        <w:r>
          <w:fldChar w:fldCharType="begin"/>
        </w:r>
        <w:r>
          <w:instrText xml:space="preserve"> PAGEREF _Toc30832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6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2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细胞治疗项目的主要产品是XXXX，预计年产值为XXX万元。这一产品在市场中占据着重要的地位，其广泛的应用范围使得该细胞治疗项目的市场前景非常广阔。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细胞治疗项目的xxx产品作为重要的原材料之一，将在多个领域发挥关键作用。其在建筑、交通、能源等方面的广泛应用将为整个产业链提供强大的支持，形成产业协同效应。细胞治疗项目的年产值XXX万XXX万XXX万万元不仅反映了其在市场上的巨大潜力，更预示着它对国民经济的积极贡献。这种关联度高、涉及面广的产业关系，使得该细胞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44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总征地面积为XXXX平方米，相当于约XX.XX亩，其中净用地面积为XXXX平方米，红线范围内相当于约XX.XX亩。这一用地规模充分考虑了细胞治疗项目的建设需求，保障了细胞治疗项目在合适的空间内得以充分发展。细胞治疗项目规划的总建筑面积为XXXX平方米，其中主体工程建设占XXXX平方米，计容建筑面积达XXXX平方米。预计建筑工程的投资将达到XXXX万元，为细胞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计划购置的设备共计XXXX台（套），设备购置费用为XXXX万元。这一设备购置计划充分考虑到细胞治疗项目的生产需求和技术要求，确保了细胞治疗项目在生产运营中具备先进的技术装备和高效的生产能力。设备的合理配置将为细胞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计划总投资为XXXX万元，预计年实现营业收入为XXXX万元。这一产能规模的设定旨在确保细胞治疗项目能够在投资与回报之间取得平衡，实现长期可持续的发展。细胞治疗项目的总投资充分考虑到各个方面的需求，包括用地建设、设备购置等多个环节，以确保细胞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962"/>
      <w:r>
        <w:rPr>
          <w:rFonts w:ascii="仿宋" w:eastAsia="仿宋" w:hAnsi="仿宋" w:cs="仿宋" w:hint="eastAsia"/>
          <w:sz w:val="28"/>
          <w:lang w:eastAsia="zh-CN"/>
        </w:rPr>
        <w:t>二、细胞治疗项目文档管理</w:t>
      </w:r>
      <w:bookmarkEnd w:id="5"/>
    </w:p>
    <w:p>
      <w:pPr>
        <w:pStyle w:val="Heading2"/>
        <w:rPr>
          <w:rFonts w:ascii="仿宋" w:eastAsia="仿宋" w:hAnsi="仿宋" w:cs="仿宋" w:hint="eastAsia"/>
          <w:lang w:eastAsia="zh-CN"/>
        </w:rPr>
      </w:pPr>
      <w:bookmarkStart w:id="6" w:name="_Toc21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细胞治疗项目高度重视文档的质量和准确性，以支持细胞治疗项目的各项活动和决策。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文档的编制始于细胞治疗项目计划的初期，我们制定了详细的文档编制计划，明确了每个文档的内容、格式和编写责任人。在细胞治疗项目启动阶段，我们首先编制了细胞治疗项目章程，明确定义了细胞治疗项目的目标、范围、风险等关键要素。随后，细胞治疗项目团队根据计划陆续编制了需求文档、设计文档、测试文档等各类文档，确保细胞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细胞治疗项目管理中的重要环节，旨在确保细胞治疗项目文档符合质量标准和细胞治疗项目需求。在细胞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除了内部审查，我们还进行了外部审查，邀请细胞治疗项目相关利益方和专业领域的专家对文档进行独立审查。这有助于获取更全面、客观的反馈，确保细胞治疗项目文档不仅符合内部标准，也满足外部需求。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细胞治疗项目在文档编制与审查方面建立了严格的管理机制，通过规范的流程和多维度的审查，确保细胞治疗项目文档的质量、准确性和可靠性，为细胞治疗项目的顺利推进提供了有力支持。</w:t>
      </w:r>
    </w:p>
    <w:p>
      <w:pPr>
        <w:pStyle w:val="Heading2"/>
        <w:ind w:firstLine="560" w:firstLineChars="200"/>
        <w:rPr>
          <w:rFonts w:ascii="仿宋" w:eastAsia="仿宋" w:hAnsi="仿宋" w:cs="仿宋" w:hint="eastAsia"/>
          <w:sz w:val="28"/>
          <w:lang w:eastAsia="zh-CN"/>
        </w:rPr>
      </w:pPr>
      <w:bookmarkStart w:id="7" w:name="_Toc1489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我们通过多渠道发布文档，包括电子邮件、细胞治疗项目管理平台、内部网站等，以满足不同团队成员的偏好和需求。多渠道发布确保了信息的全面覆盖。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我们采用了精细的权限控制，确保只有授权人员可以访问敏感信息。这种安全措施保护了细胞治疗项目文档的机密性，防止了未经授权的信息泄露。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53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文档存档与归档是细胞治疗项目生命周期中一个至关重要的环节，直接关系到细胞治疗项目信息的长期保存和历史记录的完整性。在细胞治疗项目中，我们实施了一系列有效的文档存档与归档管理策略：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254"/>
      <w:r>
        <w:rPr>
          <w:rFonts w:ascii="仿宋" w:eastAsia="仿宋" w:hAnsi="仿宋" w:cs="仿宋" w:hint="eastAsia"/>
          <w:sz w:val="28"/>
          <w:lang w:eastAsia="zh-CN"/>
        </w:rPr>
        <w:t>三、细胞治疗项目绩效评估</w:t>
      </w:r>
      <w:bookmarkEnd w:id="9"/>
    </w:p>
    <w:p>
      <w:pPr>
        <w:pStyle w:val="Heading2"/>
        <w:rPr>
          <w:rFonts w:ascii="仿宋" w:eastAsia="仿宋" w:hAnsi="仿宋" w:cs="仿宋" w:hint="eastAsia"/>
          <w:lang w:eastAsia="zh-CN"/>
        </w:rPr>
      </w:pPr>
      <w:bookmarkStart w:id="10" w:name="_Toc17263"/>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细胞治疗项目中，我们设计了一套全面的绩效评估指标，以确保细胞治疗项目的可控和成功交付。这些指标跨足细胞治疗项目目标、成本、进度和质量等多个维度，为我们提供了全面洞察细胞治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目标达成率是我们关注的首要指标。我们设定了明确的目标，并通过定期监测和评估，迅速发现并应对潜在的目标偏差。这为细胞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成本绩效是另一个核心关注点。通过实际成本与预算成本的对比分析，我们深入了解成本差异的原因，及时调整资源分配，保持细胞治疗项目在经济效益方面的合理水平。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进度作为关键的绩效指标之一，得到了精心的关注。我们制定了详细的细胞治疗项目进度计划，并设立了进度符合度指标，确保实际进度与计划进度保持一致。这使我们能够快速发现和解决潜在的进度问题，保持细胞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细胞治疗项目绩效的不可或缺的一环。我们引入了一系列的质量标准和客户满意度指标，以确保细胞治疗项目交付的成果在质量上达到或超越预期水平。通过持续监测这些指标，我们努力提升细胞治疗项目整体质量水平，为细胞治疗项目的成功交付提供有力保障。通过这些科学且全面的绩效评估，我们能够更好地引导细胞治疗项目的持续改进，确保细胞治疗项目目标的顺利达成。</w:t>
      </w:r>
    </w:p>
    <w:p>
      <w:pPr>
        <w:pStyle w:val="Heading2"/>
        <w:ind w:firstLine="560" w:firstLineChars="200"/>
        <w:rPr>
          <w:rFonts w:ascii="仿宋" w:eastAsia="仿宋" w:hAnsi="仿宋" w:cs="仿宋" w:hint="eastAsia"/>
          <w:sz w:val="28"/>
          <w:lang w:eastAsia="zh-CN"/>
        </w:rPr>
      </w:pPr>
      <w:bookmarkStart w:id="11" w:name="_Toc123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绩效评估是细胞治疗项目中的关键环节，为确保细胞治疗项目达到预期目标，我们采用了多层次、多维度的绩效评估方法。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细胞治疗项目的战略目标对齐，确保每个决策和行动都与细胞治疗项目整体目标保持一致。团队会定期召开战略对齐会议，审视当前工作与细胞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细胞治疗项目进度、质量、成本和风险等方面。这些指标通过数据收集和分析，为细胞治疗项目管理团队提供了客观的评估依据。例如，我们通过细胞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绩效评估不仅仅停留在细胞治疗项目内部，还考虑了细胞治疗项目对外部环境的影响。我们定期进行干系人满意度调查，以了解各利益相关方对细胞治疗项目的期望和满意度，并及时做出调整。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这种多层次、多角度的绩效评估方法，使得我们能够全面了解细胞治疗项目的运行状态，及时做出调整，确保细胞治疗项目在不断变化的环境中保持稳健前行。</w:t>
      </w:r>
    </w:p>
    <w:p>
      <w:pPr>
        <w:pStyle w:val="Heading2"/>
        <w:ind w:firstLine="560" w:firstLineChars="200"/>
        <w:rPr>
          <w:rFonts w:ascii="仿宋" w:eastAsia="仿宋" w:hAnsi="仿宋" w:cs="仿宋" w:hint="eastAsia"/>
          <w:sz w:val="28"/>
          <w:lang w:eastAsia="zh-CN"/>
        </w:rPr>
      </w:pPr>
      <w:bookmarkStart w:id="12" w:name="_Toc1492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为了确保细胞治疗项目的有效管理和不断优化，我们采用了精心设计的绩效评估周期。这个周期旨在实现灵活、实时和全面的评估，以适应细胞治疗项目执行中的各种挑战。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细胞治疗项目的不同需求，分为短期、中期和长期。短期评估关注每个迭代或工作周期，以及时发现和解决当前任务中的问题。中期评估涵盖几个迭代，深入了解整体细胞治疗项目的趋势和性能。长期评估则着眼于整个细胞治疗项目阶段，确保细胞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细胞治疗项目管理工具和协作平台，团队成员能够随时更新和分享细胞治疗项目数据。这种实时性的反馈机制使我们能够及时察觉潜在问题，快速调整，保持细胞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细胞治疗项目的决策制定密不可分。每个周期的细胞治疗项目回顾会议成为集体总结经验、识别问题深层次原因并找到创新解决方案的平台。这种定期的反思与调整机制使细胞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990"/>
      <w:r>
        <w:rPr>
          <w:rFonts w:ascii="仿宋" w:eastAsia="仿宋" w:hAnsi="仿宋" w:cs="仿宋" w:hint="eastAsia"/>
          <w:sz w:val="28"/>
          <w:lang w:eastAsia="zh-CN"/>
        </w:rPr>
        <w:t>四、细胞治疗项目概论</w:t>
      </w:r>
      <w:bookmarkEnd w:id="13"/>
    </w:p>
    <w:p>
      <w:pPr>
        <w:pStyle w:val="Heading2"/>
        <w:rPr>
          <w:rFonts w:ascii="仿宋" w:eastAsia="仿宋" w:hAnsi="仿宋" w:cs="仿宋" w:hint="eastAsia"/>
          <w:lang w:eastAsia="zh-CN"/>
        </w:rPr>
      </w:pPr>
      <w:bookmarkStart w:id="14" w:name="_Toc28315"/>
      <w:r>
        <w:rPr>
          <w:rFonts w:ascii="仿宋" w:eastAsia="仿宋" w:hAnsi="仿宋" w:cs="仿宋" w:hint="eastAsia"/>
          <w:lang w:eastAsia="zh-CN"/>
        </w:rPr>
        <w:t>(一)、细胞治疗项目概况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起源追溯至对市场的深入洞察。市场的不断演变与变革为细胞治疗项目提供了难得的机遇。当前市场存在的需求缺口和变革的大环境共同构成了细胞治疗项目的背景。这个细胞治疗项目旨在充分利用市场机遇，填补行业中尚未满足的需求，为客户提供全新的解决方案。市场的变革和需求的增长使得这个细胞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细胞治疗项目名称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正式命名为细胞治疗。这个名称不仅仅是一个标识，更代表了细胞治疗项目的核心理念和愿景。它蕴含着细胞治疗项目所要解决问题的关键字，具有强烈的表达和辨识度，为细胞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细胞治疗项目目标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核心目标是提供一种全新、高效的解决方案，满足客户日益增长的需求。细胞治疗项目追求的不仅仅是满足市场需求，更是在市场中获得卓越的竞争优势。通过不断提升产品或服务的质量和创新水平，细胞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细胞治疗项目范围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全面涵盖了产品研发、制造、市场推广和售后服务，确保从产品设计到最终用户体验的全方位关注。这一全面的细胞治疗项目范围是为了确保细胞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细胞治疗项目时间表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细胞治疗项目计划在未来18个月内完成，包括研发、测试、市场试点和正式推出等不同阶段。这个时间表的合理设计是为了确保细胞治疗项目各个阶段的顺利推进，以便按时交付高质量的成果。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细胞治疗项目预算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细胞治疗项目总预算估算为XX百万美元，主要分配在研发、市场推广、人员培训和运营等方面。这一充足的预算为细胞治疗项目提供了充足的资源，确保细胞治疗项目在各个方面都能取得优异的表现。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细胞治疗项目风险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细胞治疗项目可能面临的风险包括市场接受度低、技术难题、竞争激烈等。细胞治疗项目团队已经制定了相应的风险应对计划，通过前瞻性的风险管理，确保细胞治疗项目在面对不确定性时能够迅速做出应对。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细胞治疗项目团队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细胞治疗项目汇聚了一支经验丰富、多领域专业素养的核心团队，确保细胞治疗项目在各个方面都能拥有高水平的执行力。团队的协同作战是细胞治疗项目成功的关键因素之一。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细胞治疗项目背景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细胞治疗项目的背景根植于市场对更高效、创新产品的渴望，同时也受到科技发展对行业格局的深刻改变的影响。这为细胞治疗项目提供了广阔的发展空间和市场需求。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细胞治疗项目现状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截至目前，细胞治疗项目已完成市场调研和技术验证，取得了初步的成功。这为细胞治疗项目在未来的发展奠定了坚实的基础，为更远大的目标打下了坚实的基石。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118"/>
      <w:r>
        <w:rPr>
          <w:rFonts w:ascii="仿宋" w:eastAsia="仿宋" w:hAnsi="仿宋" w:cs="仿宋" w:hint="eastAsia"/>
          <w:sz w:val="28"/>
          <w:lang w:eastAsia="zh-CN"/>
        </w:rPr>
        <w:t>(二)、细胞治疗项目目标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keyword》细胞治疗项目首要业务目标是在市场中占据有利地位，实现产品/服务的成功推广和销售。通过不断提升产品质量、创新性，细胞治疗项目追求成为行业中的领导者，赢得更多客户的青睐。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在科技迅速发展的时代，细胞治疗项目着眼于技术创新。通过持续的研发和技术升级，细胞治疗项目旨在推出更具创新性的产品或服务，以满足市场对新鲜、先进解决方案的需求。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为了建立可持续的客户关系，细胞治疗项目设定了客户满意度目标。通过提供卓越的产品质量和优质的客户服务，细胞治疗项目追求赢得客户的信任和忠诚度，确保他们的满意度达到行业领先水平。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细胞治疗项目注重社会责任和可持续发展。通过实施环保、社会责任细胞治疗项目，细胞治疗项目致力于在经济发展的同时保护环境，促进社会公平，实现可持续经营。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细胞治疗项目的团队是实现目标的核心驱动力。因此，细胞治疗项目设定了团队发展目标，包括提升团队成员的专业技能、培养领导力，以及搭建协同高效的团队工作氛围。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9459"/>
      <w:r>
        <w:rPr>
          <w:rFonts w:ascii="仿宋" w:eastAsia="仿宋" w:hAnsi="仿宋" w:cs="仿宋" w:hint="eastAsia"/>
          <w:sz w:val="28"/>
          <w:lang w:eastAsia="zh-CN"/>
        </w:rPr>
        <w:t>(三)、细胞治疗项目提出的理由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细胞治疗项目提出的理由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提出源于对市场机遇的深刻洞察。当前市场中存在的需求缺口和行业发展趋势表明，有巨大的商业机会等待被开发。通过准确捕捉市场机遇，细胞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理念基于对技术创新的信仰。通过持续的研发和技术投入，细胞治疗项目有望推出更具创新性的产品或服务。在科技飞速发展的当下，细胞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提出是为了增强企业的行业竞争力。通过提升产品或服务的质量和独特性，细胞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响应了消费者需求的变化。随着社会和科技的不断发展，消费者对产品和服务的需求也在发生变化。通过深入了解并及时回应消费者的新需求，细胞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细胞治疗项目的提出是企业战略发展规划的一部分。在面对日益激烈的市场竞争和不断变化的商业环境中，细胞治疗项目作为企业战略的一环，旨在为企业开辟新的增长领域，巩固企业在行业中的地位。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提出不仅仅是基于商业考量，还注重社会责任。通过推出环保、社会责任等方面的细胞治疗项目，细胞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细胞治疗项目的提出反映了对利益相关者期望的关注。包括客户、员工、投资者等利益相关者在企业发展中都有着各自的期望，细胞治疗项目力求在满足这些期望的同时，取得更大的共赢。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9028"/>
      <w:r>
        <w:rPr>
          <w:rFonts w:ascii="仿宋" w:eastAsia="仿宋" w:hAnsi="仿宋" w:cs="仿宋" w:hint="eastAsia"/>
          <w:sz w:val="28"/>
          <w:lang w:eastAsia="zh-CN"/>
        </w:rPr>
        <w:t>(四)、细胞治疗项目意义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在实施细胞治疗项目的过程中，我们不仅仅是在追逐商业成功，更是为企业和社会的多个层面创造了深远的意义。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细胞治疗项目的首要意义在于提升企业的市场竞争力。通过持续的创新和对产品质量的高标准要求，细胞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细胞治疗项目的推进将促使行业技术水平的提升。通过引入先进技术和创新性解决方案，细胞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https://d.book118.com/188047106137006025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细胞治疗项目规划设计方案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E5251"/>
    <w:rsid w:val="32FE52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471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2024-01-12T22:20:00Z</dcterms:created>
  <dcterms:modified xsi:type="dcterms:W3CDTF">2024-01-12T22:20:44Z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C628717711404C85943813F3FF729332_11</vt:lpwstr>
  </property>
  <property fmtid="{D5CDD505-2E9C-101B-9397-08002B2CF9AE}" pid="3" name="KSOProductBuildVer">
    <vt:lpwstr>2052-12.1.0.16120</vt:lpwstr>
  </property>
</Properties>
</file>