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多功能轻质复合板项目可行性建设方案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42" w:history="1">
        <w:r>
          <w:rPr>
            <w:rFonts w:ascii="仿宋" w:eastAsia="仿宋" w:hAnsi="仿宋" w:cs="仿宋" w:hint="eastAsia"/>
            <w:lang w:eastAsia="zh-CN"/>
          </w:rPr>
          <w:t>序言</w:t>
        </w:r>
        <w:r>
          <w:tab/>
        </w:r>
        <w:r>
          <w:fldChar w:fldCharType="begin"/>
        </w:r>
        <w:r>
          <w:instrText xml:space="preserve"> PAGEREF _Toc13642 \h </w:instrText>
        </w:r>
        <w:r>
          <w:fldChar w:fldCharType="separate"/>
        </w:r>
        <w:r>
          <w:t>3</w:t>
        </w:r>
        <w:r>
          <w:fldChar w:fldCharType="end"/>
        </w:r>
      </w:hyperlink>
    </w:p>
    <w:p>
      <w:pPr>
        <w:pStyle w:val="TOC1"/>
        <w:tabs>
          <w:tab w:val="right" w:leader="dot" w:pos="8306"/>
        </w:tabs>
      </w:pPr>
      <w:hyperlink w:anchor="_Toc5390" w:history="1">
        <w:r>
          <w:rPr>
            <w:rFonts w:ascii="仿宋" w:eastAsia="仿宋" w:hAnsi="仿宋" w:cs="仿宋" w:hint="eastAsia"/>
            <w:lang w:eastAsia="zh-CN"/>
          </w:rPr>
          <w:t>一、资源开发及综合利用分析</w:t>
        </w:r>
        <w:r>
          <w:tab/>
        </w:r>
        <w:r>
          <w:fldChar w:fldCharType="begin"/>
        </w:r>
        <w:r>
          <w:instrText xml:space="preserve"> PAGEREF _Toc5390 \h </w:instrText>
        </w:r>
        <w:r>
          <w:fldChar w:fldCharType="separate"/>
        </w:r>
        <w:r>
          <w:t>3</w:t>
        </w:r>
        <w:r>
          <w:fldChar w:fldCharType="end"/>
        </w:r>
      </w:hyperlink>
    </w:p>
    <w:p>
      <w:pPr>
        <w:pStyle w:val="TOC2"/>
        <w:tabs>
          <w:tab w:val="right" w:leader="dot" w:pos="8306"/>
        </w:tabs>
      </w:pPr>
      <w:hyperlink w:anchor="_Toc20841" w:history="1">
        <w:r>
          <w:rPr>
            <w:rFonts w:ascii="仿宋" w:eastAsia="仿宋" w:hAnsi="仿宋" w:cs="仿宋" w:hint="eastAsia"/>
            <w:lang w:eastAsia="zh-CN"/>
          </w:rPr>
          <w:t>(一)、资源开发方案</w:t>
        </w:r>
        <w:r>
          <w:tab/>
        </w:r>
        <w:r>
          <w:fldChar w:fldCharType="begin"/>
        </w:r>
        <w:r>
          <w:instrText xml:space="preserve"> PAGEREF _Toc20841 \h </w:instrText>
        </w:r>
        <w:r>
          <w:fldChar w:fldCharType="separate"/>
        </w:r>
        <w:r>
          <w:t>3</w:t>
        </w:r>
        <w:r>
          <w:fldChar w:fldCharType="end"/>
        </w:r>
      </w:hyperlink>
    </w:p>
    <w:p>
      <w:pPr>
        <w:pStyle w:val="TOC2"/>
        <w:tabs>
          <w:tab w:val="right" w:leader="dot" w:pos="8306"/>
        </w:tabs>
      </w:pPr>
      <w:hyperlink w:anchor="_Toc29270" w:history="1">
        <w:r>
          <w:rPr>
            <w:rFonts w:ascii="仿宋" w:eastAsia="仿宋" w:hAnsi="仿宋" w:cs="仿宋" w:hint="eastAsia"/>
            <w:lang w:eastAsia="zh-CN"/>
          </w:rPr>
          <w:t>(二)、资源利用方案</w:t>
        </w:r>
        <w:r>
          <w:tab/>
        </w:r>
        <w:r>
          <w:fldChar w:fldCharType="begin"/>
        </w:r>
        <w:r>
          <w:instrText xml:space="preserve"> PAGEREF _Toc29270 \h </w:instrText>
        </w:r>
        <w:r>
          <w:fldChar w:fldCharType="separate"/>
        </w:r>
        <w:r>
          <w:t>4</w:t>
        </w:r>
        <w:r>
          <w:fldChar w:fldCharType="end"/>
        </w:r>
      </w:hyperlink>
    </w:p>
    <w:p>
      <w:pPr>
        <w:pStyle w:val="TOC2"/>
        <w:tabs>
          <w:tab w:val="right" w:leader="dot" w:pos="8306"/>
        </w:tabs>
      </w:pPr>
      <w:hyperlink w:anchor="_Toc4800" w:history="1">
        <w:r>
          <w:rPr>
            <w:rFonts w:ascii="仿宋" w:eastAsia="仿宋" w:hAnsi="仿宋" w:cs="仿宋" w:hint="eastAsia"/>
            <w:lang w:eastAsia="zh-CN"/>
          </w:rPr>
          <w:t>(三)、资源节约措施</w:t>
        </w:r>
        <w:r>
          <w:tab/>
        </w:r>
        <w:r>
          <w:fldChar w:fldCharType="begin"/>
        </w:r>
        <w:r>
          <w:instrText xml:space="preserve"> PAGEREF _Toc4800 \h </w:instrText>
        </w:r>
        <w:r>
          <w:fldChar w:fldCharType="separate"/>
        </w:r>
        <w:r>
          <w:t>5</w:t>
        </w:r>
        <w:r>
          <w:fldChar w:fldCharType="end"/>
        </w:r>
      </w:hyperlink>
    </w:p>
    <w:p>
      <w:pPr>
        <w:pStyle w:val="TOC1"/>
        <w:tabs>
          <w:tab w:val="right" w:leader="dot" w:pos="8306"/>
        </w:tabs>
      </w:pPr>
      <w:hyperlink w:anchor="_Toc22621" w:history="1">
        <w:r>
          <w:rPr>
            <w:rFonts w:ascii="仿宋" w:eastAsia="仿宋" w:hAnsi="仿宋" w:cs="仿宋" w:hint="eastAsia"/>
            <w:lang w:eastAsia="zh-CN"/>
          </w:rPr>
          <w:t>二、多功能轻质复合板项目概论</w:t>
        </w:r>
        <w:r>
          <w:tab/>
        </w:r>
        <w:r>
          <w:fldChar w:fldCharType="begin"/>
        </w:r>
        <w:r>
          <w:instrText xml:space="preserve"> PAGEREF _Toc22621 \h </w:instrText>
        </w:r>
        <w:r>
          <w:fldChar w:fldCharType="separate"/>
        </w:r>
        <w:r>
          <w:t>6</w:t>
        </w:r>
        <w:r>
          <w:fldChar w:fldCharType="end"/>
        </w:r>
      </w:hyperlink>
    </w:p>
    <w:p>
      <w:pPr>
        <w:pStyle w:val="TOC2"/>
        <w:tabs>
          <w:tab w:val="right" w:leader="dot" w:pos="8306"/>
        </w:tabs>
      </w:pPr>
      <w:hyperlink w:anchor="_Toc16803" w:history="1">
        <w:r>
          <w:rPr>
            <w:rFonts w:ascii="仿宋" w:eastAsia="仿宋" w:hAnsi="仿宋" w:cs="仿宋" w:hint="eastAsia"/>
            <w:lang w:eastAsia="zh-CN"/>
          </w:rPr>
          <w:t>(一)、项目申报单位概况</w:t>
        </w:r>
        <w:r>
          <w:tab/>
        </w:r>
        <w:r>
          <w:fldChar w:fldCharType="begin"/>
        </w:r>
        <w:r>
          <w:instrText xml:space="preserve"> PAGEREF _Toc16803 \h </w:instrText>
        </w:r>
        <w:r>
          <w:fldChar w:fldCharType="separate"/>
        </w:r>
        <w:r>
          <w:t>6</w:t>
        </w:r>
        <w:r>
          <w:fldChar w:fldCharType="end"/>
        </w:r>
      </w:hyperlink>
    </w:p>
    <w:p>
      <w:pPr>
        <w:pStyle w:val="TOC2"/>
        <w:tabs>
          <w:tab w:val="right" w:leader="dot" w:pos="8306"/>
        </w:tabs>
      </w:pPr>
      <w:hyperlink w:anchor="_Toc2926" w:history="1">
        <w:r>
          <w:rPr>
            <w:rFonts w:ascii="仿宋" w:eastAsia="仿宋" w:hAnsi="仿宋" w:cs="仿宋" w:hint="eastAsia"/>
            <w:lang w:eastAsia="zh-CN"/>
          </w:rPr>
          <w:t>(二)、项目概况</w:t>
        </w:r>
        <w:r>
          <w:tab/>
        </w:r>
        <w:r>
          <w:fldChar w:fldCharType="begin"/>
        </w:r>
        <w:r>
          <w:instrText xml:space="preserve"> PAGEREF _Toc2926 \h </w:instrText>
        </w:r>
        <w:r>
          <w:fldChar w:fldCharType="separate"/>
        </w:r>
        <w:r>
          <w:t>7</w:t>
        </w:r>
        <w:r>
          <w:fldChar w:fldCharType="end"/>
        </w:r>
      </w:hyperlink>
    </w:p>
    <w:p>
      <w:pPr>
        <w:pStyle w:val="TOC1"/>
        <w:tabs>
          <w:tab w:val="right" w:leader="dot" w:pos="8306"/>
        </w:tabs>
      </w:pPr>
      <w:hyperlink w:anchor="_Toc16745" w:history="1">
        <w:r>
          <w:rPr>
            <w:rFonts w:ascii="仿宋" w:eastAsia="仿宋" w:hAnsi="仿宋" w:cs="仿宋" w:hint="eastAsia"/>
            <w:lang w:eastAsia="zh-CN"/>
          </w:rPr>
          <w:t>三、项目监理与质量保证</w:t>
        </w:r>
        <w:r>
          <w:tab/>
        </w:r>
        <w:r>
          <w:fldChar w:fldCharType="begin"/>
        </w:r>
        <w:r>
          <w:instrText xml:space="preserve"> PAGEREF _Toc16745 \h </w:instrText>
        </w:r>
        <w:r>
          <w:fldChar w:fldCharType="separate"/>
        </w:r>
        <w:r>
          <w:t>10</w:t>
        </w:r>
        <w:r>
          <w:fldChar w:fldCharType="end"/>
        </w:r>
      </w:hyperlink>
    </w:p>
    <w:p>
      <w:pPr>
        <w:pStyle w:val="TOC2"/>
        <w:tabs>
          <w:tab w:val="right" w:leader="dot" w:pos="8306"/>
        </w:tabs>
      </w:pPr>
      <w:hyperlink w:anchor="_Toc14542" w:history="1">
        <w:r>
          <w:rPr>
            <w:rFonts w:ascii="仿宋" w:eastAsia="仿宋" w:hAnsi="仿宋" w:cs="仿宋" w:hint="eastAsia"/>
            <w:lang w:eastAsia="zh-CN"/>
          </w:rPr>
          <w:t>(一)、监理体系构建</w:t>
        </w:r>
        <w:r>
          <w:tab/>
        </w:r>
        <w:r>
          <w:fldChar w:fldCharType="begin"/>
        </w:r>
        <w:r>
          <w:instrText xml:space="preserve"> PAGEREF _Toc14542 \h </w:instrText>
        </w:r>
        <w:r>
          <w:fldChar w:fldCharType="separate"/>
        </w:r>
        <w:r>
          <w:t>10</w:t>
        </w:r>
        <w:r>
          <w:fldChar w:fldCharType="end"/>
        </w:r>
      </w:hyperlink>
    </w:p>
    <w:p>
      <w:pPr>
        <w:pStyle w:val="TOC2"/>
        <w:tabs>
          <w:tab w:val="right" w:leader="dot" w:pos="8306"/>
        </w:tabs>
      </w:pPr>
      <w:hyperlink w:anchor="_Toc19536" w:history="1">
        <w:r>
          <w:rPr>
            <w:rFonts w:ascii="仿宋" w:eastAsia="仿宋" w:hAnsi="仿宋" w:cs="仿宋" w:hint="eastAsia"/>
            <w:lang w:eastAsia="zh-CN"/>
          </w:rPr>
          <w:t>(二)、质量保证体系实施</w:t>
        </w:r>
        <w:r>
          <w:tab/>
        </w:r>
        <w:r>
          <w:fldChar w:fldCharType="begin"/>
        </w:r>
        <w:r>
          <w:instrText xml:space="preserve"> PAGEREF _Toc19536 \h </w:instrText>
        </w:r>
        <w:r>
          <w:fldChar w:fldCharType="separate"/>
        </w:r>
        <w:r>
          <w:t>11</w:t>
        </w:r>
        <w:r>
          <w:fldChar w:fldCharType="end"/>
        </w:r>
      </w:hyperlink>
    </w:p>
    <w:p>
      <w:pPr>
        <w:pStyle w:val="TOC2"/>
        <w:tabs>
          <w:tab w:val="right" w:leader="dot" w:pos="8306"/>
        </w:tabs>
      </w:pPr>
      <w:hyperlink w:anchor="_Toc5036" w:history="1">
        <w:r>
          <w:rPr>
            <w:rFonts w:ascii="仿宋" w:eastAsia="仿宋" w:hAnsi="仿宋" w:cs="仿宋" w:hint="eastAsia"/>
            <w:lang w:eastAsia="zh-CN"/>
          </w:rPr>
          <w:t>(三)、监理与质量控制流程</w:t>
        </w:r>
        <w:r>
          <w:tab/>
        </w:r>
        <w:r>
          <w:fldChar w:fldCharType="begin"/>
        </w:r>
        <w:r>
          <w:instrText xml:space="preserve"> PAGEREF _Toc5036 \h </w:instrText>
        </w:r>
        <w:r>
          <w:fldChar w:fldCharType="separate"/>
        </w:r>
        <w:r>
          <w:t>12</w:t>
        </w:r>
        <w:r>
          <w:fldChar w:fldCharType="end"/>
        </w:r>
      </w:hyperlink>
    </w:p>
    <w:p>
      <w:pPr>
        <w:pStyle w:val="TOC1"/>
        <w:tabs>
          <w:tab w:val="right" w:leader="dot" w:pos="8306"/>
        </w:tabs>
      </w:pPr>
      <w:hyperlink w:anchor="_Toc11038" w:history="1">
        <w:r>
          <w:rPr>
            <w:rFonts w:ascii="仿宋" w:eastAsia="仿宋" w:hAnsi="仿宋" w:cs="仿宋" w:hint="eastAsia"/>
            <w:lang w:eastAsia="zh-CN"/>
          </w:rPr>
          <w:t>四、发展规划、产业政策和行业准入分析</w:t>
        </w:r>
        <w:r>
          <w:tab/>
        </w:r>
        <w:r>
          <w:fldChar w:fldCharType="begin"/>
        </w:r>
        <w:r>
          <w:instrText xml:space="preserve"> PAGEREF _Toc11038 \h </w:instrText>
        </w:r>
        <w:r>
          <w:fldChar w:fldCharType="separate"/>
        </w:r>
        <w:r>
          <w:t>12</w:t>
        </w:r>
        <w:r>
          <w:fldChar w:fldCharType="end"/>
        </w:r>
      </w:hyperlink>
    </w:p>
    <w:p>
      <w:pPr>
        <w:pStyle w:val="TOC2"/>
        <w:tabs>
          <w:tab w:val="right" w:leader="dot" w:pos="8306"/>
        </w:tabs>
      </w:pPr>
      <w:hyperlink w:anchor="_Toc678" w:history="1">
        <w:r>
          <w:rPr>
            <w:rFonts w:ascii="仿宋" w:eastAsia="仿宋" w:hAnsi="仿宋" w:cs="仿宋" w:hint="eastAsia"/>
            <w:lang w:eastAsia="zh-CN"/>
          </w:rPr>
          <w:t>(一)、发展规划分析</w:t>
        </w:r>
        <w:r>
          <w:tab/>
        </w:r>
        <w:r>
          <w:fldChar w:fldCharType="begin"/>
        </w:r>
        <w:r>
          <w:instrText xml:space="preserve"> PAGEREF _Toc678 \h </w:instrText>
        </w:r>
        <w:r>
          <w:fldChar w:fldCharType="separate"/>
        </w:r>
        <w:r>
          <w:t>12</w:t>
        </w:r>
        <w:r>
          <w:fldChar w:fldCharType="end"/>
        </w:r>
      </w:hyperlink>
    </w:p>
    <w:p>
      <w:pPr>
        <w:pStyle w:val="TOC2"/>
        <w:tabs>
          <w:tab w:val="right" w:leader="dot" w:pos="8306"/>
        </w:tabs>
      </w:pPr>
      <w:hyperlink w:anchor="_Toc12075" w:history="1">
        <w:r>
          <w:rPr>
            <w:rFonts w:ascii="仿宋" w:eastAsia="仿宋" w:hAnsi="仿宋" w:cs="仿宋" w:hint="eastAsia"/>
            <w:lang w:eastAsia="zh-CN"/>
          </w:rPr>
          <w:t>(二)、产业政策分析</w:t>
        </w:r>
        <w:r>
          <w:tab/>
        </w:r>
        <w:r>
          <w:fldChar w:fldCharType="begin"/>
        </w:r>
        <w:r>
          <w:instrText xml:space="preserve"> PAGEREF _Toc12075 \h </w:instrText>
        </w:r>
        <w:r>
          <w:fldChar w:fldCharType="separate"/>
        </w:r>
        <w:r>
          <w:t>14</w:t>
        </w:r>
        <w:r>
          <w:fldChar w:fldCharType="end"/>
        </w:r>
      </w:hyperlink>
    </w:p>
    <w:p>
      <w:pPr>
        <w:pStyle w:val="TOC2"/>
        <w:tabs>
          <w:tab w:val="right" w:leader="dot" w:pos="8306"/>
        </w:tabs>
      </w:pPr>
      <w:hyperlink w:anchor="_Toc10803" w:history="1">
        <w:r>
          <w:rPr>
            <w:rFonts w:ascii="仿宋" w:eastAsia="仿宋" w:hAnsi="仿宋" w:cs="仿宋" w:hint="eastAsia"/>
            <w:lang w:eastAsia="zh-CN"/>
          </w:rPr>
          <w:t>(三)、行业准入分析</w:t>
        </w:r>
        <w:r>
          <w:tab/>
        </w:r>
        <w:r>
          <w:fldChar w:fldCharType="begin"/>
        </w:r>
        <w:r>
          <w:instrText xml:space="preserve"> PAGEREF _Toc10803 \h </w:instrText>
        </w:r>
        <w:r>
          <w:fldChar w:fldCharType="separate"/>
        </w:r>
        <w:r>
          <w:t>16</w:t>
        </w:r>
        <w:r>
          <w:fldChar w:fldCharType="end"/>
        </w:r>
      </w:hyperlink>
    </w:p>
    <w:p>
      <w:pPr>
        <w:pStyle w:val="TOC1"/>
        <w:tabs>
          <w:tab w:val="right" w:leader="dot" w:pos="8306"/>
        </w:tabs>
      </w:pPr>
      <w:hyperlink w:anchor="_Toc10629" w:history="1">
        <w:r>
          <w:rPr>
            <w:rFonts w:ascii="仿宋" w:eastAsia="仿宋" w:hAnsi="仿宋" w:cs="仿宋" w:hint="eastAsia"/>
            <w:lang w:eastAsia="zh-CN"/>
          </w:rPr>
          <w:t>五、经济影响分析</w:t>
        </w:r>
        <w:r>
          <w:tab/>
        </w:r>
        <w:r>
          <w:fldChar w:fldCharType="begin"/>
        </w:r>
        <w:r>
          <w:instrText xml:space="preserve"> PAGEREF _Toc10629 \h </w:instrText>
        </w:r>
        <w:r>
          <w:fldChar w:fldCharType="separate"/>
        </w:r>
        <w:r>
          <w:t>17</w:t>
        </w:r>
        <w:r>
          <w:fldChar w:fldCharType="end"/>
        </w:r>
      </w:hyperlink>
    </w:p>
    <w:p>
      <w:pPr>
        <w:pStyle w:val="TOC2"/>
        <w:tabs>
          <w:tab w:val="right" w:leader="dot" w:pos="8306"/>
        </w:tabs>
      </w:pPr>
      <w:hyperlink w:anchor="_Toc17340" w:history="1">
        <w:r>
          <w:rPr>
            <w:rFonts w:ascii="仿宋" w:eastAsia="仿宋" w:hAnsi="仿宋" w:cs="仿宋" w:hint="eastAsia"/>
            <w:lang w:eastAsia="zh-CN"/>
          </w:rPr>
          <w:t>(一)、经济费用效益或费用效果分析</w:t>
        </w:r>
        <w:r>
          <w:tab/>
        </w:r>
        <w:r>
          <w:fldChar w:fldCharType="begin"/>
        </w:r>
        <w:r>
          <w:instrText xml:space="preserve"> PAGEREF _Toc17340 \h </w:instrText>
        </w:r>
        <w:r>
          <w:fldChar w:fldCharType="separate"/>
        </w:r>
        <w:r>
          <w:t>17</w:t>
        </w:r>
        <w:r>
          <w:fldChar w:fldCharType="end"/>
        </w:r>
      </w:hyperlink>
    </w:p>
    <w:p>
      <w:pPr>
        <w:pStyle w:val="TOC2"/>
        <w:tabs>
          <w:tab w:val="right" w:leader="dot" w:pos="8306"/>
        </w:tabs>
      </w:pPr>
      <w:hyperlink w:anchor="_Toc12351" w:history="1">
        <w:r>
          <w:rPr>
            <w:rFonts w:ascii="仿宋" w:eastAsia="仿宋" w:hAnsi="仿宋" w:cs="仿宋" w:hint="eastAsia"/>
            <w:lang w:eastAsia="zh-CN"/>
          </w:rPr>
          <w:t>(二)、行业影响分析</w:t>
        </w:r>
        <w:r>
          <w:tab/>
        </w:r>
        <w:r>
          <w:fldChar w:fldCharType="begin"/>
        </w:r>
        <w:r>
          <w:instrText xml:space="preserve"> PAGEREF _Toc12351 \h </w:instrText>
        </w:r>
        <w:r>
          <w:fldChar w:fldCharType="separate"/>
        </w:r>
        <w:r>
          <w:t>19</w:t>
        </w:r>
        <w:r>
          <w:fldChar w:fldCharType="end"/>
        </w:r>
      </w:hyperlink>
    </w:p>
    <w:p>
      <w:pPr>
        <w:pStyle w:val="TOC2"/>
        <w:tabs>
          <w:tab w:val="right" w:leader="dot" w:pos="8306"/>
        </w:tabs>
      </w:pPr>
      <w:hyperlink w:anchor="_Toc28206" w:history="1">
        <w:r>
          <w:rPr>
            <w:rFonts w:ascii="仿宋" w:eastAsia="仿宋" w:hAnsi="仿宋" w:cs="仿宋" w:hint="eastAsia"/>
            <w:lang w:eastAsia="zh-CN"/>
          </w:rPr>
          <w:t>(三)、区域经济影响分析</w:t>
        </w:r>
        <w:r>
          <w:tab/>
        </w:r>
        <w:r>
          <w:fldChar w:fldCharType="begin"/>
        </w:r>
        <w:r>
          <w:instrText xml:space="preserve"> PAGEREF _Toc28206 \h </w:instrText>
        </w:r>
        <w:r>
          <w:fldChar w:fldCharType="separate"/>
        </w:r>
        <w:r>
          <w:t>21</w:t>
        </w:r>
        <w:r>
          <w:fldChar w:fldCharType="end"/>
        </w:r>
      </w:hyperlink>
    </w:p>
    <w:p>
      <w:pPr>
        <w:pStyle w:val="TOC2"/>
        <w:tabs>
          <w:tab w:val="right" w:leader="dot" w:pos="8306"/>
        </w:tabs>
      </w:pPr>
      <w:hyperlink w:anchor="_Toc19245" w:history="1">
        <w:r>
          <w:rPr>
            <w:rFonts w:ascii="仿宋" w:eastAsia="仿宋" w:hAnsi="仿宋" w:cs="仿宋" w:hint="eastAsia"/>
            <w:lang w:eastAsia="zh-CN"/>
          </w:rPr>
          <w:t>(四)、宏观经济影响分析</w:t>
        </w:r>
        <w:r>
          <w:tab/>
        </w:r>
        <w:r>
          <w:fldChar w:fldCharType="begin"/>
        </w:r>
        <w:r>
          <w:instrText xml:space="preserve"> PAGEREF _Toc19245 \h </w:instrText>
        </w:r>
        <w:r>
          <w:fldChar w:fldCharType="separate"/>
        </w:r>
        <w:r>
          <w:t>22</w:t>
        </w:r>
        <w:r>
          <w:fldChar w:fldCharType="end"/>
        </w:r>
      </w:hyperlink>
    </w:p>
    <w:p>
      <w:pPr>
        <w:pStyle w:val="TOC1"/>
        <w:tabs>
          <w:tab w:val="right" w:leader="dot" w:pos="8306"/>
        </w:tabs>
      </w:pPr>
      <w:hyperlink w:anchor="_Toc19515" w:history="1">
        <w:r>
          <w:rPr>
            <w:rFonts w:ascii="仿宋" w:eastAsia="仿宋" w:hAnsi="仿宋" w:cs="仿宋" w:hint="eastAsia"/>
            <w:lang w:eastAsia="zh-CN"/>
          </w:rPr>
          <w:t>六、财务管理与成本控制</w:t>
        </w:r>
        <w:r>
          <w:tab/>
        </w:r>
        <w:r>
          <w:fldChar w:fldCharType="begin"/>
        </w:r>
        <w:r>
          <w:instrText xml:space="preserve"> PAGEREF _Toc19515 \h </w:instrText>
        </w:r>
        <w:r>
          <w:fldChar w:fldCharType="separate"/>
        </w:r>
        <w:r>
          <w:t>24</w:t>
        </w:r>
        <w:r>
          <w:fldChar w:fldCharType="end"/>
        </w:r>
      </w:hyperlink>
    </w:p>
    <w:p>
      <w:pPr>
        <w:pStyle w:val="TOC2"/>
        <w:tabs>
          <w:tab w:val="right" w:leader="dot" w:pos="8306"/>
        </w:tabs>
      </w:pPr>
      <w:hyperlink w:anchor="_Toc11167" w:history="1">
        <w:r>
          <w:rPr>
            <w:rFonts w:ascii="仿宋" w:eastAsia="仿宋" w:hAnsi="仿宋" w:cs="仿宋" w:hint="eastAsia"/>
            <w:lang w:eastAsia="zh-CN"/>
          </w:rPr>
          <w:t>(一)、财务管理体系建设</w:t>
        </w:r>
        <w:r>
          <w:tab/>
        </w:r>
        <w:r>
          <w:fldChar w:fldCharType="begin"/>
        </w:r>
        <w:r>
          <w:instrText xml:space="preserve"> PAGEREF _Toc11167 \h </w:instrText>
        </w:r>
        <w:r>
          <w:fldChar w:fldCharType="separate"/>
        </w:r>
        <w:r>
          <w:t>24</w:t>
        </w:r>
        <w:r>
          <w:fldChar w:fldCharType="end"/>
        </w:r>
      </w:hyperlink>
    </w:p>
    <w:p>
      <w:pPr>
        <w:pStyle w:val="TOC2"/>
        <w:tabs>
          <w:tab w:val="right" w:leader="dot" w:pos="8306"/>
        </w:tabs>
      </w:pPr>
      <w:hyperlink w:anchor="_Toc9654" w:history="1">
        <w:r>
          <w:rPr>
            <w:rFonts w:ascii="仿宋" w:eastAsia="仿宋" w:hAnsi="仿宋" w:cs="仿宋" w:hint="eastAsia"/>
            <w:lang w:eastAsia="zh-CN"/>
          </w:rPr>
          <w:t>(二)、成本控制措施</w:t>
        </w:r>
        <w:r>
          <w:tab/>
        </w:r>
        <w:r>
          <w:fldChar w:fldCharType="begin"/>
        </w:r>
        <w:r>
          <w:instrText xml:space="preserve"> PAGEREF _Toc9654 \h </w:instrText>
        </w:r>
        <w:r>
          <w:fldChar w:fldCharType="separate"/>
        </w:r>
        <w:r>
          <w:t>25</w:t>
        </w:r>
        <w:r>
          <w:fldChar w:fldCharType="end"/>
        </w:r>
      </w:hyperlink>
    </w:p>
    <w:p>
      <w:pPr>
        <w:pStyle w:val="TOC1"/>
        <w:tabs>
          <w:tab w:val="right" w:leader="dot" w:pos="8306"/>
        </w:tabs>
      </w:pPr>
      <w:hyperlink w:anchor="_Toc28378" w:history="1">
        <w:r>
          <w:rPr>
            <w:rFonts w:ascii="仿宋" w:eastAsia="仿宋" w:hAnsi="仿宋" w:cs="仿宋" w:hint="eastAsia"/>
            <w:lang w:eastAsia="zh-CN"/>
          </w:rPr>
          <w:t>七、环境保护与绿色发展</w:t>
        </w:r>
        <w:r>
          <w:tab/>
        </w:r>
        <w:r>
          <w:fldChar w:fldCharType="begin"/>
        </w:r>
        <w:r>
          <w:instrText xml:space="preserve"> PAGEREF _Toc28378 \h </w:instrText>
        </w:r>
        <w:r>
          <w:fldChar w:fldCharType="separate"/>
        </w:r>
        <w:r>
          <w:t>26</w:t>
        </w:r>
        <w:r>
          <w:fldChar w:fldCharType="end"/>
        </w:r>
      </w:hyperlink>
    </w:p>
    <w:p>
      <w:pPr>
        <w:pStyle w:val="TOC2"/>
        <w:tabs>
          <w:tab w:val="right" w:leader="dot" w:pos="8306"/>
        </w:tabs>
      </w:pPr>
      <w:hyperlink w:anchor="_Toc11428" w:history="1">
        <w:r>
          <w:rPr>
            <w:rFonts w:ascii="仿宋" w:eastAsia="仿宋" w:hAnsi="仿宋" w:cs="仿宋" w:hint="eastAsia"/>
            <w:lang w:eastAsia="zh-CN"/>
          </w:rPr>
          <w:t>(一)、环境保护措施</w:t>
        </w:r>
        <w:r>
          <w:tab/>
        </w:r>
        <w:r>
          <w:fldChar w:fldCharType="begin"/>
        </w:r>
        <w:r>
          <w:instrText xml:space="preserve"> PAGEREF _Toc11428 \h </w:instrText>
        </w:r>
        <w:r>
          <w:fldChar w:fldCharType="separate"/>
        </w:r>
        <w:r>
          <w:t>26</w:t>
        </w:r>
        <w:r>
          <w:fldChar w:fldCharType="end"/>
        </w:r>
      </w:hyperlink>
    </w:p>
    <w:p>
      <w:pPr>
        <w:pStyle w:val="TOC2"/>
        <w:tabs>
          <w:tab w:val="right" w:leader="dot" w:pos="8306"/>
        </w:tabs>
      </w:pPr>
      <w:hyperlink w:anchor="_Toc10584" w:history="1">
        <w:r>
          <w:rPr>
            <w:rFonts w:ascii="仿宋" w:eastAsia="仿宋" w:hAnsi="仿宋" w:cs="仿宋" w:hint="eastAsia"/>
            <w:lang w:eastAsia="zh-CN"/>
          </w:rPr>
          <w:t>(二)、绿色发展与可持续发展策略</w:t>
        </w:r>
        <w:r>
          <w:tab/>
        </w:r>
        <w:r>
          <w:fldChar w:fldCharType="begin"/>
        </w:r>
        <w:r>
          <w:instrText xml:space="preserve"> PAGEREF _Toc10584 \h </w:instrText>
        </w:r>
        <w:r>
          <w:fldChar w:fldCharType="separate"/>
        </w:r>
        <w:r>
          <w:t>28</w:t>
        </w:r>
        <w:r>
          <w:fldChar w:fldCharType="end"/>
        </w:r>
      </w:hyperlink>
    </w:p>
    <w:p>
      <w:pPr>
        <w:pStyle w:val="TOC1"/>
        <w:tabs>
          <w:tab w:val="right" w:leader="dot" w:pos="8306"/>
        </w:tabs>
      </w:pPr>
      <w:hyperlink w:anchor="_Toc19446" w:history="1">
        <w:r>
          <w:rPr>
            <w:rFonts w:ascii="仿宋" w:eastAsia="仿宋" w:hAnsi="仿宋" w:cs="仿宋" w:hint="eastAsia"/>
            <w:lang w:eastAsia="zh-CN"/>
          </w:rPr>
          <w:t>八、经济效益与社会效益优化</w:t>
        </w:r>
        <w:r>
          <w:tab/>
        </w:r>
        <w:r>
          <w:fldChar w:fldCharType="begin"/>
        </w:r>
        <w:r>
          <w:instrText xml:space="preserve"> PAGEREF _Toc19446 \h </w:instrText>
        </w:r>
        <w:r>
          <w:fldChar w:fldCharType="separate"/>
        </w:r>
        <w:r>
          <w:t>29</w:t>
        </w:r>
        <w:r>
          <w:fldChar w:fldCharType="end"/>
        </w:r>
      </w:hyperlink>
    </w:p>
    <w:p>
      <w:pPr>
        <w:pStyle w:val="TOC2"/>
        <w:tabs>
          <w:tab w:val="right" w:leader="dot" w:pos="8306"/>
        </w:tabs>
      </w:pPr>
      <w:hyperlink w:anchor="_Toc10525" w:history="1">
        <w:r>
          <w:rPr>
            <w:rFonts w:ascii="仿宋" w:eastAsia="仿宋" w:hAnsi="仿宋" w:cs="仿宋" w:hint="eastAsia"/>
            <w:lang w:eastAsia="zh-CN"/>
          </w:rPr>
          <w:t>(一)、经济效益提升策略</w:t>
        </w:r>
        <w:r>
          <w:tab/>
        </w:r>
        <w:r>
          <w:fldChar w:fldCharType="begin"/>
        </w:r>
        <w:r>
          <w:instrText xml:space="preserve"> PAGEREF _Toc10525 \h </w:instrText>
        </w:r>
        <w:r>
          <w:fldChar w:fldCharType="separate"/>
        </w:r>
        <w:r>
          <w:t>29</w:t>
        </w:r>
        <w:r>
          <w:fldChar w:fldCharType="end"/>
        </w:r>
      </w:hyperlink>
    </w:p>
    <w:p>
      <w:pPr>
        <w:pStyle w:val="TOC2"/>
        <w:tabs>
          <w:tab w:val="right" w:leader="dot" w:pos="8306"/>
        </w:tabs>
      </w:pPr>
      <w:hyperlink w:anchor="_Toc21778" w:history="1">
        <w:r>
          <w:rPr>
            <w:rFonts w:ascii="仿宋" w:eastAsia="仿宋" w:hAnsi="仿宋" w:cs="仿宋" w:hint="eastAsia"/>
            <w:lang w:eastAsia="zh-CN"/>
          </w:rPr>
          <w:t>(二)、社会效益增强方案</w:t>
        </w:r>
        <w:r>
          <w:tab/>
        </w:r>
        <w:r>
          <w:fldChar w:fldCharType="begin"/>
        </w:r>
        <w:r>
          <w:instrText xml:space="preserve"> PAGEREF _Toc21778 \h </w:instrText>
        </w:r>
        <w:r>
          <w:fldChar w:fldCharType="separate"/>
        </w:r>
        <w:r>
          <w:t>30</w:t>
        </w:r>
        <w:r>
          <w:fldChar w:fldCharType="end"/>
        </w:r>
      </w:hyperlink>
    </w:p>
    <w:p>
      <w:pPr>
        <w:pStyle w:val="TOC1"/>
        <w:tabs>
          <w:tab w:val="right" w:leader="dot" w:pos="8306"/>
        </w:tabs>
      </w:pPr>
      <w:hyperlink w:anchor="_Toc4004" w:history="1">
        <w:r>
          <w:rPr>
            <w:rFonts w:ascii="仿宋" w:eastAsia="仿宋" w:hAnsi="仿宋" w:cs="仿宋" w:hint="eastAsia"/>
            <w:lang w:eastAsia="zh-CN"/>
          </w:rPr>
          <w:t>九、项目进度计划</w:t>
        </w:r>
        <w:r>
          <w:tab/>
        </w:r>
        <w:r>
          <w:fldChar w:fldCharType="begin"/>
        </w:r>
        <w:r>
          <w:instrText xml:space="preserve"> PAGEREF _Toc4004 \h </w:instrText>
        </w:r>
        <w:r>
          <w:fldChar w:fldCharType="separate"/>
        </w:r>
        <w:r>
          <w:t>31</w:t>
        </w:r>
        <w:r>
          <w:fldChar w:fldCharType="end"/>
        </w:r>
      </w:hyperlink>
    </w:p>
    <w:p>
      <w:pPr>
        <w:pStyle w:val="TOC2"/>
        <w:tabs>
          <w:tab w:val="right" w:leader="dot" w:pos="8306"/>
        </w:tabs>
      </w:pPr>
      <w:hyperlink w:anchor="_Toc19085" w:history="1">
        <w:r>
          <w:rPr>
            <w:rFonts w:ascii="仿宋" w:eastAsia="仿宋" w:hAnsi="仿宋" w:cs="仿宋" w:hint="eastAsia"/>
            <w:lang w:eastAsia="zh-CN"/>
          </w:rPr>
          <w:t>(一)、建设周期</w:t>
        </w:r>
        <w:r>
          <w:tab/>
        </w:r>
        <w:r>
          <w:fldChar w:fldCharType="begin"/>
        </w:r>
        <w:r>
          <w:instrText xml:space="preserve"> PAGEREF _Toc19085 \h </w:instrText>
        </w:r>
        <w:r>
          <w:fldChar w:fldCharType="separate"/>
        </w:r>
        <w:r>
          <w:t>31</w:t>
        </w:r>
        <w:r>
          <w:fldChar w:fldCharType="end"/>
        </w:r>
      </w:hyperlink>
    </w:p>
    <w:p>
      <w:pPr>
        <w:pStyle w:val="TOC2"/>
        <w:tabs>
          <w:tab w:val="right" w:leader="dot" w:pos="8306"/>
        </w:tabs>
      </w:pPr>
      <w:hyperlink w:anchor="_Toc10280" w:history="1">
        <w:r>
          <w:rPr>
            <w:rFonts w:ascii="仿宋" w:eastAsia="仿宋" w:hAnsi="仿宋" w:cs="仿宋" w:hint="eastAsia"/>
            <w:lang w:eastAsia="zh-CN"/>
          </w:rPr>
          <w:t>(二)、建设进度</w:t>
        </w:r>
        <w:r>
          <w:tab/>
        </w:r>
        <w:r>
          <w:fldChar w:fldCharType="begin"/>
        </w:r>
        <w:r>
          <w:instrText xml:space="preserve"> PAGEREF _Toc10280 \h </w:instrText>
        </w:r>
        <w:r>
          <w:fldChar w:fldCharType="separate"/>
        </w:r>
        <w:r>
          <w:t>31</w:t>
        </w:r>
        <w:r>
          <w:fldChar w:fldCharType="end"/>
        </w:r>
      </w:hyperlink>
    </w:p>
    <w:p>
      <w:pPr>
        <w:pStyle w:val="TOC2"/>
        <w:tabs>
          <w:tab w:val="right" w:leader="dot" w:pos="8306"/>
        </w:tabs>
      </w:pPr>
      <w:hyperlink w:anchor="_Toc14786" w:history="1">
        <w:r>
          <w:rPr>
            <w:rFonts w:ascii="仿宋" w:eastAsia="仿宋" w:hAnsi="仿宋" w:cs="仿宋" w:hint="eastAsia"/>
            <w:lang w:eastAsia="zh-CN"/>
          </w:rPr>
          <w:t>(三)、进度安排注意事项</w:t>
        </w:r>
        <w:r>
          <w:tab/>
        </w:r>
        <w:r>
          <w:fldChar w:fldCharType="begin"/>
        </w:r>
        <w:r>
          <w:instrText xml:space="preserve"> PAGEREF _Toc14786 \h </w:instrText>
        </w:r>
        <w:r>
          <w:fldChar w:fldCharType="separate"/>
        </w:r>
        <w:r>
          <w:t>33</w:t>
        </w:r>
        <w:r>
          <w:fldChar w:fldCharType="end"/>
        </w:r>
      </w:hyperlink>
    </w:p>
    <w:p>
      <w:pPr>
        <w:pStyle w:val="TOC2"/>
        <w:tabs>
          <w:tab w:val="right" w:leader="dot" w:pos="8306"/>
        </w:tabs>
      </w:pPr>
      <w:hyperlink w:anchor="_Toc17760" w:history="1">
        <w:r>
          <w:rPr>
            <w:rFonts w:ascii="仿宋" w:eastAsia="仿宋" w:hAnsi="仿宋" w:cs="仿宋" w:hint="eastAsia"/>
            <w:lang w:eastAsia="zh-CN"/>
          </w:rPr>
          <w:t>(四)、人力资源配置</w:t>
        </w:r>
        <w:r>
          <w:tab/>
        </w:r>
        <w:r>
          <w:fldChar w:fldCharType="begin"/>
        </w:r>
        <w:r>
          <w:instrText xml:space="preserve"> PAGEREF _Toc17760 \h </w:instrText>
        </w:r>
        <w:r>
          <w:fldChar w:fldCharType="separate"/>
        </w:r>
        <w:r>
          <w:t>34</w:t>
        </w:r>
        <w:r>
          <w:fldChar w:fldCharType="end"/>
        </w:r>
      </w:hyperlink>
    </w:p>
    <w:p>
      <w:pPr>
        <w:pStyle w:val="TOC2"/>
        <w:tabs>
          <w:tab w:val="right" w:leader="dot" w:pos="8306"/>
        </w:tabs>
      </w:pPr>
      <w:hyperlink w:anchor="_Toc25139" w:history="1">
        <w:r>
          <w:rPr>
            <w:rFonts w:ascii="仿宋" w:eastAsia="仿宋" w:hAnsi="仿宋" w:cs="仿宋" w:hint="eastAsia"/>
            <w:lang w:eastAsia="zh-CN"/>
          </w:rPr>
          <w:t>(五)、员工培训</w:t>
        </w:r>
        <w:r>
          <w:tab/>
        </w:r>
        <w:r>
          <w:fldChar w:fldCharType="begin"/>
        </w:r>
        <w:r>
          <w:instrText xml:space="preserve"> PAGEREF _Toc25139 \h </w:instrText>
        </w:r>
        <w:r>
          <w:fldChar w:fldCharType="separate"/>
        </w:r>
        <w:r>
          <w:t>36</w:t>
        </w:r>
        <w:r>
          <w:fldChar w:fldCharType="end"/>
        </w:r>
      </w:hyperlink>
    </w:p>
    <w:p>
      <w:pPr>
        <w:pStyle w:val="TOC2"/>
        <w:tabs>
          <w:tab w:val="right" w:leader="dot" w:pos="8306"/>
        </w:tabs>
      </w:pPr>
      <w:hyperlink w:anchor="_Toc2529" w:history="1">
        <w:r>
          <w:rPr>
            <w:rFonts w:ascii="仿宋" w:eastAsia="仿宋" w:hAnsi="仿宋" w:cs="仿宋" w:hint="eastAsia"/>
            <w:lang w:eastAsia="zh-CN"/>
          </w:rPr>
          <w:t>(六)、项目实施保障</w:t>
        </w:r>
        <w:r>
          <w:tab/>
        </w:r>
        <w:r>
          <w:fldChar w:fldCharType="begin"/>
        </w:r>
        <w:r>
          <w:instrText xml:space="preserve"> PAGEREF _Toc2529 \h </w:instrText>
        </w:r>
        <w:r>
          <w:fldChar w:fldCharType="separate"/>
        </w:r>
        <w:r>
          <w:t>37</w:t>
        </w:r>
        <w:r>
          <w:fldChar w:fldCharType="end"/>
        </w:r>
      </w:hyperlink>
    </w:p>
    <w:p>
      <w:pPr>
        <w:pStyle w:val="TOC2"/>
        <w:tabs>
          <w:tab w:val="right" w:leader="dot" w:pos="8306"/>
        </w:tabs>
      </w:pPr>
      <w:hyperlink w:anchor="_Toc8402" w:history="1">
        <w:r>
          <w:rPr>
            <w:rFonts w:ascii="仿宋" w:eastAsia="仿宋" w:hAnsi="仿宋" w:cs="仿宋" w:hint="eastAsia"/>
            <w:lang w:eastAsia="zh-CN"/>
          </w:rPr>
          <w:t>(七)、安全规范管理</w:t>
        </w:r>
        <w:r>
          <w:tab/>
        </w:r>
        <w:r>
          <w:fldChar w:fldCharType="begin"/>
        </w:r>
        <w:r>
          <w:instrText xml:space="preserve"> PAGEREF _Toc8402 \h </w:instrText>
        </w:r>
        <w:r>
          <w:fldChar w:fldCharType="separate"/>
        </w:r>
        <w:r>
          <w:t>38</w:t>
        </w:r>
        <w:r>
          <w:fldChar w:fldCharType="end"/>
        </w:r>
      </w:hyperlink>
    </w:p>
    <w:p>
      <w:pPr>
        <w:pStyle w:val="TOC1"/>
        <w:tabs>
          <w:tab w:val="right" w:leader="dot" w:pos="8306"/>
        </w:tabs>
      </w:pPr>
      <w:hyperlink w:anchor="_Toc22720" w:history="1">
        <w:r>
          <w:rPr>
            <w:rFonts w:ascii="仿宋" w:eastAsia="仿宋" w:hAnsi="仿宋" w:cs="仿宋" w:hint="eastAsia"/>
            <w:lang w:eastAsia="zh-CN"/>
          </w:rPr>
          <w:t>十、环境保护与治理方案</w:t>
        </w:r>
        <w:r>
          <w:tab/>
        </w:r>
        <w:r>
          <w:fldChar w:fldCharType="begin"/>
        </w:r>
        <w:r>
          <w:instrText xml:space="preserve"> PAGEREF _Toc22720 \h </w:instrText>
        </w:r>
        <w:r>
          <w:fldChar w:fldCharType="separate"/>
        </w:r>
        <w:r>
          <w:t>39</w:t>
        </w:r>
        <w:r>
          <w:fldChar w:fldCharType="end"/>
        </w:r>
      </w:hyperlink>
    </w:p>
    <w:p>
      <w:pPr>
        <w:pStyle w:val="TOC2"/>
        <w:tabs>
          <w:tab w:val="right" w:leader="dot" w:pos="8306"/>
        </w:tabs>
      </w:pPr>
      <w:hyperlink w:anchor="_Toc1696" w:history="1">
        <w:r>
          <w:rPr>
            <w:rFonts w:ascii="仿宋" w:eastAsia="仿宋" w:hAnsi="仿宋" w:cs="仿宋" w:hint="eastAsia"/>
            <w:lang w:eastAsia="zh-CN"/>
          </w:rPr>
          <w:t>(一)、项目环境影响评估</w:t>
        </w:r>
        <w:r>
          <w:tab/>
        </w:r>
        <w:r>
          <w:fldChar w:fldCharType="begin"/>
        </w:r>
        <w:r>
          <w:instrText xml:space="preserve"> PAGEREF _Toc1696 \h </w:instrText>
        </w:r>
        <w:r>
          <w:fldChar w:fldCharType="separate"/>
        </w:r>
        <w:r>
          <w:t>39</w:t>
        </w:r>
        <w:r>
          <w:fldChar w:fldCharType="end"/>
        </w:r>
      </w:hyperlink>
    </w:p>
    <w:p>
      <w:pPr>
        <w:pStyle w:val="TOC2"/>
        <w:tabs>
          <w:tab w:val="right" w:leader="dot" w:pos="8306"/>
        </w:tabs>
      </w:pPr>
      <w:hyperlink w:anchor="_Toc22581" w:history="1">
        <w:r>
          <w:rPr>
            <w:rFonts w:ascii="仿宋" w:eastAsia="仿宋" w:hAnsi="仿宋" w:cs="仿宋" w:hint="eastAsia"/>
            <w:lang w:eastAsia="zh-CN"/>
          </w:rPr>
          <w:t>(二)、环境保护措施与治理方案</w:t>
        </w:r>
        <w:r>
          <w:tab/>
        </w:r>
        <w:r>
          <w:fldChar w:fldCharType="begin"/>
        </w:r>
        <w:r>
          <w:instrText xml:space="preserve"> PAGEREF _Toc22581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3" w:history="1">
        <w:r>
          <w:rPr>
            <w:rFonts w:ascii="仿宋" w:eastAsia="仿宋" w:hAnsi="仿宋" w:cs="仿宋" w:hint="eastAsia"/>
            <w:lang w:eastAsia="zh-CN"/>
          </w:rPr>
          <w:t>十一、安全与应急管理</w:t>
        </w:r>
        <w:r>
          <w:tab/>
        </w:r>
        <w:r>
          <w:fldChar w:fldCharType="begin"/>
        </w:r>
        <w:r>
          <w:instrText xml:space="preserve"> PAGEREF _Toc32073 \h </w:instrText>
        </w:r>
        <w:r>
          <w:fldChar w:fldCharType="separate"/>
        </w:r>
        <w:r>
          <w:t>40</w:t>
        </w:r>
        <w:r>
          <w:fldChar w:fldCharType="end"/>
        </w:r>
      </w:hyperlink>
    </w:p>
    <w:p>
      <w:pPr>
        <w:pStyle w:val="TOC2"/>
        <w:tabs>
          <w:tab w:val="right" w:leader="dot" w:pos="8306"/>
        </w:tabs>
      </w:pPr>
      <w:hyperlink w:anchor="_Toc32322" w:history="1">
        <w:r>
          <w:rPr>
            <w:rFonts w:ascii="仿宋" w:eastAsia="仿宋" w:hAnsi="仿宋" w:cs="仿宋" w:hint="eastAsia"/>
            <w:lang w:eastAsia="zh-CN"/>
          </w:rPr>
          <w:t>(一)、安全生产管理</w:t>
        </w:r>
        <w:r>
          <w:tab/>
        </w:r>
        <w:r>
          <w:fldChar w:fldCharType="begin"/>
        </w:r>
        <w:r>
          <w:instrText xml:space="preserve"> PAGEREF _Toc32322 \h </w:instrText>
        </w:r>
        <w:r>
          <w:fldChar w:fldCharType="separate"/>
        </w:r>
        <w:r>
          <w:t>40</w:t>
        </w:r>
        <w:r>
          <w:fldChar w:fldCharType="end"/>
        </w:r>
      </w:hyperlink>
    </w:p>
    <w:p>
      <w:pPr>
        <w:pStyle w:val="TOC2"/>
        <w:tabs>
          <w:tab w:val="right" w:leader="dot" w:pos="8306"/>
        </w:tabs>
      </w:pPr>
      <w:hyperlink w:anchor="_Toc12714" w:history="1">
        <w:r>
          <w:rPr>
            <w:rFonts w:ascii="仿宋" w:eastAsia="仿宋" w:hAnsi="仿宋" w:cs="仿宋" w:hint="eastAsia"/>
            <w:lang w:eastAsia="zh-CN"/>
          </w:rPr>
          <w:t>(二)、应急预案与响应</w:t>
        </w:r>
        <w:r>
          <w:tab/>
        </w:r>
        <w:r>
          <w:fldChar w:fldCharType="begin"/>
        </w:r>
        <w:r>
          <w:instrText xml:space="preserve"> PAGEREF _Toc12714 \h </w:instrText>
        </w:r>
        <w:r>
          <w:fldChar w:fldCharType="separate"/>
        </w:r>
        <w:r>
          <w:t>41</w:t>
        </w:r>
        <w:r>
          <w:fldChar w:fldCharType="end"/>
        </w:r>
      </w:hyperlink>
    </w:p>
    <w:p>
      <w:pPr>
        <w:pStyle w:val="TOC1"/>
        <w:tabs>
          <w:tab w:val="right" w:leader="dot" w:pos="8306"/>
        </w:tabs>
      </w:pPr>
      <w:hyperlink w:anchor="_Toc8111" w:history="1">
        <w:r>
          <w:rPr>
            <w:rFonts w:ascii="仿宋" w:eastAsia="仿宋" w:hAnsi="仿宋" w:cs="仿宋" w:hint="eastAsia"/>
            <w:lang w:eastAsia="zh-CN"/>
          </w:rPr>
          <w:t>十二、项目质量与标准</w:t>
        </w:r>
        <w:r>
          <w:tab/>
        </w:r>
        <w:r>
          <w:fldChar w:fldCharType="begin"/>
        </w:r>
        <w:r>
          <w:instrText xml:space="preserve"> PAGEREF _Toc8111 \h </w:instrText>
        </w:r>
        <w:r>
          <w:fldChar w:fldCharType="separate"/>
        </w:r>
        <w:r>
          <w:t>43</w:t>
        </w:r>
        <w:r>
          <w:fldChar w:fldCharType="end"/>
        </w:r>
      </w:hyperlink>
    </w:p>
    <w:p>
      <w:pPr>
        <w:pStyle w:val="TOC2"/>
        <w:tabs>
          <w:tab w:val="right" w:leader="dot" w:pos="8306"/>
        </w:tabs>
      </w:pPr>
      <w:hyperlink w:anchor="_Toc31576" w:history="1">
        <w:r>
          <w:rPr>
            <w:rFonts w:ascii="仿宋" w:eastAsia="仿宋" w:hAnsi="仿宋" w:cs="仿宋" w:hint="eastAsia"/>
            <w:lang w:eastAsia="zh-CN"/>
          </w:rPr>
          <w:t>(一)、质量保障体系</w:t>
        </w:r>
        <w:r>
          <w:tab/>
        </w:r>
        <w:r>
          <w:fldChar w:fldCharType="begin"/>
        </w:r>
        <w:r>
          <w:instrText xml:space="preserve"> PAGEREF _Toc31576 \h </w:instrText>
        </w:r>
        <w:r>
          <w:fldChar w:fldCharType="separate"/>
        </w:r>
        <w:r>
          <w:t>43</w:t>
        </w:r>
        <w:r>
          <w:fldChar w:fldCharType="end"/>
        </w:r>
      </w:hyperlink>
    </w:p>
    <w:p>
      <w:pPr>
        <w:pStyle w:val="TOC2"/>
        <w:tabs>
          <w:tab w:val="right" w:leader="dot" w:pos="8306"/>
        </w:tabs>
      </w:pPr>
      <w:hyperlink w:anchor="_Toc31712" w:history="1">
        <w:r>
          <w:rPr>
            <w:rFonts w:ascii="仿宋" w:eastAsia="仿宋" w:hAnsi="仿宋" w:cs="仿宋" w:hint="eastAsia"/>
            <w:lang w:eastAsia="zh-CN"/>
          </w:rPr>
          <w:t>(二)、标准化作业流程</w:t>
        </w:r>
        <w:r>
          <w:tab/>
        </w:r>
        <w:r>
          <w:fldChar w:fldCharType="begin"/>
        </w:r>
        <w:r>
          <w:instrText xml:space="preserve"> PAGEREF _Toc31712 \h </w:instrText>
        </w:r>
        <w:r>
          <w:fldChar w:fldCharType="separate"/>
        </w:r>
        <w:r>
          <w:t>45</w:t>
        </w:r>
        <w:r>
          <w:fldChar w:fldCharType="end"/>
        </w:r>
      </w:hyperlink>
    </w:p>
    <w:p>
      <w:pPr>
        <w:pStyle w:val="TOC2"/>
        <w:tabs>
          <w:tab w:val="right" w:leader="dot" w:pos="8306"/>
        </w:tabs>
      </w:pPr>
      <w:hyperlink w:anchor="_Toc29101" w:history="1">
        <w:r>
          <w:rPr>
            <w:rFonts w:ascii="仿宋" w:eastAsia="仿宋" w:hAnsi="仿宋" w:cs="仿宋" w:hint="eastAsia"/>
            <w:lang w:eastAsia="zh-CN"/>
          </w:rPr>
          <w:t>(三)、质量监控与评估</w:t>
        </w:r>
        <w:r>
          <w:tab/>
        </w:r>
        <w:r>
          <w:fldChar w:fldCharType="begin"/>
        </w:r>
        <w:r>
          <w:instrText xml:space="preserve"> PAGEREF _Toc29101 \h </w:instrText>
        </w:r>
        <w:r>
          <w:fldChar w:fldCharType="separate"/>
        </w:r>
        <w:r>
          <w:t>46</w:t>
        </w:r>
        <w:r>
          <w:fldChar w:fldCharType="end"/>
        </w:r>
      </w:hyperlink>
    </w:p>
    <w:p>
      <w:pPr>
        <w:pStyle w:val="TOC2"/>
        <w:tabs>
          <w:tab w:val="right" w:leader="dot" w:pos="8306"/>
        </w:tabs>
      </w:pPr>
      <w:hyperlink w:anchor="_Toc21577" w:history="1">
        <w:r>
          <w:rPr>
            <w:rFonts w:ascii="仿宋" w:eastAsia="仿宋" w:hAnsi="仿宋" w:cs="仿宋" w:hint="eastAsia"/>
            <w:lang w:eastAsia="zh-CN"/>
          </w:rPr>
          <w:t>(四)、质量改进计划</w:t>
        </w:r>
        <w:r>
          <w:tab/>
        </w:r>
        <w:r>
          <w:fldChar w:fldCharType="begin"/>
        </w:r>
        <w:r>
          <w:instrText xml:space="preserve"> PAGEREF _Toc21577 \h </w:instrText>
        </w:r>
        <w:r>
          <w:fldChar w:fldCharType="separate"/>
        </w:r>
        <w:r>
          <w:t>47</w:t>
        </w:r>
        <w:r>
          <w:fldChar w:fldCharType="end"/>
        </w:r>
      </w:hyperlink>
    </w:p>
    <w:p>
      <w:pPr>
        <w:pStyle w:val="TOC1"/>
        <w:tabs>
          <w:tab w:val="right" w:leader="dot" w:pos="8306"/>
        </w:tabs>
      </w:pPr>
      <w:hyperlink w:anchor="_Toc8672" w:history="1">
        <w:r>
          <w:rPr>
            <w:rFonts w:ascii="仿宋" w:eastAsia="仿宋" w:hAnsi="仿宋" w:cs="仿宋" w:hint="eastAsia"/>
            <w:lang w:eastAsia="zh-CN"/>
          </w:rPr>
          <w:t>十三、质量管理与控制</w:t>
        </w:r>
        <w:r>
          <w:tab/>
        </w:r>
        <w:r>
          <w:fldChar w:fldCharType="begin"/>
        </w:r>
        <w:r>
          <w:instrText xml:space="preserve"> PAGEREF _Toc8672 \h </w:instrText>
        </w:r>
        <w:r>
          <w:fldChar w:fldCharType="separate"/>
        </w:r>
        <w:r>
          <w:t>49</w:t>
        </w:r>
        <w:r>
          <w:fldChar w:fldCharType="end"/>
        </w:r>
      </w:hyperlink>
    </w:p>
    <w:p>
      <w:pPr>
        <w:pStyle w:val="TOC2"/>
        <w:tabs>
          <w:tab w:val="right" w:leader="dot" w:pos="8306"/>
        </w:tabs>
      </w:pPr>
      <w:hyperlink w:anchor="_Toc21642" w:history="1">
        <w:r>
          <w:rPr>
            <w:rFonts w:ascii="仿宋" w:eastAsia="仿宋" w:hAnsi="仿宋" w:cs="仿宋" w:hint="eastAsia"/>
            <w:lang w:eastAsia="zh-CN"/>
          </w:rPr>
          <w:t>(一)、质量管理体系建设</w:t>
        </w:r>
        <w:r>
          <w:tab/>
        </w:r>
        <w:r>
          <w:fldChar w:fldCharType="begin"/>
        </w:r>
        <w:r>
          <w:instrText xml:space="preserve"> PAGEREF _Toc21642 \h </w:instrText>
        </w:r>
        <w:r>
          <w:fldChar w:fldCharType="separate"/>
        </w:r>
        <w:r>
          <w:t>49</w:t>
        </w:r>
        <w:r>
          <w:fldChar w:fldCharType="end"/>
        </w:r>
      </w:hyperlink>
    </w:p>
    <w:p>
      <w:pPr>
        <w:pStyle w:val="TOC2"/>
        <w:tabs>
          <w:tab w:val="right" w:leader="dot" w:pos="8306"/>
        </w:tabs>
      </w:pPr>
      <w:hyperlink w:anchor="_Toc14127" w:history="1">
        <w:r>
          <w:rPr>
            <w:rFonts w:ascii="仿宋" w:eastAsia="仿宋" w:hAnsi="仿宋" w:cs="仿宋" w:hint="eastAsia"/>
            <w:lang w:eastAsia="zh-CN"/>
          </w:rPr>
          <w:t>(二)、质量控制措施</w:t>
        </w:r>
        <w:r>
          <w:tab/>
        </w:r>
        <w:r>
          <w:fldChar w:fldCharType="begin"/>
        </w:r>
        <w:r>
          <w:instrText xml:space="preserve"> PAGEREF _Toc14127 \h </w:instrText>
        </w:r>
        <w:r>
          <w:fldChar w:fldCharType="separate"/>
        </w:r>
        <w:r>
          <w:t>50</w:t>
        </w:r>
        <w:r>
          <w:fldChar w:fldCharType="end"/>
        </w:r>
      </w:hyperlink>
    </w:p>
    <w:p>
      <w:pPr>
        <w:pStyle w:val="TOC1"/>
        <w:tabs>
          <w:tab w:val="right" w:leader="dot" w:pos="8306"/>
        </w:tabs>
      </w:pPr>
      <w:hyperlink w:anchor="_Toc30850" w:history="1">
        <w:r>
          <w:rPr>
            <w:rFonts w:ascii="仿宋" w:eastAsia="仿宋" w:hAnsi="仿宋" w:cs="仿宋" w:hint="eastAsia"/>
            <w:lang w:eastAsia="zh-CN"/>
          </w:rPr>
          <w:t>十四、产业协同与集群发展</w:t>
        </w:r>
        <w:r>
          <w:tab/>
        </w:r>
        <w:r>
          <w:fldChar w:fldCharType="begin"/>
        </w:r>
        <w:r>
          <w:instrText xml:space="preserve"> PAGEREF _Toc30850 \h </w:instrText>
        </w:r>
        <w:r>
          <w:fldChar w:fldCharType="separate"/>
        </w:r>
        <w:r>
          <w:t>51</w:t>
        </w:r>
        <w:r>
          <w:fldChar w:fldCharType="end"/>
        </w:r>
      </w:hyperlink>
    </w:p>
    <w:p>
      <w:pPr>
        <w:pStyle w:val="TOC2"/>
        <w:tabs>
          <w:tab w:val="right" w:leader="dot" w:pos="8306"/>
        </w:tabs>
      </w:pPr>
      <w:hyperlink w:anchor="_Toc11571" w:history="1">
        <w:r>
          <w:rPr>
            <w:rFonts w:ascii="仿宋" w:eastAsia="仿宋" w:hAnsi="仿宋" w:cs="仿宋" w:hint="eastAsia"/>
            <w:lang w:eastAsia="zh-CN"/>
          </w:rPr>
          <w:t>(一)、产业协同机制建设</w:t>
        </w:r>
        <w:r>
          <w:tab/>
        </w:r>
        <w:r>
          <w:fldChar w:fldCharType="begin"/>
        </w:r>
        <w:r>
          <w:instrText xml:space="preserve"> PAGEREF _Toc11571 \h </w:instrText>
        </w:r>
        <w:r>
          <w:fldChar w:fldCharType="separate"/>
        </w:r>
        <w:r>
          <w:t>51</w:t>
        </w:r>
        <w:r>
          <w:fldChar w:fldCharType="end"/>
        </w:r>
      </w:hyperlink>
    </w:p>
    <w:p>
      <w:pPr>
        <w:pStyle w:val="TOC2"/>
        <w:tabs>
          <w:tab w:val="right" w:leader="dot" w:pos="8306"/>
        </w:tabs>
      </w:pPr>
      <w:hyperlink w:anchor="_Toc18387" w:history="1">
        <w:r>
          <w:rPr>
            <w:rFonts w:ascii="仿宋" w:eastAsia="仿宋" w:hAnsi="仿宋" w:cs="仿宋" w:hint="eastAsia"/>
            <w:lang w:eastAsia="zh-CN"/>
          </w:rPr>
          <w:t>(二)、产业集群培育与发展</w:t>
        </w:r>
        <w:r>
          <w:tab/>
        </w:r>
        <w:r>
          <w:fldChar w:fldCharType="begin"/>
        </w:r>
        <w:r>
          <w:instrText xml:space="preserve"> PAGEREF _Toc18387 \h </w:instrText>
        </w:r>
        <w:r>
          <w:fldChar w:fldCharType="separate"/>
        </w:r>
        <w:r>
          <w:t>52</w:t>
        </w:r>
        <w:r>
          <w:fldChar w:fldCharType="end"/>
        </w:r>
      </w:hyperlink>
    </w:p>
    <w:p>
      <w:pPr>
        <w:pStyle w:val="TOC1"/>
        <w:tabs>
          <w:tab w:val="right" w:leader="dot" w:pos="8306"/>
        </w:tabs>
      </w:pPr>
      <w:hyperlink w:anchor="_Toc9668" w:history="1">
        <w:r>
          <w:rPr>
            <w:rFonts w:ascii="仿宋" w:eastAsia="仿宋" w:hAnsi="仿宋" w:cs="仿宋" w:hint="eastAsia"/>
            <w:lang w:eastAsia="zh-CN"/>
          </w:rPr>
          <w:t>十五、知识产权管理与保护</w:t>
        </w:r>
        <w:r>
          <w:tab/>
        </w:r>
        <w:r>
          <w:fldChar w:fldCharType="begin"/>
        </w:r>
        <w:r>
          <w:instrText xml:space="preserve"> PAGEREF _Toc9668 \h </w:instrText>
        </w:r>
        <w:r>
          <w:fldChar w:fldCharType="separate"/>
        </w:r>
        <w:r>
          <w:t>53</w:t>
        </w:r>
        <w:r>
          <w:fldChar w:fldCharType="end"/>
        </w:r>
      </w:hyperlink>
    </w:p>
    <w:p>
      <w:pPr>
        <w:pStyle w:val="TOC2"/>
        <w:tabs>
          <w:tab w:val="right" w:leader="dot" w:pos="8306"/>
        </w:tabs>
      </w:pPr>
      <w:hyperlink w:anchor="_Toc15024" w:history="1">
        <w:r>
          <w:rPr>
            <w:rFonts w:ascii="仿宋" w:eastAsia="仿宋" w:hAnsi="仿宋" w:cs="仿宋" w:hint="eastAsia"/>
            <w:lang w:eastAsia="zh-CN"/>
          </w:rPr>
          <w:t>(一)、知识产权管理体系建设</w:t>
        </w:r>
        <w:r>
          <w:tab/>
        </w:r>
        <w:r>
          <w:fldChar w:fldCharType="begin"/>
        </w:r>
        <w:r>
          <w:instrText xml:space="preserve"> PAGEREF _Toc15024 \h </w:instrText>
        </w:r>
        <w:r>
          <w:fldChar w:fldCharType="separate"/>
        </w:r>
        <w:r>
          <w:t>53</w:t>
        </w:r>
        <w:r>
          <w:fldChar w:fldCharType="end"/>
        </w:r>
      </w:hyperlink>
    </w:p>
    <w:p>
      <w:pPr>
        <w:pStyle w:val="TOC2"/>
        <w:tabs>
          <w:tab w:val="right" w:leader="dot" w:pos="8306"/>
        </w:tabs>
      </w:pPr>
      <w:hyperlink w:anchor="_Toc1823" w:history="1">
        <w:r>
          <w:rPr>
            <w:rFonts w:ascii="仿宋" w:eastAsia="仿宋" w:hAnsi="仿宋" w:cs="仿宋" w:hint="eastAsia"/>
            <w:lang w:eastAsia="zh-CN"/>
          </w:rPr>
          <w:t>(二)、知识产权保护措施</w:t>
        </w:r>
        <w:r>
          <w:tab/>
        </w:r>
        <w:r>
          <w:fldChar w:fldCharType="begin"/>
        </w:r>
        <w:r>
          <w:instrText xml:space="preserve"> PAGEREF _Toc1823 \h </w:instrText>
        </w:r>
        <w:r>
          <w:fldChar w:fldCharType="separate"/>
        </w:r>
        <w:r>
          <w:t>54</w:t>
        </w:r>
        <w:r>
          <w:fldChar w:fldCharType="end"/>
        </w:r>
      </w:hyperlink>
    </w:p>
    <w:p>
      <w:pPr>
        <w:pStyle w:val="TOC1"/>
        <w:tabs>
          <w:tab w:val="right" w:leader="dot" w:pos="8306"/>
        </w:tabs>
      </w:pPr>
      <w:hyperlink w:anchor="_Toc31211" w:history="1">
        <w:r>
          <w:rPr>
            <w:rFonts w:ascii="仿宋" w:eastAsia="仿宋" w:hAnsi="仿宋" w:cs="仿宋" w:hint="eastAsia"/>
            <w:lang w:eastAsia="zh-CN"/>
          </w:rPr>
          <w:t>十六、设施与设备管理</w:t>
        </w:r>
        <w:r>
          <w:tab/>
        </w:r>
        <w:r>
          <w:fldChar w:fldCharType="begin"/>
        </w:r>
        <w:r>
          <w:instrText xml:space="preserve"> PAGEREF _Toc31211 \h </w:instrText>
        </w:r>
        <w:r>
          <w:fldChar w:fldCharType="separate"/>
        </w:r>
        <w:r>
          <w:t>56</w:t>
        </w:r>
        <w:r>
          <w:fldChar w:fldCharType="end"/>
        </w:r>
      </w:hyperlink>
    </w:p>
    <w:p>
      <w:pPr>
        <w:pStyle w:val="TOC2"/>
        <w:tabs>
          <w:tab w:val="right" w:leader="dot" w:pos="8306"/>
        </w:tabs>
      </w:pPr>
      <w:hyperlink w:anchor="_Toc27696" w:history="1">
        <w:r>
          <w:rPr>
            <w:rFonts w:ascii="仿宋" w:eastAsia="仿宋" w:hAnsi="仿宋" w:cs="仿宋" w:hint="eastAsia"/>
            <w:lang w:eastAsia="zh-CN"/>
          </w:rPr>
          <w:t>(一)、设施规划与配置</w:t>
        </w:r>
        <w:r>
          <w:tab/>
        </w:r>
        <w:r>
          <w:fldChar w:fldCharType="begin"/>
        </w:r>
        <w:r>
          <w:instrText xml:space="preserve"> PAGEREF _Toc27696 \h </w:instrText>
        </w:r>
        <w:r>
          <w:fldChar w:fldCharType="separate"/>
        </w:r>
        <w:r>
          <w:t>56</w:t>
        </w:r>
        <w:r>
          <w:fldChar w:fldCharType="end"/>
        </w:r>
      </w:hyperlink>
    </w:p>
    <w:p>
      <w:pPr>
        <w:pStyle w:val="TOC2"/>
        <w:tabs>
          <w:tab w:val="right" w:leader="dot" w:pos="8306"/>
        </w:tabs>
      </w:pPr>
      <w:hyperlink w:anchor="_Toc31896" w:history="1">
        <w:r>
          <w:rPr>
            <w:rFonts w:ascii="仿宋" w:eastAsia="仿宋" w:hAnsi="仿宋" w:cs="仿宋" w:hint="eastAsia"/>
            <w:lang w:eastAsia="zh-CN"/>
          </w:rPr>
          <w:t>(二)、设备采购与维护管理</w:t>
        </w:r>
        <w:r>
          <w:tab/>
        </w:r>
        <w:r>
          <w:fldChar w:fldCharType="begin"/>
        </w:r>
        <w:r>
          <w:instrText xml:space="preserve"> PAGEREF _Toc31896 \h </w:instrText>
        </w:r>
        <w:r>
          <w:fldChar w:fldCharType="separate"/>
        </w:r>
        <w:r>
          <w:t>56</w:t>
        </w:r>
        <w:r>
          <w:fldChar w:fldCharType="end"/>
        </w:r>
      </w:hyperlink>
    </w:p>
    <w:p>
      <w:pPr>
        <w:pStyle w:val="TOC2"/>
        <w:tabs>
          <w:tab w:val="right" w:leader="dot" w:pos="8306"/>
        </w:tabs>
      </w:pPr>
      <w:hyperlink w:anchor="_Toc41" w:history="1">
        <w:r>
          <w:rPr>
            <w:rFonts w:ascii="仿宋" w:eastAsia="仿宋" w:hAnsi="仿宋" w:cs="仿宋" w:hint="eastAsia"/>
            <w:lang w:eastAsia="zh-CN"/>
          </w:rPr>
          <w:t>(三)、设施设备升级策略</w:t>
        </w:r>
        <w:r>
          <w:tab/>
        </w:r>
        <w:r>
          <w:fldChar w:fldCharType="begin"/>
        </w:r>
        <w:r>
          <w:instrText xml:space="preserve"> PAGEREF _Toc41 \h </w:instrText>
        </w:r>
        <w:r>
          <w:fldChar w:fldCharType="separate"/>
        </w:r>
        <w:r>
          <w:t>57</w:t>
        </w:r>
        <w:r>
          <w:fldChar w:fldCharType="end"/>
        </w:r>
      </w:hyperlink>
    </w:p>
    <w:p>
      <w:pPr>
        <w:pStyle w:val="TOC1"/>
        <w:tabs>
          <w:tab w:val="right" w:leader="dot" w:pos="8306"/>
        </w:tabs>
      </w:pPr>
      <w:hyperlink w:anchor="_Toc22477" w:history="1">
        <w:r>
          <w:rPr>
            <w:rFonts w:ascii="仿宋" w:eastAsia="仿宋" w:hAnsi="仿宋" w:cs="仿宋" w:hint="eastAsia"/>
            <w:lang w:eastAsia="zh-CN"/>
          </w:rPr>
          <w:t>十七、法律法规与政策遵循</w:t>
        </w:r>
        <w:r>
          <w:tab/>
        </w:r>
        <w:r>
          <w:fldChar w:fldCharType="begin"/>
        </w:r>
        <w:r>
          <w:instrText xml:space="preserve"> PAGEREF _Toc22477 \h </w:instrText>
        </w:r>
        <w:r>
          <w:fldChar w:fldCharType="separate"/>
        </w:r>
        <w:r>
          <w:t>58</w:t>
        </w:r>
        <w:r>
          <w:fldChar w:fldCharType="end"/>
        </w:r>
      </w:hyperlink>
    </w:p>
    <w:p>
      <w:pPr>
        <w:pStyle w:val="TOC2"/>
        <w:tabs>
          <w:tab w:val="right" w:leader="dot" w:pos="8306"/>
        </w:tabs>
      </w:pPr>
      <w:hyperlink w:anchor="_Toc26572" w:history="1">
        <w:r>
          <w:rPr>
            <w:rFonts w:ascii="仿宋" w:eastAsia="仿宋" w:hAnsi="仿宋" w:cs="仿宋" w:hint="eastAsia"/>
            <w:lang w:eastAsia="zh-CN"/>
          </w:rPr>
          <w:t>(一)、法律法规遵守</w:t>
        </w:r>
        <w:r>
          <w:tab/>
        </w:r>
        <w:r>
          <w:fldChar w:fldCharType="begin"/>
        </w:r>
        <w:r>
          <w:instrText xml:space="preserve"> PAGEREF _Toc26572 \h </w:instrText>
        </w:r>
        <w:r>
          <w:fldChar w:fldCharType="separate"/>
        </w:r>
        <w:r>
          <w:t>58</w:t>
        </w:r>
        <w:r>
          <w:fldChar w:fldCharType="end"/>
        </w:r>
      </w:hyperlink>
    </w:p>
    <w:p>
      <w:pPr>
        <w:pStyle w:val="TOC2"/>
        <w:tabs>
          <w:tab w:val="right" w:leader="dot" w:pos="8306"/>
        </w:tabs>
      </w:pPr>
      <w:hyperlink w:anchor="_Toc31036" w:history="1">
        <w:r>
          <w:rPr>
            <w:rFonts w:ascii="仿宋" w:eastAsia="仿宋" w:hAnsi="仿宋" w:cs="仿宋" w:hint="eastAsia"/>
            <w:lang w:eastAsia="zh-CN"/>
          </w:rPr>
          <w:t>(二)、政策导向与利用</w:t>
        </w:r>
        <w:r>
          <w:tab/>
        </w:r>
        <w:r>
          <w:fldChar w:fldCharType="begin"/>
        </w:r>
        <w:r>
          <w:instrText xml:space="preserve"> PAGEREF _Toc31036 \h </w:instrText>
        </w:r>
        <w:r>
          <w:fldChar w:fldCharType="separate"/>
        </w:r>
        <w:r>
          <w:t>59</w:t>
        </w:r>
        <w:r>
          <w:fldChar w:fldCharType="end"/>
        </w:r>
      </w:hyperlink>
    </w:p>
    <w:p>
      <w:pPr>
        <w:pStyle w:val="TOC1"/>
        <w:tabs>
          <w:tab w:val="right" w:leader="dot" w:pos="8306"/>
        </w:tabs>
      </w:pPr>
      <w:hyperlink w:anchor="_Toc11798" w:history="1">
        <w:r>
          <w:rPr>
            <w:rFonts w:ascii="仿宋" w:eastAsia="仿宋" w:hAnsi="仿宋" w:cs="仿宋" w:hint="eastAsia"/>
            <w:lang w:eastAsia="zh-CN"/>
          </w:rPr>
          <w:t>十八、企业合规与伦理</w:t>
        </w:r>
        <w:r>
          <w:tab/>
        </w:r>
        <w:r>
          <w:fldChar w:fldCharType="begin"/>
        </w:r>
        <w:r>
          <w:instrText xml:space="preserve"> PAGEREF _Toc11798 \h </w:instrText>
        </w:r>
        <w:r>
          <w:fldChar w:fldCharType="separate"/>
        </w:r>
        <w:r>
          <w:t>60</w:t>
        </w:r>
        <w:r>
          <w:fldChar w:fldCharType="end"/>
        </w:r>
      </w:hyperlink>
    </w:p>
    <w:p>
      <w:pPr>
        <w:pStyle w:val="TOC2"/>
        <w:tabs>
          <w:tab w:val="right" w:leader="dot" w:pos="8306"/>
        </w:tabs>
      </w:pPr>
      <w:hyperlink w:anchor="_Toc3001" w:history="1">
        <w:r>
          <w:rPr>
            <w:rFonts w:ascii="仿宋" w:eastAsia="仿宋" w:hAnsi="仿宋" w:cs="仿宋" w:hint="eastAsia"/>
            <w:lang w:eastAsia="zh-CN"/>
          </w:rPr>
          <w:t>(一)、合规政策与程序</w:t>
        </w:r>
        <w:r>
          <w:tab/>
        </w:r>
        <w:r>
          <w:fldChar w:fldCharType="begin"/>
        </w:r>
        <w:r>
          <w:instrText xml:space="preserve"> PAGEREF _Toc3001 \h </w:instrText>
        </w:r>
        <w:r>
          <w:fldChar w:fldCharType="separate"/>
        </w:r>
        <w:r>
          <w:t>60</w:t>
        </w:r>
        <w:r>
          <w:fldChar w:fldCharType="end"/>
        </w:r>
      </w:hyperlink>
    </w:p>
    <w:p>
      <w:pPr>
        <w:pStyle w:val="TOC2"/>
        <w:tabs>
          <w:tab w:val="right" w:leader="dot" w:pos="8306"/>
        </w:tabs>
      </w:pPr>
      <w:hyperlink w:anchor="_Toc5931" w:history="1">
        <w:r>
          <w:rPr>
            <w:rFonts w:ascii="仿宋" w:eastAsia="仿宋" w:hAnsi="仿宋" w:cs="仿宋" w:hint="eastAsia"/>
            <w:lang w:eastAsia="zh-CN"/>
          </w:rPr>
          <w:t>(二)、伦理规范与培训</w:t>
        </w:r>
        <w:r>
          <w:tab/>
        </w:r>
        <w:r>
          <w:fldChar w:fldCharType="begin"/>
        </w:r>
        <w:r>
          <w:instrText xml:space="preserve"> PAGEREF _Toc5931 \h </w:instrText>
        </w:r>
        <w:r>
          <w:fldChar w:fldCharType="separate"/>
        </w:r>
        <w:r>
          <w:t>61</w:t>
        </w:r>
        <w:r>
          <w:fldChar w:fldCharType="end"/>
        </w:r>
      </w:hyperlink>
    </w:p>
    <w:p>
      <w:pPr>
        <w:pStyle w:val="TOC2"/>
        <w:tabs>
          <w:tab w:val="right" w:leader="dot" w:pos="8306"/>
        </w:tabs>
      </w:pPr>
      <w:hyperlink w:anchor="_Toc31988" w:history="1">
        <w:r>
          <w:rPr>
            <w:rFonts w:ascii="仿宋" w:eastAsia="仿宋" w:hAnsi="仿宋" w:cs="仿宋" w:hint="eastAsia"/>
            <w:lang w:eastAsia="zh-CN"/>
          </w:rPr>
          <w:t>(三)、合规风险评估</w:t>
        </w:r>
        <w:r>
          <w:tab/>
        </w:r>
        <w:r>
          <w:fldChar w:fldCharType="begin"/>
        </w:r>
        <w:r>
          <w:instrText xml:space="preserve"> PAGEREF _Toc31988 \h </w:instrText>
        </w:r>
        <w:r>
          <w:fldChar w:fldCharType="separate"/>
        </w:r>
        <w:r>
          <w:t>62</w:t>
        </w:r>
        <w:r>
          <w:fldChar w:fldCharType="end"/>
        </w:r>
      </w:hyperlink>
    </w:p>
    <w:p>
      <w:pPr>
        <w:pStyle w:val="TOC2"/>
        <w:tabs>
          <w:tab w:val="right" w:leader="dot" w:pos="8306"/>
        </w:tabs>
      </w:pPr>
      <w:hyperlink w:anchor="_Toc5040" w:history="1">
        <w:r>
          <w:rPr>
            <w:rFonts w:ascii="仿宋" w:eastAsia="仿宋" w:hAnsi="仿宋" w:cs="仿宋" w:hint="eastAsia"/>
            <w:lang w:eastAsia="zh-CN"/>
          </w:rPr>
          <w:t>(四)、合规监督与执行</w:t>
        </w:r>
        <w:r>
          <w:tab/>
        </w:r>
        <w:r>
          <w:fldChar w:fldCharType="begin"/>
        </w:r>
        <w:r>
          <w:instrText xml:space="preserve"> PAGEREF _Toc5040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8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一、多功能轻质复合板项目的技术资源开发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二、多功能轻质复合板项目的人力资源管理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功能轻质复合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三、多功能轻质复合板项目的资金资源筹措与优化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功能轻质复合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2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功能轻质复合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功能轻质复合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功能轻质复合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8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功能轻质复合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功能轻质复合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功能轻质复合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621"/>
      <w:r>
        <w:rPr>
          <w:rFonts w:ascii="仿宋" w:eastAsia="仿宋" w:hAnsi="仿宋" w:cs="仿宋" w:hint="eastAsia"/>
          <w:sz w:val="28"/>
          <w:lang w:eastAsia="zh-CN"/>
        </w:rPr>
        <w:t>二、多功能轻质复合板项目概论</w:t>
      </w:r>
      <w:bookmarkEnd w:id="6"/>
    </w:p>
    <w:p>
      <w:pPr>
        <w:pStyle w:val="Heading2"/>
        <w:rPr>
          <w:rFonts w:ascii="仿宋" w:eastAsia="仿宋" w:hAnsi="仿宋" w:cs="仿宋" w:hint="eastAsia"/>
          <w:lang w:eastAsia="zh-CN"/>
        </w:rPr>
      </w:pPr>
      <w:bookmarkStart w:id="7" w:name="_Toc1680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轻质复合板项目的申报单位是“XXX实业发展公司”，这是一家在其所处行业内备受尊敬的企业。公司自成立以来，通过其在多功能轻质复合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功能轻质复合板项目及其他多个行业领域中都有着显著的贡献。秦XX以其出色的领导才能和敏锐的商业洞察力，带领公司在多功能轻质复合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功能轻质复合板项目的重要合作伙伴。公司专注于[行业名称]领域，以创新作为驱动力，不断推动技术进步和市场扩张。在多功能轻质复合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功能轻质复合板项目中展现了强劲的增长和稳定的财务表现。公司通过有效的策略，在多功能轻质复合板项目中扩大了其市场份额并增强了盈利能力。同时，公司积极承担社会责任，参与各类社会公益项目，增强了其在多功能轻质复合板项目中的品牌形象和社会影响力。</w:t>
      </w:r>
    </w:p>
    <w:p>
      <w:pPr>
        <w:pStyle w:val="Heading2"/>
        <w:ind w:firstLine="560" w:firstLineChars="200"/>
        <w:rPr>
          <w:rFonts w:ascii="仿宋" w:eastAsia="仿宋" w:hAnsi="仿宋" w:cs="仿宋" w:hint="eastAsia"/>
          <w:sz w:val="28"/>
          <w:lang w:eastAsia="zh-CN"/>
        </w:rPr>
      </w:pPr>
      <w:bookmarkStart w:id="8" w:name="_Toc292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轻质复合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多功能轻质复合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74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454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953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https://d.book118.com/188050130006006030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多功能轻质复合板项目可行性建设方案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86ED4"/>
    <w:rsid w:val="6C186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5013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2024-01-17T01:15:00Z</dcterms:created>
  <dcterms:modified xsi:type="dcterms:W3CDTF">2024-01-17T01:16:14Z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BE965CD8EA1842269BBC91C91C29BD15_11</vt:lpwstr>
  </property>
  <property fmtid="{D5CDD505-2E9C-101B-9397-08002B2CF9AE}" pid="3" name="KSOProductBuildVer">
    <vt:lpwstr>2052-12.1.0.16120</vt:lpwstr>
  </property>
</Properties>
</file>