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报刊客户代理项目构思建设方案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9" w:history="1">
        <w:r>
          <w:rPr>
            <w:rFonts w:ascii="仿宋" w:eastAsia="仿宋" w:hAnsi="仿宋" w:cs="仿宋" w:hint="eastAsia"/>
            <w:lang w:eastAsia="zh-CN"/>
          </w:rPr>
          <w:t>前言</w:t>
        </w:r>
        <w:r>
          <w:tab/>
        </w:r>
        <w:r>
          <w:fldChar w:fldCharType="begin"/>
        </w:r>
        <w:r>
          <w:instrText xml:space="preserve"> PAGEREF _Toc2059 \h </w:instrText>
        </w:r>
        <w:r>
          <w:fldChar w:fldCharType="separate"/>
        </w:r>
        <w:r>
          <w:t>3</w:t>
        </w:r>
        <w:r>
          <w:fldChar w:fldCharType="end"/>
        </w:r>
      </w:hyperlink>
    </w:p>
    <w:p>
      <w:pPr>
        <w:pStyle w:val="TOC1"/>
        <w:tabs>
          <w:tab w:val="right" w:leader="dot" w:pos="8306"/>
        </w:tabs>
      </w:pPr>
      <w:hyperlink w:anchor="_Toc26924" w:history="1">
        <w:r>
          <w:rPr>
            <w:rFonts w:ascii="仿宋" w:eastAsia="仿宋" w:hAnsi="仿宋" w:cs="仿宋" w:hint="eastAsia"/>
            <w:lang w:eastAsia="zh-CN"/>
          </w:rPr>
          <w:t>一、资源开发及综合利用分析</w:t>
        </w:r>
        <w:r>
          <w:tab/>
        </w:r>
        <w:r>
          <w:fldChar w:fldCharType="begin"/>
        </w:r>
        <w:r>
          <w:instrText xml:space="preserve"> PAGEREF _Toc26924 \h </w:instrText>
        </w:r>
        <w:r>
          <w:fldChar w:fldCharType="separate"/>
        </w:r>
        <w:r>
          <w:t>3</w:t>
        </w:r>
        <w:r>
          <w:fldChar w:fldCharType="end"/>
        </w:r>
      </w:hyperlink>
    </w:p>
    <w:p>
      <w:pPr>
        <w:pStyle w:val="TOC2"/>
        <w:tabs>
          <w:tab w:val="right" w:leader="dot" w:pos="8306"/>
        </w:tabs>
      </w:pPr>
      <w:hyperlink w:anchor="_Toc25337" w:history="1">
        <w:r>
          <w:rPr>
            <w:rFonts w:ascii="仿宋" w:eastAsia="仿宋" w:hAnsi="仿宋" w:cs="仿宋" w:hint="eastAsia"/>
            <w:lang w:eastAsia="zh-CN"/>
          </w:rPr>
          <w:t>(一)、资源开发方案</w:t>
        </w:r>
        <w:r>
          <w:tab/>
        </w:r>
        <w:r>
          <w:fldChar w:fldCharType="begin"/>
        </w:r>
        <w:r>
          <w:instrText xml:space="preserve"> PAGEREF _Toc25337 \h </w:instrText>
        </w:r>
        <w:r>
          <w:fldChar w:fldCharType="separate"/>
        </w:r>
        <w:r>
          <w:t>3</w:t>
        </w:r>
        <w:r>
          <w:fldChar w:fldCharType="end"/>
        </w:r>
      </w:hyperlink>
    </w:p>
    <w:p>
      <w:pPr>
        <w:pStyle w:val="TOC2"/>
        <w:tabs>
          <w:tab w:val="right" w:leader="dot" w:pos="8306"/>
        </w:tabs>
      </w:pPr>
      <w:hyperlink w:anchor="_Toc31412" w:history="1">
        <w:r>
          <w:rPr>
            <w:rFonts w:ascii="仿宋" w:eastAsia="仿宋" w:hAnsi="仿宋" w:cs="仿宋" w:hint="eastAsia"/>
            <w:lang w:eastAsia="zh-CN"/>
          </w:rPr>
          <w:t>(二)、资源利用方案</w:t>
        </w:r>
        <w:r>
          <w:tab/>
        </w:r>
        <w:r>
          <w:fldChar w:fldCharType="begin"/>
        </w:r>
        <w:r>
          <w:instrText xml:space="preserve"> PAGEREF _Toc31412 \h </w:instrText>
        </w:r>
        <w:r>
          <w:fldChar w:fldCharType="separate"/>
        </w:r>
        <w:r>
          <w:t>4</w:t>
        </w:r>
        <w:r>
          <w:fldChar w:fldCharType="end"/>
        </w:r>
      </w:hyperlink>
    </w:p>
    <w:p>
      <w:pPr>
        <w:pStyle w:val="TOC2"/>
        <w:tabs>
          <w:tab w:val="right" w:leader="dot" w:pos="8306"/>
        </w:tabs>
      </w:pPr>
      <w:hyperlink w:anchor="_Toc19983" w:history="1">
        <w:r>
          <w:rPr>
            <w:rFonts w:ascii="仿宋" w:eastAsia="仿宋" w:hAnsi="仿宋" w:cs="仿宋" w:hint="eastAsia"/>
            <w:lang w:eastAsia="zh-CN"/>
          </w:rPr>
          <w:t>(三)、资源节约措施</w:t>
        </w:r>
        <w:r>
          <w:tab/>
        </w:r>
        <w:r>
          <w:fldChar w:fldCharType="begin"/>
        </w:r>
        <w:r>
          <w:instrText xml:space="preserve"> PAGEREF _Toc19983 \h </w:instrText>
        </w:r>
        <w:r>
          <w:fldChar w:fldCharType="separate"/>
        </w:r>
        <w:r>
          <w:t>5</w:t>
        </w:r>
        <w:r>
          <w:fldChar w:fldCharType="end"/>
        </w:r>
      </w:hyperlink>
    </w:p>
    <w:p>
      <w:pPr>
        <w:pStyle w:val="TOC1"/>
        <w:tabs>
          <w:tab w:val="right" w:leader="dot" w:pos="8306"/>
        </w:tabs>
      </w:pPr>
      <w:hyperlink w:anchor="_Toc18062" w:history="1">
        <w:r>
          <w:rPr>
            <w:rFonts w:ascii="仿宋" w:eastAsia="仿宋" w:hAnsi="仿宋" w:cs="仿宋" w:hint="eastAsia"/>
            <w:lang w:eastAsia="zh-CN"/>
          </w:rPr>
          <w:t>二、发展规划、产业政策和行业准入分析</w:t>
        </w:r>
        <w:r>
          <w:tab/>
        </w:r>
        <w:r>
          <w:fldChar w:fldCharType="begin"/>
        </w:r>
        <w:r>
          <w:instrText xml:space="preserve"> PAGEREF _Toc18062 \h </w:instrText>
        </w:r>
        <w:r>
          <w:fldChar w:fldCharType="separate"/>
        </w:r>
        <w:r>
          <w:t>6</w:t>
        </w:r>
        <w:r>
          <w:fldChar w:fldCharType="end"/>
        </w:r>
      </w:hyperlink>
    </w:p>
    <w:p>
      <w:pPr>
        <w:pStyle w:val="TOC2"/>
        <w:tabs>
          <w:tab w:val="right" w:leader="dot" w:pos="8306"/>
        </w:tabs>
      </w:pPr>
      <w:hyperlink w:anchor="_Toc32465" w:history="1">
        <w:r>
          <w:rPr>
            <w:rFonts w:ascii="仿宋" w:eastAsia="仿宋" w:hAnsi="仿宋" w:cs="仿宋" w:hint="eastAsia"/>
            <w:lang w:eastAsia="zh-CN"/>
          </w:rPr>
          <w:t>(一)、发展规划分析</w:t>
        </w:r>
        <w:r>
          <w:tab/>
        </w:r>
        <w:r>
          <w:fldChar w:fldCharType="begin"/>
        </w:r>
        <w:r>
          <w:instrText xml:space="preserve"> PAGEREF _Toc32465 \h </w:instrText>
        </w:r>
        <w:r>
          <w:fldChar w:fldCharType="separate"/>
        </w:r>
        <w:r>
          <w:t>6</w:t>
        </w:r>
        <w:r>
          <w:fldChar w:fldCharType="end"/>
        </w:r>
      </w:hyperlink>
    </w:p>
    <w:p>
      <w:pPr>
        <w:pStyle w:val="TOC2"/>
        <w:tabs>
          <w:tab w:val="right" w:leader="dot" w:pos="8306"/>
        </w:tabs>
      </w:pPr>
      <w:hyperlink w:anchor="_Toc17524" w:history="1">
        <w:r>
          <w:rPr>
            <w:rFonts w:ascii="仿宋" w:eastAsia="仿宋" w:hAnsi="仿宋" w:cs="仿宋" w:hint="eastAsia"/>
            <w:lang w:eastAsia="zh-CN"/>
          </w:rPr>
          <w:t>(二)、产业政策分析</w:t>
        </w:r>
        <w:r>
          <w:tab/>
        </w:r>
        <w:r>
          <w:fldChar w:fldCharType="begin"/>
        </w:r>
        <w:r>
          <w:instrText xml:space="preserve"> PAGEREF _Toc17524 \h </w:instrText>
        </w:r>
        <w:r>
          <w:fldChar w:fldCharType="separate"/>
        </w:r>
        <w:r>
          <w:t>8</w:t>
        </w:r>
        <w:r>
          <w:fldChar w:fldCharType="end"/>
        </w:r>
      </w:hyperlink>
    </w:p>
    <w:p>
      <w:pPr>
        <w:pStyle w:val="TOC2"/>
        <w:tabs>
          <w:tab w:val="right" w:leader="dot" w:pos="8306"/>
        </w:tabs>
      </w:pPr>
      <w:hyperlink w:anchor="_Toc27959" w:history="1">
        <w:r>
          <w:rPr>
            <w:rFonts w:ascii="仿宋" w:eastAsia="仿宋" w:hAnsi="仿宋" w:cs="仿宋" w:hint="eastAsia"/>
            <w:lang w:eastAsia="zh-CN"/>
          </w:rPr>
          <w:t>(三)、行业准入分析</w:t>
        </w:r>
        <w:r>
          <w:tab/>
        </w:r>
        <w:r>
          <w:fldChar w:fldCharType="begin"/>
        </w:r>
        <w:r>
          <w:instrText xml:space="preserve"> PAGEREF _Toc27959 \h </w:instrText>
        </w:r>
        <w:r>
          <w:fldChar w:fldCharType="separate"/>
        </w:r>
        <w:r>
          <w:t>10</w:t>
        </w:r>
        <w:r>
          <w:fldChar w:fldCharType="end"/>
        </w:r>
      </w:hyperlink>
    </w:p>
    <w:p>
      <w:pPr>
        <w:pStyle w:val="TOC1"/>
        <w:tabs>
          <w:tab w:val="right" w:leader="dot" w:pos="8306"/>
        </w:tabs>
      </w:pPr>
      <w:hyperlink w:anchor="_Toc30494" w:history="1">
        <w:r>
          <w:rPr>
            <w:rFonts w:ascii="仿宋" w:eastAsia="仿宋" w:hAnsi="仿宋" w:cs="仿宋" w:hint="eastAsia"/>
            <w:lang w:eastAsia="zh-CN"/>
          </w:rPr>
          <w:t>三、社会影响分析</w:t>
        </w:r>
        <w:r>
          <w:tab/>
        </w:r>
        <w:r>
          <w:fldChar w:fldCharType="begin"/>
        </w:r>
        <w:r>
          <w:instrText xml:space="preserve"> PAGEREF _Toc30494 \h </w:instrText>
        </w:r>
        <w:r>
          <w:fldChar w:fldCharType="separate"/>
        </w:r>
        <w:r>
          <w:t>11</w:t>
        </w:r>
        <w:r>
          <w:fldChar w:fldCharType="end"/>
        </w:r>
      </w:hyperlink>
    </w:p>
    <w:p>
      <w:pPr>
        <w:pStyle w:val="TOC2"/>
        <w:tabs>
          <w:tab w:val="right" w:leader="dot" w:pos="8306"/>
        </w:tabs>
      </w:pPr>
      <w:hyperlink w:anchor="_Toc14664" w:history="1">
        <w:r>
          <w:rPr>
            <w:rFonts w:ascii="仿宋" w:eastAsia="仿宋" w:hAnsi="仿宋" w:cs="仿宋" w:hint="eastAsia"/>
            <w:lang w:eastAsia="zh-CN"/>
          </w:rPr>
          <w:t>(一)、社会影响效果分析</w:t>
        </w:r>
        <w:r>
          <w:tab/>
        </w:r>
        <w:r>
          <w:fldChar w:fldCharType="begin"/>
        </w:r>
        <w:r>
          <w:instrText xml:space="preserve"> PAGEREF _Toc14664 \h </w:instrText>
        </w:r>
        <w:r>
          <w:fldChar w:fldCharType="separate"/>
        </w:r>
        <w:r>
          <w:t>11</w:t>
        </w:r>
        <w:r>
          <w:fldChar w:fldCharType="end"/>
        </w:r>
      </w:hyperlink>
    </w:p>
    <w:p>
      <w:pPr>
        <w:pStyle w:val="TOC2"/>
        <w:tabs>
          <w:tab w:val="right" w:leader="dot" w:pos="8306"/>
        </w:tabs>
      </w:pPr>
      <w:hyperlink w:anchor="_Toc19931" w:history="1">
        <w:r>
          <w:rPr>
            <w:rFonts w:ascii="仿宋" w:eastAsia="仿宋" w:hAnsi="仿宋" w:cs="仿宋" w:hint="eastAsia"/>
            <w:lang w:eastAsia="zh-CN"/>
          </w:rPr>
          <w:t>(二)、社会适应性分析</w:t>
        </w:r>
        <w:r>
          <w:tab/>
        </w:r>
        <w:r>
          <w:fldChar w:fldCharType="begin"/>
        </w:r>
        <w:r>
          <w:instrText xml:space="preserve"> PAGEREF _Toc19931 \h </w:instrText>
        </w:r>
        <w:r>
          <w:fldChar w:fldCharType="separate"/>
        </w:r>
        <w:r>
          <w:t>14</w:t>
        </w:r>
        <w:r>
          <w:fldChar w:fldCharType="end"/>
        </w:r>
      </w:hyperlink>
    </w:p>
    <w:p>
      <w:pPr>
        <w:pStyle w:val="TOC2"/>
        <w:tabs>
          <w:tab w:val="right" w:leader="dot" w:pos="8306"/>
        </w:tabs>
      </w:pPr>
      <w:hyperlink w:anchor="_Toc20185" w:history="1">
        <w:r>
          <w:rPr>
            <w:rFonts w:ascii="仿宋" w:eastAsia="仿宋" w:hAnsi="仿宋" w:cs="仿宋" w:hint="eastAsia"/>
            <w:lang w:eastAsia="zh-CN"/>
          </w:rPr>
          <w:t>(三)、社会风险及对策分析</w:t>
        </w:r>
        <w:r>
          <w:tab/>
        </w:r>
        <w:r>
          <w:fldChar w:fldCharType="begin"/>
        </w:r>
        <w:r>
          <w:instrText xml:space="preserve"> PAGEREF _Toc20185 \h </w:instrText>
        </w:r>
        <w:r>
          <w:fldChar w:fldCharType="separate"/>
        </w:r>
        <w:r>
          <w:t>15</w:t>
        </w:r>
        <w:r>
          <w:fldChar w:fldCharType="end"/>
        </w:r>
      </w:hyperlink>
    </w:p>
    <w:p>
      <w:pPr>
        <w:pStyle w:val="TOC1"/>
        <w:tabs>
          <w:tab w:val="right" w:leader="dot" w:pos="8306"/>
        </w:tabs>
      </w:pPr>
      <w:hyperlink w:anchor="_Toc24556" w:history="1">
        <w:r>
          <w:rPr>
            <w:rFonts w:ascii="仿宋" w:eastAsia="仿宋" w:hAnsi="仿宋" w:cs="仿宋" w:hint="eastAsia"/>
            <w:lang w:eastAsia="zh-CN"/>
          </w:rPr>
          <w:t>四、背景、必要性分析</w:t>
        </w:r>
        <w:r>
          <w:tab/>
        </w:r>
        <w:r>
          <w:fldChar w:fldCharType="begin"/>
        </w:r>
        <w:r>
          <w:instrText xml:space="preserve"> PAGEREF _Toc24556 \h </w:instrText>
        </w:r>
        <w:r>
          <w:fldChar w:fldCharType="separate"/>
        </w:r>
        <w:r>
          <w:t>18</w:t>
        </w:r>
        <w:r>
          <w:fldChar w:fldCharType="end"/>
        </w:r>
      </w:hyperlink>
    </w:p>
    <w:p>
      <w:pPr>
        <w:pStyle w:val="TOC2"/>
        <w:tabs>
          <w:tab w:val="right" w:leader="dot" w:pos="8306"/>
        </w:tabs>
      </w:pPr>
      <w:hyperlink w:anchor="_Toc16380" w:history="1">
        <w:r>
          <w:rPr>
            <w:rFonts w:ascii="仿宋" w:eastAsia="仿宋" w:hAnsi="仿宋" w:cs="仿宋" w:hint="eastAsia"/>
            <w:lang w:eastAsia="zh-CN"/>
          </w:rPr>
          <w:t>(一)、项目建设背景</w:t>
        </w:r>
        <w:r>
          <w:tab/>
        </w:r>
        <w:r>
          <w:fldChar w:fldCharType="begin"/>
        </w:r>
        <w:r>
          <w:instrText xml:space="preserve"> PAGEREF _Toc16380 \h </w:instrText>
        </w:r>
        <w:r>
          <w:fldChar w:fldCharType="separate"/>
        </w:r>
        <w:r>
          <w:t>18</w:t>
        </w:r>
        <w:r>
          <w:fldChar w:fldCharType="end"/>
        </w:r>
      </w:hyperlink>
    </w:p>
    <w:p>
      <w:pPr>
        <w:pStyle w:val="TOC2"/>
        <w:tabs>
          <w:tab w:val="right" w:leader="dot" w:pos="8306"/>
        </w:tabs>
      </w:pPr>
      <w:hyperlink w:anchor="_Toc14243" w:history="1">
        <w:r>
          <w:rPr>
            <w:rFonts w:ascii="仿宋" w:eastAsia="仿宋" w:hAnsi="仿宋" w:cs="仿宋" w:hint="eastAsia"/>
            <w:lang w:eastAsia="zh-CN"/>
          </w:rPr>
          <w:t>(二)、必要性分析</w:t>
        </w:r>
        <w:r>
          <w:tab/>
        </w:r>
        <w:r>
          <w:fldChar w:fldCharType="begin"/>
        </w:r>
        <w:r>
          <w:instrText xml:space="preserve"> PAGEREF _Toc14243 \h </w:instrText>
        </w:r>
        <w:r>
          <w:fldChar w:fldCharType="separate"/>
        </w:r>
        <w:r>
          <w:t>19</w:t>
        </w:r>
        <w:r>
          <w:fldChar w:fldCharType="end"/>
        </w:r>
      </w:hyperlink>
    </w:p>
    <w:p>
      <w:pPr>
        <w:pStyle w:val="TOC2"/>
        <w:tabs>
          <w:tab w:val="right" w:leader="dot" w:pos="8306"/>
        </w:tabs>
      </w:pPr>
      <w:hyperlink w:anchor="_Toc21532" w:history="1">
        <w:r>
          <w:rPr>
            <w:rFonts w:ascii="仿宋" w:eastAsia="仿宋" w:hAnsi="仿宋" w:cs="仿宋" w:hint="eastAsia"/>
            <w:lang w:eastAsia="zh-CN"/>
          </w:rPr>
          <w:t>(三)、项目建设有利条件</w:t>
        </w:r>
        <w:r>
          <w:tab/>
        </w:r>
        <w:r>
          <w:fldChar w:fldCharType="begin"/>
        </w:r>
        <w:r>
          <w:instrText xml:space="preserve"> PAGEREF _Toc21532 \h </w:instrText>
        </w:r>
        <w:r>
          <w:fldChar w:fldCharType="separate"/>
        </w:r>
        <w:r>
          <w:t>21</w:t>
        </w:r>
        <w:r>
          <w:fldChar w:fldCharType="end"/>
        </w:r>
      </w:hyperlink>
    </w:p>
    <w:p>
      <w:pPr>
        <w:pStyle w:val="TOC1"/>
        <w:tabs>
          <w:tab w:val="right" w:leader="dot" w:pos="8306"/>
        </w:tabs>
      </w:pPr>
      <w:hyperlink w:anchor="_Toc21399" w:history="1">
        <w:r>
          <w:rPr>
            <w:rFonts w:ascii="仿宋" w:eastAsia="仿宋" w:hAnsi="仿宋" w:cs="仿宋" w:hint="eastAsia"/>
            <w:lang w:eastAsia="zh-CN"/>
          </w:rPr>
          <w:t>五、财务管理与成本控制</w:t>
        </w:r>
        <w:r>
          <w:tab/>
        </w:r>
        <w:r>
          <w:fldChar w:fldCharType="begin"/>
        </w:r>
        <w:r>
          <w:instrText xml:space="preserve"> PAGEREF _Toc21399 \h </w:instrText>
        </w:r>
        <w:r>
          <w:fldChar w:fldCharType="separate"/>
        </w:r>
        <w:r>
          <w:t>22</w:t>
        </w:r>
        <w:r>
          <w:fldChar w:fldCharType="end"/>
        </w:r>
      </w:hyperlink>
    </w:p>
    <w:p>
      <w:pPr>
        <w:pStyle w:val="TOC2"/>
        <w:tabs>
          <w:tab w:val="right" w:leader="dot" w:pos="8306"/>
        </w:tabs>
      </w:pPr>
      <w:hyperlink w:anchor="_Toc30948" w:history="1">
        <w:r>
          <w:rPr>
            <w:rFonts w:ascii="仿宋" w:eastAsia="仿宋" w:hAnsi="仿宋" w:cs="仿宋" w:hint="eastAsia"/>
            <w:lang w:eastAsia="zh-CN"/>
          </w:rPr>
          <w:t>(一)、财务管理体系建设</w:t>
        </w:r>
        <w:r>
          <w:tab/>
        </w:r>
        <w:r>
          <w:fldChar w:fldCharType="begin"/>
        </w:r>
        <w:r>
          <w:instrText xml:space="preserve"> PAGEREF _Toc30948 \h </w:instrText>
        </w:r>
        <w:r>
          <w:fldChar w:fldCharType="separate"/>
        </w:r>
        <w:r>
          <w:t>22</w:t>
        </w:r>
        <w:r>
          <w:fldChar w:fldCharType="end"/>
        </w:r>
      </w:hyperlink>
    </w:p>
    <w:p>
      <w:pPr>
        <w:pStyle w:val="TOC2"/>
        <w:tabs>
          <w:tab w:val="right" w:leader="dot" w:pos="8306"/>
        </w:tabs>
      </w:pPr>
      <w:hyperlink w:anchor="_Toc30322" w:history="1">
        <w:r>
          <w:rPr>
            <w:rFonts w:ascii="仿宋" w:eastAsia="仿宋" w:hAnsi="仿宋" w:cs="仿宋" w:hint="eastAsia"/>
            <w:lang w:eastAsia="zh-CN"/>
          </w:rPr>
          <w:t>(二)、成本控制措施</w:t>
        </w:r>
        <w:r>
          <w:tab/>
        </w:r>
        <w:r>
          <w:fldChar w:fldCharType="begin"/>
        </w:r>
        <w:r>
          <w:instrText xml:space="preserve"> PAGEREF _Toc30322 \h </w:instrText>
        </w:r>
        <w:r>
          <w:fldChar w:fldCharType="separate"/>
        </w:r>
        <w:r>
          <w:t>24</w:t>
        </w:r>
        <w:r>
          <w:fldChar w:fldCharType="end"/>
        </w:r>
      </w:hyperlink>
    </w:p>
    <w:p>
      <w:pPr>
        <w:pStyle w:val="TOC1"/>
        <w:tabs>
          <w:tab w:val="right" w:leader="dot" w:pos="8306"/>
        </w:tabs>
      </w:pPr>
      <w:hyperlink w:anchor="_Toc27482" w:history="1">
        <w:r>
          <w:rPr>
            <w:rFonts w:ascii="仿宋" w:eastAsia="仿宋" w:hAnsi="仿宋" w:cs="仿宋" w:hint="eastAsia"/>
            <w:lang w:eastAsia="zh-CN"/>
          </w:rPr>
          <w:t>六、项目选址研究</w:t>
        </w:r>
        <w:r>
          <w:tab/>
        </w:r>
        <w:r>
          <w:fldChar w:fldCharType="begin"/>
        </w:r>
        <w:r>
          <w:instrText xml:space="preserve"> PAGEREF _Toc27482 \h </w:instrText>
        </w:r>
        <w:r>
          <w:fldChar w:fldCharType="separate"/>
        </w:r>
        <w:r>
          <w:t>25</w:t>
        </w:r>
        <w:r>
          <w:fldChar w:fldCharType="end"/>
        </w:r>
      </w:hyperlink>
    </w:p>
    <w:p>
      <w:pPr>
        <w:pStyle w:val="TOC2"/>
        <w:tabs>
          <w:tab w:val="right" w:leader="dot" w:pos="8306"/>
        </w:tabs>
      </w:pPr>
      <w:hyperlink w:anchor="_Toc25115" w:history="1">
        <w:r>
          <w:rPr>
            <w:rFonts w:ascii="仿宋" w:eastAsia="仿宋" w:hAnsi="仿宋" w:cs="仿宋" w:hint="eastAsia"/>
            <w:lang w:eastAsia="zh-CN"/>
          </w:rPr>
          <w:t>(一)、项目选址原则</w:t>
        </w:r>
        <w:r>
          <w:tab/>
        </w:r>
        <w:r>
          <w:fldChar w:fldCharType="begin"/>
        </w:r>
        <w:r>
          <w:instrText xml:space="preserve"> PAGEREF _Toc25115 \h </w:instrText>
        </w:r>
        <w:r>
          <w:fldChar w:fldCharType="separate"/>
        </w:r>
        <w:r>
          <w:t>25</w:t>
        </w:r>
        <w:r>
          <w:fldChar w:fldCharType="end"/>
        </w:r>
      </w:hyperlink>
    </w:p>
    <w:p>
      <w:pPr>
        <w:pStyle w:val="TOC2"/>
        <w:tabs>
          <w:tab w:val="right" w:leader="dot" w:pos="8306"/>
        </w:tabs>
      </w:pPr>
      <w:hyperlink w:anchor="_Toc25304" w:history="1">
        <w:r>
          <w:rPr>
            <w:rFonts w:ascii="仿宋" w:eastAsia="仿宋" w:hAnsi="仿宋" w:cs="仿宋" w:hint="eastAsia"/>
            <w:lang w:eastAsia="zh-CN"/>
          </w:rPr>
          <w:t>(二)、项目选址</w:t>
        </w:r>
        <w:r>
          <w:tab/>
        </w:r>
        <w:r>
          <w:fldChar w:fldCharType="begin"/>
        </w:r>
        <w:r>
          <w:instrText xml:space="preserve"> PAGEREF _Toc25304 \h </w:instrText>
        </w:r>
        <w:r>
          <w:fldChar w:fldCharType="separate"/>
        </w:r>
        <w:r>
          <w:t>28</w:t>
        </w:r>
        <w:r>
          <w:fldChar w:fldCharType="end"/>
        </w:r>
      </w:hyperlink>
    </w:p>
    <w:p>
      <w:pPr>
        <w:pStyle w:val="TOC2"/>
        <w:tabs>
          <w:tab w:val="right" w:leader="dot" w:pos="8306"/>
        </w:tabs>
      </w:pPr>
      <w:hyperlink w:anchor="_Toc16721" w:history="1">
        <w:r>
          <w:rPr>
            <w:rFonts w:ascii="仿宋" w:eastAsia="仿宋" w:hAnsi="仿宋" w:cs="仿宋" w:hint="eastAsia"/>
            <w:lang w:eastAsia="zh-CN"/>
          </w:rPr>
          <w:t>(三)、建设条件分析</w:t>
        </w:r>
        <w:r>
          <w:tab/>
        </w:r>
        <w:r>
          <w:fldChar w:fldCharType="begin"/>
        </w:r>
        <w:r>
          <w:instrText xml:space="preserve"> PAGEREF _Toc16721 \h </w:instrText>
        </w:r>
        <w:r>
          <w:fldChar w:fldCharType="separate"/>
        </w:r>
        <w:r>
          <w:t>30</w:t>
        </w:r>
        <w:r>
          <w:fldChar w:fldCharType="end"/>
        </w:r>
      </w:hyperlink>
    </w:p>
    <w:p>
      <w:pPr>
        <w:pStyle w:val="TOC2"/>
        <w:tabs>
          <w:tab w:val="right" w:leader="dot" w:pos="8306"/>
        </w:tabs>
      </w:pPr>
      <w:hyperlink w:anchor="_Toc5321" w:history="1">
        <w:r>
          <w:rPr>
            <w:rFonts w:ascii="仿宋" w:eastAsia="仿宋" w:hAnsi="仿宋" w:cs="仿宋" w:hint="eastAsia"/>
            <w:lang w:eastAsia="zh-CN"/>
          </w:rPr>
          <w:t>(四)、用地控制指标</w:t>
        </w:r>
        <w:r>
          <w:tab/>
        </w:r>
        <w:r>
          <w:fldChar w:fldCharType="begin"/>
        </w:r>
        <w:r>
          <w:instrText xml:space="preserve"> PAGEREF _Toc5321 \h </w:instrText>
        </w:r>
        <w:r>
          <w:fldChar w:fldCharType="separate"/>
        </w:r>
        <w:r>
          <w:t>32</w:t>
        </w:r>
        <w:r>
          <w:fldChar w:fldCharType="end"/>
        </w:r>
      </w:hyperlink>
    </w:p>
    <w:p>
      <w:pPr>
        <w:pStyle w:val="TOC2"/>
        <w:tabs>
          <w:tab w:val="right" w:leader="dot" w:pos="8306"/>
        </w:tabs>
      </w:pPr>
      <w:hyperlink w:anchor="_Toc23275" w:history="1">
        <w:r>
          <w:rPr>
            <w:rFonts w:ascii="仿宋" w:eastAsia="仿宋" w:hAnsi="仿宋" w:cs="仿宋" w:hint="eastAsia"/>
            <w:lang w:eastAsia="zh-CN"/>
          </w:rPr>
          <w:t>(五)、地总体要求</w:t>
        </w:r>
        <w:r>
          <w:tab/>
        </w:r>
        <w:r>
          <w:fldChar w:fldCharType="begin"/>
        </w:r>
        <w:r>
          <w:instrText xml:space="preserve"> PAGEREF _Toc23275 \h </w:instrText>
        </w:r>
        <w:r>
          <w:fldChar w:fldCharType="separate"/>
        </w:r>
        <w:r>
          <w:t>33</w:t>
        </w:r>
        <w:r>
          <w:fldChar w:fldCharType="end"/>
        </w:r>
      </w:hyperlink>
    </w:p>
    <w:p>
      <w:pPr>
        <w:pStyle w:val="TOC2"/>
        <w:tabs>
          <w:tab w:val="right" w:leader="dot" w:pos="8306"/>
        </w:tabs>
      </w:pPr>
      <w:hyperlink w:anchor="_Toc24404" w:history="1">
        <w:r>
          <w:rPr>
            <w:rFonts w:ascii="仿宋" w:eastAsia="仿宋" w:hAnsi="仿宋" w:cs="仿宋" w:hint="eastAsia"/>
            <w:lang w:eastAsia="zh-CN"/>
          </w:rPr>
          <w:t>(六)、节约用地措施</w:t>
        </w:r>
        <w:r>
          <w:tab/>
        </w:r>
        <w:r>
          <w:fldChar w:fldCharType="begin"/>
        </w:r>
        <w:r>
          <w:instrText xml:space="preserve"> PAGEREF _Toc24404 \h </w:instrText>
        </w:r>
        <w:r>
          <w:fldChar w:fldCharType="separate"/>
        </w:r>
        <w:r>
          <w:t>34</w:t>
        </w:r>
        <w:r>
          <w:fldChar w:fldCharType="end"/>
        </w:r>
      </w:hyperlink>
    </w:p>
    <w:p>
      <w:pPr>
        <w:pStyle w:val="TOC2"/>
        <w:tabs>
          <w:tab w:val="right" w:leader="dot" w:pos="8306"/>
        </w:tabs>
      </w:pPr>
      <w:hyperlink w:anchor="_Toc17503" w:history="1">
        <w:r>
          <w:rPr>
            <w:rFonts w:ascii="仿宋" w:eastAsia="仿宋" w:hAnsi="仿宋" w:cs="仿宋" w:hint="eastAsia"/>
            <w:lang w:eastAsia="zh-CN"/>
          </w:rPr>
          <w:t>(七)、选址综合评价</w:t>
        </w:r>
        <w:r>
          <w:tab/>
        </w:r>
        <w:r>
          <w:fldChar w:fldCharType="begin"/>
        </w:r>
        <w:r>
          <w:instrText xml:space="preserve"> PAGEREF _Toc17503 \h </w:instrText>
        </w:r>
        <w:r>
          <w:fldChar w:fldCharType="separate"/>
        </w:r>
        <w:r>
          <w:t>36</w:t>
        </w:r>
        <w:r>
          <w:fldChar w:fldCharType="end"/>
        </w:r>
      </w:hyperlink>
    </w:p>
    <w:p>
      <w:pPr>
        <w:pStyle w:val="TOC1"/>
        <w:tabs>
          <w:tab w:val="right" w:leader="dot" w:pos="8306"/>
        </w:tabs>
      </w:pPr>
      <w:hyperlink w:anchor="_Toc6747" w:history="1">
        <w:r>
          <w:rPr>
            <w:rFonts w:ascii="仿宋" w:eastAsia="仿宋" w:hAnsi="仿宋" w:cs="仿宋" w:hint="eastAsia"/>
            <w:lang w:eastAsia="zh-CN"/>
          </w:rPr>
          <w:t>七、环境保护与治理方案</w:t>
        </w:r>
        <w:r>
          <w:tab/>
        </w:r>
        <w:r>
          <w:fldChar w:fldCharType="begin"/>
        </w:r>
        <w:r>
          <w:instrText xml:space="preserve"> PAGEREF _Toc6747 \h </w:instrText>
        </w:r>
        <w:r>
          <w:fldChar w:fldCharType="separate"/>
        </w:r>
        <w:r>
          <w:t>37</w:t>
        </w:r>
        <w:r>
          <w:fldChar w:fldCharType="end"/>
        </w:r>
      </w:hyperlink>
    </w:p>
    <w:p>
      <w:pPr>
        <w:pStyle w:val="TOC2"/>
        <w:tabs>
          <w:tab w:val="right" w:leader="dot" w:pos="8306"/>
        </w:tabs>
      </w:pPr>
      <w:hyperlink w:anchor="_Toc13632" w:history="1">
        <w:r>
          <w:rPr>
            <w:rFonts w:ascii="仿宋" w:eastAsia="仿宋" w:hAnsi="仿宋" w:cs="仿宋" w:hint="eastAsia"/>
            <w:lang w:eastAsia="zh-CN"/>
          </w:rPr>
          <w:t>(一)、项目环境影响评估</w:t>
        </w:r>
        <w:r>
          <w:tab/>
        </w:r>
        <w:r>
          <w:fldChar w:fldCharType="begin"/>
        </w:r>
        <w:r>
          <w:instrText xml:space="preserve"> PAGEREF _Toc13632 \h </w:instrText>
        </w:r>
        <w:r>
          <w:fldChar w:fldCharType="separate"/>
        </w:r>
        <w:r>
          <w:t>37</w:t>
        </w:r>
        <w:r>
          <w:fldChar w:fldCharType="end"/>
        </w:r>
      </w:hyperlink>
    </w:p>
    <w:p>
      <w:pPr>
        <w:pStyle w:val="TOC2"/>
        <w:tabs>
          <w:tab w:val="right" w:leader="dot" w:pos="8306"/>
        </w:tabs>
      </w:pPr>
      <w:hyperlink w:anchor="_Toc18809" w:history="1">
        <w:r>
          <w:rPr>
            <w:rFonts w:ascii="仿宋" w:eastAsia="仿宋" w:hAnsi="仿宋" w:cs="仿宋" w:hint="eastAsia"/>
            <w:lang w:eastAsia="zh-CN"/>
          </w:rPr>
          <w:t>(二)、环境保护措施与治理方案</w:t>
        </w:r>
        <w:r>
          <w:tab/>
        </w:r>
        <w:r>
          <w:fldChar w:fldCharType="begin"/>
        </w:r>
        <w:r>
          <w:instrText xml:space="preserve"> PAGEREF _Toc18809 \h </w:instrText>
        </w:r>
        <w:r>
          <w:fldChar w:fldCharType="separate"/>
        </w:r>
        <w:r>
          <w:t>37</w:t>
        </w:r>
        <w:r>
          <w:fldChar w:fldCharType="end"/>
        </w:r>
      </w:hyperlink>
    </w:p>
    <w:p>
      <w:pPr>
        <w:pStyle w:val="TOC1"/>
        <w:tabs>
          <w:tab w:val="right" w:leader="dot" w:pos="8306"/>
        </w:tabs>
      </w:pPr>
      <w:hyperlink w:anchor="_Toc27590" w:history="1">
        <w:r>
          <w:rPr>
            <w:rFonts w:ascii="仿宋" w:eastAsia="仿宋" w:hAnsi="仿宋" w:cs="仿宋" w:hint="eastAsia"/>
            <w:lang w:eastAsia="zh-CN"/>
          </w:rPr>
          <w:t>八、项目变更管理</w:t>
        </w:r>
        <w:r>
          <w:tab/>
        </w:r>
        <w:r>
          <w:fldChar w:fldCharType="begin"/>
        </w:r>
        <w:r>
          <w:instrText xml:space="preserve"> PAGEREF _Toc27590 \h </w:instrText>
        </w:r>
        <w:r>
          <w:fldChar w:fldCharType="separate"/>
        </w:r>
        <w:r>
          <w:t>38</w:t>
        </w:r>
        <w:r>
          <w:fldChar w:fldCharType="end"/>
        </w:r>
      </w:hyperlink>
    </w:p>
    <w:p>
      <w:pPr>
        <w:pStyle w:val="TOC2"/>
        <w:tabs>
          <w:tab w:val="right" w:leader="dot" w:pos="8306"/>
        </w:tabs>
      </w:pPr>
      <w:hyperlink w:anchor="_Toc32482" w:history="1">
        <w:r>
          <w:rPr>
            <w:rFonts w:ascii="仿宋" w:eastAsia="仿宋" w:hAnsi="仿宋" w:cs="仿宋" w:hint="eastAsia"/>
            <w:lang w:eastAsia="zh-CN"/>
          </w:rPr>
          <w:t>(一)、变更控制流程</w:t>
        </w:r>
        <w:r>
          <w:tab/>
        </w:r>
        <w:r>
          <w:fldChar w:fldCharType="begin"/>
        </w:r>
        <w:r>
          <w:instrText xml:space="preserve"> PAGEREF _Toc32482 \h </w:instrText>
        </w:r>
        <w:r>
          <w:fldChar w:fldCharType="separate"/>
        </w:r>
        <w:r>
          <w:t>38</w:t>
        </w:r>
        <w:r>
          <w:fldChar w:fldCharType="end"/>
        </w:r>
      </w:hyperlink>
    </w:p>
    <w:p>
      <w:pPr>
        <w:pStyle w:val="TOC2"/>
        <w:tabs>
          <w:tab w:val="right" w:leader="dot" w:pos="8306"/>
        </w:tabs>
      </w:pPr>
      <w:hyperlink w:anchor="_Toc21168" w:history="1">
        <w:r>
          <w:rPr>
            <w:rFonts w:ascii="仿宋" w:eastAsia="仿宋" w:hAnsi="仿宋" w:cs="仿宋" w:hint="eastAsia"/>
            <w:lang w:eastAsia="zh-CN"/>
          </w:rPr>
          <w:t>(二)、影响评估与处理</w:t>
        </w:r>
        <w:r>
          <w:tab/>
        </w:r>
        <w:r>
          <w:fldChar w:fldCharType="begin"/>
        </w:r>
        <w:r>
          <w:instrText xml:space="preserve"> PAGEREF _Toc21168 \h </w:instrText>
        </w:r>
        <w:r>
          <w:fldChar w:fldCharType="separate"/>
        </w:r>
        <w:r>
          <w:t>39</w:t>
        </w:r>
        <w:r>
          <w:fldChar w:fldCharType="end"/>
        </w:r>
      </w:hyperlink>
    </w:p>
    <w:p>
      <w:pPr>
        <w:pStyle w:val="TOC2"/>
        <w:tabs>
          <w:tab w:val="right" w:leader="dot" w:pos="8306"/>
        </w:tabs>
      </w:pPr>
      <w:hyperlink w:anchor="_Toc32340" w:history="1">
        <w:r>
          <w:rPr>
            <w:rFonts w:ascii="仿宋" w:eastAsia="仿宋" w:hAnsi="仿宋" w:cs="仿宋" w:hint="eastAsia"/>
            <w:lang w:eastAsia="zh-CN"/>
          </w:rPr>
          <w:t>(三)、变更记录与追踪</w:t>
        </w:r>
        <w:r>
          <w:tab/>
        </w:r>
        <w:r>
          <w:fldChar w:fldCharType="begin"/>
        </w:r>
        <w:r>
          <w:instrText xml:space="preserve"> PAGEREF _Toc32340 \h </w:instrText>
        </w:r>
        <w:r>
          <w:fldChar w:fldCharType="separate"/>
        </w:r>
        <w:r>
          <w:t>40</w:t>
        </w:r>
        <w:r>
          <w:fldChar w:fldCharType="end"/>
        </w:r>
      </w:hyperlink>
    </w:p>
    <w:p>
      <w:pPr>
        <w:pStyle w:val="TOC2"/>
        <w:tabs>
          <w:tab w:val="right" w:leader="dot" w:pos="8306"/>
        </w:tabs>
      </w:pPr>
      <w:hyperlink w:anchor="_Toc23279" w:history="1">
        <w:r>
          <w:rPr>
            <w:rFonts w:ascii="仿宋" w:eastAsia="仿宋" w:hAnsi="仿宋" w:cs="仿宋" w:hint="eastAsia"/>
            <w:lang w:eastAsia="zh-CN"/>
          </w:rPr>
          <w:t>(四)、变更管理策略</w:t>
        </w:r>
        <w:r>
          <w:tab/>
        </w:r>
        <w:r>
          <w:fldChar w:fldCharType="begin"/>
        </w:r>
        <w:r>
          <w:instrText xml:space="preserve"> PAGEREF _Toc23279 \h </w:instrText>
        </w:r>
        <w:r>
          <w:fldChar w:fldCharType="separate"/>
        </w:r>
        <w:r>
          <w:t>42</w:t>
        </w:r>
        <w:r>
          <w:fldChar w:fldCharType="end"/>
        </w:r>
      </w:hyperlink>
    </w:p>
    <w:p>
      <w:pPr>
        <w:pStyle w:val="TOC1"/>
        <w:tabs>
          <w:tab w:val="right" w:leader="dot" w:pos="8306"/>
        </w:tabs>
      </w:pPr>
      <w:hyperlink w:anchor="_Toc26744" w:history="1">
        <w:r>
          <w:rPr>
            <w:rFonts w:ascii="仿宋" w:eastAsia="仿宋" w:hAnsi="仿宋" w:cs="仿宋" w:hint="eastAsia"/>
            <w:lang w:eastAsia="zh-CN"/>
          </w:rPr>
          <w:t>九、项目进度计划</w:t>
        </w:r>
        <w:r>
          <w:tab/>
        </w:r>
        <w:r>
          <w:fldChar w:fldCharType="begin"/>
        </w:r>
        <w:r>
          <w:instrText xml:space="preserve"> PAGEREF _Toc26744 \h </w:instrText>
        </w:r>
        <w:r>
          <w:fldChar w:fldCharType="separate"/>
        </w:r>
        <w:r>
          <w:t>44</w:t>
        </w:r>
        <w:r>
          <w:fldChar w:fldCharType="end"/>
        </w:r>
      </w:hyperlink>
    </w:p>
    <w:p>
      <w:pPr>
        <w:pStyle w:val="TOC2"/>
        <w:tabs>
          <w:tab w:val="right" w:leader="dot" w:pos="8306"/>
        </w:tabs>
      </w:pPr>
      <w:hyperlink w:anchor="_Toc20482" w:history="1">
        <w:r>
          <w:rPr>
            <w:rFonts w:ascii="仿宋" w:eastAsia="仿宋" w:hAnsi="仿宋" w:cs="仿宋" w:hint="eastAsia"/>
            <w:lang w:eastAsia="zh-CN"/>
          </w:rPr>
          <w:t>(一)、建设周期</w:t>
        </w:r>
        <w:r>
          <w:tab/>
        </w:r>
        <w:r>
          <w:fldChar w:fldCharType="begin"/>
        </w:r>
        <w:r>
          <w:instrText xml:space="preserve"> PAGEREF _Toc20482 \h </w:instrText>
        </w:r>
        <w:r>
          <w:fldChar w:fldCharType="separate"/>
        </w:r>
        <w:r>
          <w:t>44</w:t>
        </w:r>
        <w:r>
          <w:fldChar w:fldCharType="end"/>
        </w:r>
      </w:hyperlink>
    </w:p>
    <w:p>
      <w:pPr>
        <w:pStyle w:val="TOC2"/>
        <w:tabs>
          <w:tab w:val="right" w:leader="dot" w:pos="8306"/>
        </w:tabs>
      </w:pPr>
      <w:hyperlink w:anchor="_Toc14947" w:history="1">
        <w:r>
          <w:rPr>
            <w:rFonts w:ascii="仿宋" w:eastAsia="仿宋" w:hAnsi="仿宋" w:cs="仿宋" w:hint="eastAsia"/>
            <w:lang w:eastAsia="zh-CN"/>
          </w:rPr>
          <w:t>(二)、建设进度</w:t>
        </w:r>
        <w:r>
          <w:tab/>
        </w:r>
        <w:r>
          <w:fldChar w:fldCharType="begin"/>
        </w:r>
        <w:r>
          <w:instrText xml:space="preserve"> PAGEREF _Toc14947 \h </w:instrText>
        </w:r>
        <w:r>
          <w:fldChar w:fldCharType="separate"/>
        </w:r>
        <w:r>
          <w:t>44</w:t>
        </w:r>
        <w:r>
          <w:fldChar w:fldCharType="end"/>
        </w:r>
      </w:hyperlink>
    </w:p>
    <w:p>
      <w:pPr>
        <w:pStyle w:val="TOC2"/>
        <w:tabs>
          <w:tab w:val="right" w:leader="dot" w:pos="8306"/>
        </w:tabs>
      </w:pPr>
      <w:hyperlink w:anchor="_Toc25586" w:history="1">
        <w:r>
          <w:rPr>
            <w:rFonts w:ascii="仿宋" w:eastAsia="仿宋" w:hAnsi="仿宋" w:cs="仿宋" w:hint="eastAsia"/>
            <w:lang w:eastAsia="zh-CN"/>
          </w:rPr>
          <w:t>(三)、进度安排注意事项</w:t>
        </w:r>
        <w:r>
          <w:tab/>
        </w:r>
        <w:r>
          <w:fldChar w:fldCharType="begin"/>
        </w:r>
        <w:r>
          <w:instrText xml:space="preserve"> PAGEREF _Toc25586 \h </w:instrText>
        </w:r>
        <w:r>
          <w:fldChar w:fldCharType="separate"/>
        </w:r>
        <w:r>
          <w:t>45</w:t>
        </w:r>
        <w:r>
          <w:fldChar w:fldCharType="end"/>
        </w:r>
      </w:hyperlink>
    </w:p>
    <w:p>
      <w:pPr>
        <w:pStyle w:val="TOC2"/>
        <w:tabs>
          <w:tab w:val="right" w:leader="dot" w:pos="8306"/>
        </w:tabs>
      </w:pPr>
      <w:hyperlink w:anchor="_Toc2590" w:history="1">
        <w:r>
          <w:rPr>
            <w:rFonts w:ascii="仿宋" w:eastAsia="仿宋" w:hAnsi="仿宋" w:cs="仿宋" w:hint="eastAsia"/>
            <w:lang w:eastAsia="zh-CN"/>
          </w:rPr>
          <w:t>(四)、人力资源配置</w:t>
        </w:r>
        <w:r>
          <w:tab/>
        </w:r>
        <w:r>
          <w:fldChar w:fldCharType="begin"/>
        </w:r>
        <w:r>
          <w:instrText xml:space="preserve"> PAGEREF _Toc2590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93" w:history="1">
        <w:r>
          <w:rPr>
            <w:rFonts w:ascii="仿宋" w:eastAsia="仿宋" w:hAnsi="仿宋" w:cs="仿宋" w:hint="eastAsia"/>
            <w:lang w:eastAsia="zh-CN"/>
          </w:rPr>
          <w:t>(五)、员工培训</w:t>
        </w:r>
        <w:r>
          <w:tab/>
        </w:r>
        <w:r>
          <w:fldChar w:fldCharType="begin"/>
        </w:r>
        <w:r>
          <w:instrText xml:space="preserve"> PAGEREF _Toc22593 \h </w:instrText>
        </w:r>
        <w:r>
          <w:fldChar w:fldCharType="separate"/>
        </w:r>
        <w:r>
          <w:t>48</w:t>
        </w:r>
        <w:r>
          <w:fldChar w:fldCharType="end"/>
        </w:r>
      </w:hyperlink>
    </w:p>
    <w:p>
      <w:pPr>
        <w:pStyle w:val="TOC2"/>
        <w:tabs>
          <w:tab w:val="right" w:leader="dot" w:pos="8306"/>
        </w:tabs>
      </w:pPr>
      <w:hyperlink w:anchor="_Toc28757" w:history="1">
        <w:r>
          <w:rPr>
            <w:rFonts w:ascii="仿宋" w:eastAsia="仿宋" w:hAnsi="仿宋" w:cs="仿宋" w:hint="eastAsia"/>
            <w:lang w:eastAsia="zh-CN"/>
          </w:rPr>
          <w:t>(六)、项目实施保障</w:t>
        </w:r>
        <w:r>
          <w:tab/>
        </w:r>
        <w:r>
          <w:fldChar w:fldCharType="begin"/>
        </w:r>
        <w:r>
          <w:instrText xml:space="preserve"> PAGEREF _Toc28757 \h </w:instrText>
        </w:r>
        <w:r>
          <w:fldChar w:fldCharType="separate"/>
        </w:r>
        <w:r>
          <w:t>49</w:t>
        </w:r>
        <w:r>
          <w:fldChar w:fldCharType="end"/>
        </w:r>
      </w:hyperlink>
    </w:p>
    <w:p>
      <w:pPr>
        <w:pStyle w:val="TOC2"/>
        <w:tabs>
          <w:tab w:val="right" w:leader="dot" w:pos="8306"/>
        </w:tabs>
      </w:pPr>
      <w:hyperlink w:anchor="_Toc4945" w:history="1">
        <w:r>
          <w:rPr>
            <w:rFonts w:ascii="仿宋" w:eastAsia="仿宋" w:hAnsi="仿宋" w:cs="仿宋" w:hint="eastAsia"/>
            <w:lang w:eastAsia="zh-CN"/>
          </w:rPr>
          <w:t>(七)、安全规范管理</w:t>
        </w:r>
        <w:r>
          <w:tab/>
        </w:r>
        <w:r>
          <w:fldChar w:fldCharType="begin"/>
        </w:r>
        <w:r>
          <w:instrText xml:space="preserve"> PAGEREF _Toc4945 \h </w:instrText>
        </w:r>
        <w:r>
          <w:fldChar w:fldCharType="separate"/>
        </w:r>
        <w:r>
          <w:t>50</w:t>
        </w:r>
        <w:r>
          <w:fldChar w:fldCharType="end"/>
        </w:r>
      </w:hyperlink>
    </w:p>
    <w:p>
      <w:pPr>
        <w:pStyle w:val="TOC1"/>
        <w:tabs>
          <w:tab w:val="right" w:leader="dot" w:pos="8306"/>
        </w:tabs>
      </w:pPr>
      <w:hyperlink w:anchor="_Toc20643" w:history="1">
        <w:r>
          <w:rPr>
            <w:rFonts w:ascii="仿宋" w:eastAsia="仿宋" w:hAnsi="仿宋" w:cs="仿宋" w:hint="eastAsia"/>
            <w:lang w:eastAsia="zh-CN"/>
          </w:rPr>
          <w:t>十、环境保护与绿色发展</w:t>
        </w:r>
        <w:r>
          <w:tab/>
        </w:r>
        <w:r>
          <w:fldChar w:fldCharType="begin"/>
        </w:r>
        <w:r>
          <w:instrText xml:space="preserve"> PAGEREF _Toc20643 \h </w:instrText>
        </w:r>
        <w:r>
          <w:fldChar w:fldCharType="separate"/>
        </w:r>
        <w:r>
          <w:t>51</w:t>
        </w:r>
        <w:r>
          <w:fldChar w:fldCharType="end"/>
        </w:r>
      </w:hyperlink>
    </w:p>
    <w:p>
      <w:pPr>
        <w:pStyle w:val="TOC2"/>
        <w:tabs>
          <w:tab w:val="right" w:leader="dot" w:pos="8306"/>
        </w:tabs>
      </w:pPr>
      <w:hyperlink w:anchor="_Toc11791" w:history="1">
        <w:r>
          <w:rPr>
            <w:rFonts w:ascii="仿宋" w:eastAsia="仿宋" w:hAnsi="仿宋" w:cs="仿宋" w:hint="eastAsia"/>
            <w:lang w:eastAsia="zh-CN"/>
          </w:rPr>
          <w:t>(一)、环境保护措施</w:t>
        </w:r>
        <w:r>
          <w:tab/>
        </w:r>
        <w:r>
          <w:fldChar w:fldCharType="begin"/>
        </w:r>
        <w:r>
          <w:instrText xml:space="preserve"> PAGEREF _Toc11791 \h </w:instrText>
        </w:r>
        <w:r>
          <w:fldChar w:fldCharType="separate"/>
        </w:r>
        <w:r>
          <w:t>51</w:t>
        </w:r>
        <w:r>
          <w:fldChar w:fldCharType="end"/>
        </w:r>
      </w:hyperlink>
    </w:p>
    <w:p>
      <w:pPr>
        <w:pStyle w:val="TOC2"/>
        <w:tabs>
          <w:tab w:val="right" w:leader="dot" w:pos="8306"/>
        </w:tabs>
      </w:pPr>
      <w:hyperlink w:anchor="_Toc32018" w:history="1">
        <w:r>
          <w:rPr>
            <w:rFonts w:ascii="仿宋" w:eastAsia="仿宋" w:hAnsi="仿宋" w:cs="仿宋" w:hint="eastAsia"/>
            <w:lang w:eastAsia="zh-CN"/>
          </w:rPr>
          <w:t>(二)、绿色发展与可持续发展策略</w:t>
        </w:r>
        <w:r>
          <w:tab/>
        </w:r>
        <w:r>
          <w:fldChar w:fldCharType="begin"/>
        </w:r>
        <w:r>
          <w:instrText xml:space="preserve"> PAGEREF _Toc32018 \h </w:instrText>
        </w:r>
        <w:r>
          <w:fldChar w:fldCharType="separate"/>
        </w:r>
        <w:r>
          <w:t>53</w:t>
        </w:r>
        <w:r>
          <w:fldChar w:fldCharType="end"/>
        </w:r>
      </w:hyperlink>
    </w:p>
    <w:p>
      <w:pPr>
        <w:pStyle w:val="TOC1"/>
        <w:tabs>
          <w:tab w:val="right" w:leader="dot" w:pos="8306"/>
        </w:tabs>
      </w:pPr>
      <w:hyperlink w:anchor="_Toc9189" w:history="1">
        <w:r>
          <w:rPr>
            <w:rFonts w:ascii="仿宋" w:eastAsia="仿宋" w:hAnsi="仿宋" w:cs="仿宋" w:hint="eastAsia"/>
            <w:lang w:eastAsia="zh-CN"/>
          </w:rPr>
          <w:t>十一、安全与应急管理</w:t>
        </w:r>
        <w:r>
          <w:tab/>
        </w:r>
        <w:r>
          <w:fldChar w:fldCharType="begin"/>
        </w:r>
        <w:r>
          <w:instrText xml:space="preserve"> PAGEREF _Toc9189 \h </w:instrText>
        </w:r>
        <w:r>
          <w:fldChar w:fldCharType="separate"/>
        </w:r>
        <w:r>
          <w:t>54</w:t>
        </w:r>
        <w:r>
          <w:fldChar w:fldCharType="end"/>
        </w:r>
      </w:hyperlink>
    </w:p>
    <w:p>
      <w:pPr>
        <w:pStyle w:val="TOC2"/>
        <w:tabs>
          <w:tab w:val="right" w:leader="dot" w:pos="8306"/>
        </w:tabs>
      </w:pPr>
      <w:hyperlink w:anchor="_Toc22216" w:history="1">
        <w:r>
          <w:rPr>
            <w:rFonts w:ascii="仿宋" w:eastAsia="仿宋" w:hAnsi="仿宋" w:cs="仿宋" w:hint="eastAsia"/>
            <w:lang w:eastAsia="zh-CN"/>
          </w:rPr>
          <w:t>(一)、安全生产管理</w:t>
        </w:r>
        <w:r>
          <w:tab/>
        </w:r>
        <w:r>
          <w:fldChar w:fldCharType="begin"/>
        </w:r>
        <w:r>
          <w:instrText xml:space="preserve"> PAGEREF _Toc22216 \h </w:instrText>
        </w:r>
        <w:r>
          <w:fldChar w:fldCharType="separate"/>
        </w:r>
        <w:r>
          <w:t>54</w:t>
        </w:r>
        <w:r>
          <w:fldChar w:fldCharType="end"/>
        </w:r>
      </w:hyperlink>
    </w:p>
    <w:p>
      <w:pPr>
        <w:pStyle w:val="TOC2"/>
        <w:tabs>
          <w:tab w:val="right" w:leader="dot" w:pos="8306"/>
        </w:tabs>
      </w:pPr>
      <w:hyperlink w:anchor="_Toc24380" w:history="1">
        <w:r>
          <w:rPr>
            <w:rFonts w:ascii="仿宋" w:eastAsia="仿宋" w:hAnsi="仿宋" w:cs="仿宋" w:hint="eastAsia"/>
            <w:lang w:eastAsia="zh-CN"/>
          </w:rPr>
          <w:t>(二)、应急预案与响应</w:t>
        </w:r>
        <w:r>
          <w:tab/>
        </w:r>
        <w:r>
          <w:fldChar w:fldCharType="begin"/>
        </w:r>
        <w:r>
          <w:instrText xml:space="preserve"> PAGEREF _Toc24380 \h </w:instrText>
        </w:r>
        <w:r>
          <w:fldChar w:fldCharType="separate"/>
        </w:r>
        <w:r>
          <w:t>56</w:t>
        </w:r>
        <w:r>
          <w:fldChar w:fldCharType="end"/>
        </w:r>
      </w:hyperlink>
    </w:p>
    <w:p>
      <w:pPr>
        <w:pStyle w:val="TOC1"/>
        <w:tabs>
          <w:tab w:val="right" w:leader="dot" w:pos="8306"/>
        </w:tabs>
      </w:pPr>
      <w:hyperlink w:anchor="_Toc23803" w:history="1">
        <w:r>
          <w:rPr>
            <w:rFonts w:ascii="仿宋" w:eastAsia="仿宋" w:hAnsi="仿宋" w:cs="仿宋" w:hint="eastAsia"/>
            <w:lang w:eastAsia="zh-CN"/>
          </w:rPr>
          <w:t>十二、经济效益与社会效益优化</w:t>
        </w:r>
        <w:r>
          <w:tab/>
        </w:r>
        <w:r>
          <w:fldChar w:fldCharType="begin"/>
        </w:r>
        <w:r>
          <w:instrText xml:space="preserve"> PAGEREF _Toc23803 \h </w:instrText>
        </w:r>
        <w:r>
          <w:fldChar w:fldCharType="separate"/>
        </w:r>
        <w:r>
          <w:t>58</w:t>
        </w:r>
        <w:r>
          <w:fldChar w:fldCharType="end"/>
        </w:r>
      </w:hyperlink>
    </w:p>
    <w:p>
      <w:pPr>
        <w:pStyle w:val="TOC2"/>
        <w:tabs>
          <w:tab w:val="right" w:leader="dot" w:pos="8306"/>
        </w:tabs>
      </w:pPr>
      <w:hyperlink w:anchor="_Toc28440" w:history="1">
        <w:r>
          <w:rPr>
            <w:rFonts w:ascii="仿宋" w:eastAsia="仿宋" w:hAnsi="仿宋" w:cs="仿宋" w:hint="eastAsia"/>
            <w:lang w:eastAsia="zh-CN"/>
          </w:rPr>
          <w:t>(一)、经济效益提升策略</w:t>
        </w:r>
        <w:r>
          <w:tab/>
        </w:r>
        <w:r>
          <w:fldChar w:fldCharType="begin"/>
        </w:r>
        <w:r>
          <w:instrText xml:space="preserve"> PAGEREF _Toc28440 \h </w:instrText>
        </w:r>
        <w:r>
          <w:fldChar w:fldCharType="separate"/>
        </w:r>
        <w:r>
          <w:t>58</w:t>
        </w:r>
        <w:r>
          <w:fldChar w:fldCharType="end"/>
        </w:r>
      </w:hyperlink>
    </w:p>
    <w:p>
      <w:pPr>
        <w:pStyle w:val="TOC2"/>
        <w:tabs>
          <w:tab w:val="right" w:leader="dot" w:pos="8306"/>
        </w:tabs>
      </w:pPr>
      <w:hyperlink w:anchor="_Toc25761" w:history="1">
        <w:r>
          <w:rPr>
            <w:rFonts w:ascii="仿宋" w:eastAsia="仿宋" w:hAnsi="仿宋" w:cs="仿宋" w:hint="eastAsia"/>
            <w:lang w:eastAsia="zh-CN"/>
          </w:rPr>
          <w:t>(二)、社会效益增强方案</w:t>
        </w:r>
        <w:r>
          <w:tab/>
        </w:r>
        <w:r>
          <w:fldChar w:fldCharType="begin"/>
        </w:r>
        <w:r>
          <w:instrText xml:space="preserve"> PAGEREF _Toc25761 \h </w:instrText>
        </w:r>
        <w:r>
          <w:fldChar w:fldCharType="separate"/>
        </w:r>
        <w:r>
          <w:t>59</w:t>
        </w:r>
        <w:r>
          <w:fldChar w:fldCharType="end"/>
        </w:r>
      </w:hyperlink>
    </w:p>
    <w:p>
      <w:pPr>
        <w:pStyle w:val="TOC1"/>
        <w:tabs>
          <w:tab w:val="right" w:leader="dot" w:pos="8306"/>
        </w:tabs>
      </w:pPr>
      <w:hyperlink w:anchor="_Toc22167" w:history="1">
        <w:r>
          <w:rPr>
            <w:rFonts w:ascii="仿宋" w:eastAsia="仿宋" w:hAnsi="仿宋" w:cs="仿宋" w:hint="eastAsia"/>
            <w:lang w:eastAsia="zh-CN"/>
          </w:rPr>
          <w:t>十三、设施与设备管理</w:t>
        </w:r>
        <w:r>
          <w:tab/>
        </w:r>
        <w:r>
          <w:fldChar w:fldCharType="begin"/>
        </w:r>
        <w:r>
          <w:instrText xml:space="preserve"> PAGEREF _Toc22167 \h </w:instrText>
        </w:r>
        <w:r>
          <w:fldChar w:fldCharType="separate"/>
        </w:r>
        <w:r>
          <w:t>60</w:t>
        </w:r>
        <w:r>
          <w:fldChar w:fldCharType="end"/>
        </w:r>
      </w:hyperlink>
    </w:p>
    <w:p>
      <w:pPr>
        <w:pStyle w:val="TOC2"/>
        <w:tabs>
          <w:tab w:val="right" w:leader="dot" w:pos="8306"/>
        </w:tabs>
      </w:pPr>
      <w:hyperlink w:anchor="_Toc18035" w:history="1">
        <w:r>
          <w:rPr>
            <w:rFonts w:ascii="仿宋" w:eastAsia="仿宋" w:hAnsi="仿宋" w:cs="仿宋" w:hint="eastAsia"/>
            <w:lang w:eastAsia="zh-CN"/>
          </w:rPr>
          <w:t>(一)、设施规划与配置</w:t>
        </w:r>
        <w:r>
          <w:tab/>
        </w:r>
        <w:r>
          <w:fldChar w:fldCharType="begin"/>
        </w:r>
        <w:r>
          <w:instrText xml:space="preserve"> PAGEREF _Toc18035 \h </w:instrText>
        </w:r>
        <w:r>
          <w:fldChar w:fldCharType="separate"/>
        </w:r>
        <w:r>
          <w:t>60</w:t>
        </w:r>
        <w:r>
          <w:fldChar w:fldCharType="end"/>
        </w:r>
      </w:hyperlink>
    </w:p>
    <w:p>
      <w:pPr>
        <w:pStyle w:val="TOC2"/>
        <w:tabs>
          <w:tab w:val="right" w:leader="dot" w:pos="8306"/>
        </w:tabs>
      </w:pPr>
      <w:hyperlink w:anchor="_Toc11605" w:history="1">
        <w:r>
          <w:rPr>
            <w:rFonts w:ascii="仿宋" w:eastAsia="仿宋" w:hAnsi="仿宋" w:cs="仿宋" w:hint="eastAsia"/>
            <w:lang w:eastAsia="zh-CN"/>
          </w:rPr>
          <w:t>(二)、设备采购与维护管理</w:t>
        </w:r>
        <w:r>
          <w:tab/>
        </w:r>
        <w:r>
          <w:fldChar w:fldCharType="begin"/>
        </w:r>
        <w:r>
          <w:instrText xml:space="preserve"> PAGEREF _Toc11605 \h </w:instrText>
        </w:r>
        <w:r>
          <w:fldChar w:fldCharType="separate"/>
        </w:r>
        <w:r>
          <w:t>60</w:t>
        </w:r>
        <w:r>
          <w:fldChar w:fldCharType="end"/>
        </w:r>
      </w:hyperlink>
    </w:p>
    <w:p>
      <w:pPr>
        <w:pStyle w:val="TOC2"/>
        <w:tabs>
          <w:tab w:val="right" w:leader="dot" w:pos="8306"/>
        </w:tabs>
      </w:pPr>
      <w:hyperlink w:anchor="_Toc32318" w:history="1">
        <w:r>
          <w:rPr>
            <w:rFonts w:ascii="仿宋" w:eastAsia="仿宋" w:hAnsi="仿宋" w:cs="仿宋" w:hint="eastAsia"/>
            <w:lang w:eastAsia="zh-CN"/>
          </w:rPr>
          <w:t>(三)、设施设备升级策略</w:t>
        </w:r>
        <w:r>
          <w:tab/>
        </w:r>
        <w:r>
          <w:fldChar w:fldCharType="begin"/>
        </w:r>
        <w:r>
          <w:instrText xml:space="preserve"> PAGEREF _Toc32318 \h </w:instrText>
        </w:r>
        <w:r>
          <w:fldChar w:fldCharType="separate"/>
        </w:r>
        <w:r>
          <w:t>61</w:t>
        </w:r>
        <w:r>
          <w:fldChar w:fldCharType="end"/>
        </w:r>
      </w:hyperlink>
    </w:p>
    <w:p>
      <w:pPr>
        <w:pStyle w:val="TOC1"/>
        <w:tabs>
          <w:tab w:val="right" w:leader="dot" w:pos="8306"/>
        </w:tabs>
      </w:pPr>
      <w:hyperlink w:anchor="_Toc16388" w:history="1">
        <w:r>
          <w:rPr>
            <w:rFonts w:ascii="仿宋" w:eastAsia="仿宋" w:hAnsi="仿宋" w:cs="仿宋" w:hint="eastAsia"/>
            <w:lang w:eastAsia="zh-CN"/>
          </w:rPr>
          <w:t>十四、知识产权管理与保护</w:t>
        </w:r>
        <w:r>
          <w:tab/>
        </w:r>
        <w:r>
          <w:fldChar w:fldCharType="begin"/>
        </w:r>
        <w:r>
          <w:instrText xml:space="preserve"> PAGEREF _Toc16388 \h </w:instrText>
        </w:r>
        <w:r>
          <w:fldChar w:fldCharType="separate"/>
        </w:r>
        <w:r>
          <w:t>62</w:t>
        </w:r>
        <w:r>
          <w:fldChar w:fldCharType="end"/>
        </w:r>
      </w:hyperlink>
    </w:p>
    <w:p>
      <w:pPr>
        <w:pStyle w:val="TOC2"/>
        <w:tabs>
          <w:tab w:val="right" w:leader="dot" w:pos="8306"/>
        </w:tabs>
      </w:pPr>
      <w:hyperlink w:anchor="_Toc19870" w:history="1">
        <w:r>
          <w:rPr>
            <w:rFonts w:ascii="仿宋" w:eastAsia="仿宋" w:hAnsi="仿宋" w:cs="仿宋" w:hint="eastAsia"/>
            <w:lang w:eastAsia="zh-CN"/>
          </w:rPr>
          <w:t>(一)、知识产权管理体系建设</w:t>
        </w:r>
        <w:r>
          <w:tab/>
        </w:r>
        <w:r>
          <w:fldChar w:fldCharType="begin"/>
        </w:r>
        <w:r>
          <w:instrText xml:space="preserve"> PAGEREF _Toc19870 \h </w:instrText>
        </w:r>
        <w:r>
          <w:fldChar w:fldCharType="separate"/>
        </w:r>
        <w:r>
          <w:t>62</w:t>
        </w:r>
        <w:r>
          <w:fldChar w:fldCharType="end"/>
        </w:r>
      </w:hyperlink>
    </w:p>
    <w:p>
      <w:pPr>
        <w:pStyle w:val="TOC2"/>
        <w:tabs>
          <w:tab w:val="right" w:leader="dot" w:pos="8306"/>
        </w:tabs>
      </w:pPr>
      <w:hyperlink w:anchor="_Toc6845" w:history="1">
        <w:r>
          <w:rPr>
            <w:rFonts w:ascii="仿宋" w:eastAsia="仿宋" w:hAnsi="仿宋" w:cs="仿宋" w:hint="eastAsia"/>
            <w:lang w:eastAsia="zh-CN"/>
          </w:rPr>
          <w:t>(二)、知识产权保护措施</w:t>
        </w:r>
        <w:r>
          <w:tab/>
        </w:r>
        <w:r>
          <w:fldChar w:fldCharType="begin"/>
        </w:r>
        <w:r>
          <w:instrText xml:space="preserve"> PAGEREF _Toc6845 \h </w:instrText>
        </w:r>
        <w:r>
          <w:fldChar w:fldCharType="separate"/>
        </w:r>
        <w:r>
          <w:t>63</w:t>
        </w:r>
        <w:r>
          <w:fldChar w:fldCharType="end"/>
        </w:r>
      </w:hyperlink>
    </w:p>
    <w:p>
      <w:pPr>
        <w:pStyle w:val="TOC1"/>
        <w:tabs>
          <w:tab w:val="right" w:leader="dot" w:pos="8306"/>
        </w:tabs>
      </w:pPr>
      <w:hyperlink w:anchor="_Toc17803" w:history="1">
        <w:r>
          <w:rPr>
            <w:rFonts w:ascii="仿宋" w:eastAsia="仿宋" w:hAnsi="仿宋" w:cs="仿宋" w:hint="eastAsia"/>
            <w:lang w:eastAsia="zh-CN"/>
          </w:rPr>
          <w:t>十五、法律法规与政策遵循</w:t>
        </w:r>
        <w:r>
          <w:tab/>
        </w:r>
        <w:r>
          <w:fldChar w:fldCharType="begin"/>
        </w:r>
        <w:r>
          <w:instrText xml:space="preserve"> PAGEREF _Toc17803 \h </w:instrText>
        </w:r>
        <w:r>
          <w:fldChar w:fldCharType="separate"/>
        </w:r>
        <w:r>
          <w:t>64</w:t>
        </w:r>
        <w:r>
          <w:fldChar w:fldCharType="end"/>
        </w:r>
      </w:hyperlink>
    </w:p>
    <w:p>
      <w:pPr>
        <w:pStyle w:val="TOC2"/>
        <w:tabs>
          <w:tab w:val="right" w:leader="dot" w:pos="8306"/>
        </w:tabs>
      </w:pPr>
      <w:hyperlink w:anchor="_Toc29391" w:history="1">
        <w:r>
          <w:rPr>
            <w:rFonts w:ascii="仿宋" w:eastAsia="仿宋" w:hAnsi="仿宋" w:cs="仿宋" w:hint="eastAsia"/>
            <w:lang w:eastAsia="zh-CN"/>
          </w:rPr>
          <w:t>(一)、法律法规遵守</w:t>
        </w:r>
        <w:r>
          <w:tab/>
        </w:r>
        <w:r>
          <w:fldChar w:fldCharType="begin"/>
        </w:r>
        <w:r>
          <w:instrText xml:space="preserve"> PAGEREF _Toc29391 \h </w:instrText>
        </w:r>
        <w:r>
          <w:fldChar w:fldCharType="separate"/>
        </w:r>
        <w:r>
          <w:t>64</w:t>
        </w:r>
        <w:r>
          <w:fldChar w:fldCharType="end"/>
        </w:r>
      </w:hyperlink>
    </w:p>
    <w:p>
      <w:pPr>
        <w:pStyle w:val="TOC2"/>
        <w:tabs>
          <w:tab w:val="right" w:leader="dot" w:pos="8306"/>
        </w:tabs>
      </w:pPr>
      <w:hyperlink w:anchor="_Toc30056" w:history="1">
        <w:r>
          <w:rPr>
            <w:rFonts w:ascii="仿宋" w:eastAsia="仿宋" w:hAnsi="仿宋" w:cs="仿宋" w:hint="eastAsia"/>
            <w:lang w:eastAsia="zh-CN"/>
          </w:rPr>
          <w:t>(二)、政策导向与利用</w:t>
        </w:r>
        <w:r>
          <w:tab/>
        </w:r>
        <w:r>
          <w:fldChar w:fldCharType="begin"/>
        </w:r>
        <w:r>
          <w:instrText xml:space="preserve"> PAGEREF _Toc30056 \h </w:instrText>
        </w:r>
        <w:r>
          <w:fldChar w:fldCharType="separate"/>
        </w:r>
        <w:r>
          <w:t>65</w:t>
        </w:r>
        <w:r>
          <w:fldChar w:fldCharType="end"/>
        </w:r>
      </w:hyperlink>
    </w:p>
    <w:p>
      <w:pPr>
        <w:pStyle w:val="TOC1"/>
        <w:tabs>
          <w:tab w:val="right" w:leader="dot" w:pos="8306"/>
        </w:tabs>
      </w:pPr>
      <w:hyperlink w:anchor="_Toc13173" w:history="1">
        <w:r>
          <w:rPr>
            <w:rFonts w:ascii="仿宋" w:eastAsia="仿宋" w:hAnsi="仿宋" w:cs="仿宋" w:hint="eastAsia"/>
            <w:lang w:eastAsia="zh-CN"/>
          </w:rPr>
          <w:t>十六、产业协同与集群发展</w:t>
        </w:r>
        <w:r>
          <w:tab/>
        </w:r>
        <w:r>
          <w:fldChar w:fldCharType="begin"/>
        </w:r>
        <w:r>
          <w:instrText xml:space="preserve"> PAGEREF _Toc13173 \h </w:instrText>
        </w:r>
        <w:r>
          <w:fldChar w:fldCharType="separate"/>
        </w:r>
        <w:r>
          <w:t>66</w:t>
        </w:r>
        <w:r>
          <w:fldChar w:fldCharType="end"/>
        </w:r>
      </w:hyperlink>
    </w:p>
    <w:p>
      <w:pPr>
        <w:pStyle w:val="TOC2"/>
        <w:tabs>
          <w:tab w:val="right" w:leader="dot" w:pos="8306"/>
        </w:tabs>
      </w:pPr>
      <w:hyperlink w:anchor="_Toc22080" w:history="1">
        <w:r>
          <w:rPr>
            <w:rFonts w:ascii="仿宋" w:eastAsia="仿宋" w:hAnsi="仿宋" w:cs="仿宋" w:hint="eastAsia"/>
            <w:lang w:eastAsia="zh-CN"/>
          </w:rPr>
          <w:t>(一)、产业协同机制建设</w:t>
        </w:r>
        <w:r>
          <w:tab/>
        </w:r>
        <w:r>
          <w:fldChar w:fldCharType="begin"/>
        </w:r>
        <w:r>
          <w:instrText xml:space="preserve"> PAGEREF _Toc22080 \h </w:instrText>
        </w:r>
        <w:r>
          <w:fldChar w:fldCharType="separate"/>
        </w:r>
        <w:r>
          <w:t>66</w:t>
        </w:r>
        <w:r>
          <w:fldChar w:fldCharType="end"/>
        </w:r>
      </w:hyperlink>
    </w:p>
    <w:p>
      <w:pPr>
        <w:pStyle w:val="TOC2"/>
        <w:tabs>
          <w:tab w:val="right" w:leader="dot" w:pos="8306"/>
        </w:tabs>
      </w:pPr>
      <w:hyperlink w:anchor="_Toc20938" w:history="1">
        <w:r>
          <w:rPr>
            <w:rFonts w:ascii="仿宋" w:eastAsia="仿宋" w:hAnsi="仿宋" w:cs="仿宋" w:hint="eastAsia"/>
            <w:lang w:eastAsia="zh-CN"/>
          </w:rPr>
          <w:t>(二)、产业集群培育与发展</w:t>
        </w:r>
        <w:r>
          <w:tab/>
        </w:r>
        <w:r>
          <w:fldChar w:fldCharType="begin"/>
        </w:r>
        <w:r>
          <w:instrText xml:space="preserve"> PAGEREF _Toc20938 \h </w:instrText>
        </w:r>
        <w:r>
          <w:fldChar w:fldCharType="separate"/>
        </w:r>
        <w:r>
          <w:t>67</w:t>
        </w:r>
        <w:r>
          <w:fldChar w:fldCharType="end"/>
        </w:r>
      </w:hyperlink>
    </w:p>
    <w:p>
      <w:pPr>
        <w:pStyle w:val="TOC1"/>
        <w:tabs>
          <w:tab w:val="right" w:leader="dot" w:pos="8306"/>
        </w:tabs>
      </w:pPr>
      <w:hyperlink w:anchor="_Toc27" w:history="1">
        <w:r>
          <w:rPr>
            <w:rFonts w:ascii="仿宋" w:eastAsia="仿宋" w:hAnsi="仿宋" w:cs="仿宋" w:hint="eastAsia"/>
            <w:lang w:eastAsia="zh-CN"/>
          </w:rPr>
          <w:t>十七、人力资源管理与开发</w:t>
        </w:r>
        <w:r>
          <w:tab/>
        </w:r>
        <w:r>
          <w:fldChar w:fldCharType="begin"/>
        </w:r>
        <w:r>
          <w:instrText xml:space="preserve"> PAGEREF _Toc27 \h </w:instrText>
        </w:r>
        <w:r>
          <w:fldChar w:fldCharType="separate"/>
        </w:r>
        <w:r>
          <w:t>68</w:t>
        </w:r>
        <w:r>
          <w:fldChar w:fldCharType="end"/>
        </w:r>
      </w:hyperlink>
    </w:p>
    <w:p>
      <w:pPr>
        <w:pStyle w:val="TOC2"/>
        <w:tabs>
          <w:tab w:val="right" w:leader="dot" w:pos="8306"/>
        </w:tabs>
      </w:pPr>
      <w:hyperlink w:anchor="_Toc27726" w:history="1">
        <w:r>
          <w:rPr>
            <w:rFonts w:ascii="仿宋" w:eastAsia="仿宋" w:hAnsi="仿宋" w:cs="仿宋" w:hint="eastAsia"/>
            <w:lang w:eastAsia="zh-CN"/>
          </w:rPr>
          <w:t>(一)、人力资源规划</w:t>
        </w:r>
        <w:r>
          <w:tab/>
        </w:r>
        <w:r>
          <w:fldChar w:fldCharType="begin"/>
        </w:r>
        <w:r>
          <w:instrText xml:space="preserve"> PAGEREF _Toc27726 \h </w:instrText>
        </w:r>
        <w:r>
          <w:fldChar w:fldCharType="separate"/>
        </w:r>
        <w:r>
          <w:t>68</w:t>
        </w:r>
        <w:r>
          <w:fldChar w:fldCharType="end"/>
        </w:r>
      </w:hyperlink>
    </w:p>
    <w:p>
      <w:pPr>
        <w:pStyle w:val="TOC2"/>
        <w:tabs>
          <w:tab w:val="right" w:leader="dot" w:pos="8306"/>
        </w:tabs>
      </w:pPr>
      <w:hyperlink w:anchor="_Toc29808" w:history="1">
        <w:r>
          <w:rPr>
            <w:rFonts w:ascii="仿宋" w:eastAsia="仿宋" w:hAnsi="仿宋" w:cs="仿宋" w:hint="eastAsia"/>
            <w:lang w:eastAsia="zh-CN"/>
          </w:rPr>
          <w:t>(二)、人力资源开发与培训</w:t>
        </w:r>
        <w:r>
          <w:tab/>
        </w:r>
        <w:r>
          <w:fldChar w:fldCharType="begin"/>
        </w:r>
        <w:r>
          <w:instrText xml:space="preserve"> PAGEREF _Toc29808 \h </w:instrText>
        </w:r>
        <w:r>
          <w:fldChar w:fldCharType="separate"/>
        </w:r>
        <w:r>
          <w:t>70</w:t>
        </w:r>
        <w:r>
          <w:fldChar w:fldCharType="end"/>
        </w:r>
      </w:hyperlink>
    </w:p>
    <w:p>
      <w:pPr>
        <w:pStyle w:val="TOC1"/>
        <w:tabs>
          <w:tab w:val="right" w:leader="dot" w:pos="8306"/>
        </w:tabs>
      </w:pPr>
      <w:hyperlink w:anchor="_Toc8009" w:history="1">
        <w:r>
          <w:rPr>
            <w:rFonts w:ascii="仿宋" w:eastAsia="仿宋" w:hAnsi="仿宋" w:cs="仿宋" w:hint="eastAsia"/>
            <w:lang w:eastAsia="zh-CN"/>
          </w:rPr>
          <w:t>十八、创新驱动与持续发展</w:t>
        </w:r>
        <w:r>
          <w:tab/>
        </w:r>
        <w:r>
          <w:fldChar w:fldCharType="begin"/>
        </w:r>
        <w:r>
          <w:instrText xml:space="preserve"> PAGEREF _Toc8009 \h </w:instrText>
        </w:r>
        <w:r>
          <w:fldChar w:fldCharType="separate"/>
        </w:r>
        <w:r>
          <w:t>72</w:t>
        </w:r>
        <w:r>
          <w:fldChar w:fldCharType="end"/>
        </w:r>
      </w:hyperlink>
    </w:p>
    <w:p>
      <w:pPr>
        <w:pStyle w:val="TOC2"/>
        <w:tabs>
          <w:tab w:val="right" w:leader="dot" w:pos="8306"/>
        </w:tabs>
      </w:pPr>
      <w:hyperlink w:anchor="_Toc6327" w:history="1">
        <w:r>
          <w:rPr>
            <w:rFonts w:ascii="仿宋" w:eastAsia="仿宋" w:hAnsi="仿宋" w:cs="仿宋" w:hint="eastAsia"/>
            <w:lang w:eastAsia="zh-CN"/>
          </w:rPr>
          <w:t>(一)、创新驱动战略实施</w:t>
        </w:r>
        <w:r>
          <w:tab/>
        </w:r>
        <w:r>
          <w:fldChar w:fldCharType="begin"/>
        </w:r>
        <w:r>
          <w:instrText xml:space="preserve"> PAGEREF _Toc6327 \h </w:instrText>
        </w:r>
        <w:r>
          <w:fldChar w:fldCharType="separate"/>
        </w:r>
        <w:r>
          <w:t>72</w:t>
        </w:r>
        <w:r>
          <w:fldChar w:fldCharType="end"/>
        </w:r>
      </w:hyperlink>
    </w:p>
    <w:p>
      <w:pPr>
        <w:pStyle w:val="TOC2"/>
        <w:tabs>
          <w:tab w:val="right" w:leader="dot" w:pos="8306"/>
        </w:tabs>
      </w:pPr>
      <w:hyperlink w:anchor="_Toc13171" w:history="1">
        <w:r>
          <w:rPr>
            <w:rFonts w:ascii="仿宋" w:eastAsia="仿宋" w:hAnsi="仿宋" w:cs="仿宋" w:hint="eastAsia"/>
            <w:lang w:eastAsia="zh-CN"/>
          </w:rPr>
          <w:t>(二)、持续发展路径探索</w:t>
        </w:r>
        <w:r>
          <w:tab/>
        </w:r>
        <w:r>
          <w:fldChar w:fldCharType="begin"/>
        </w:r>
        <w:r>
          <w:instrText xml:space="preserve"> PAGEREF _Toc13171 \h </w:instrText>
        </w:r>
        <w:r>
          <w:fldChar w:fldCharType="separate"/>
        </w:r>
        <w:r>
          <w:t>74</w:t>
        </w:r>
        <w:r>
          <w:fldChar w:fldCharType="end"/>
        </w:r>
      </w:hyperlink>
    </w:p>
    <w:p>
      <w:pPr>
        <w:pStyle w:val="TOC1"/>
        <w:tabs>
          <w:tab w:val="right" w:leader="dot" w:pos="8306"/>
        </w:tabs>
      </w:pPr>
      <w:hyperlink w:anchor="_Toc12122" w:history="1">
        <w:r>
          <w:rPr>
            <w:rFonts w:ascii="仿宋" w:eastAsia="仿宋" w:hAnsi="仿宋" w:cs="仿宋" w:hint="eastAsia"/>
            <w:lang w:eastAsia="zh-CN"/>
          </w:rPr>
          <w:t>十九、成果转化与推广应用</w:t>
        </w:r>
        <w:r>
          <w:tab/>
        </w:r>
        <w:r>
          <w:fldChar w:fldCharType="begin"/>
        </w:r>
        <w:r>
          <w:instrText xml:space="preserve"> PAGEREF _Toc12122 \h </w:instrText>
        </w:r>
        <w:r>
          <w:fldChar w:fldCharType="separate"/>
        </w:r>
        <w:r>
          <w:t>78</w:t>
        </w:r>
        <w:r>
          <w:fldChar w:fldCharType="end"/>
        </w:r>
      </w:hyperlink>
    </w:p>
    <w:p>
      <w:pPr>
        <w:pStyle w:val="TOC2"/>
        <w:tabs>
          <w:tab w:val="right" w:leader="dot" w:pos="8306"/>
        </w:tabs>
      </w:pPr>
      <w:hyperlink w:anchor="_Toc29631" w:history="1">
        <w:r>
          <w:rPr>
            <w:rFonts w:ascii="仿宋" w:eastAsia="仿宋" w:hAnsi="仿宋" w:cs="仿宋" w:hint="eastAsia"/>
            <w:lang w:eastAsia="zh-CN"/>
          </w:rPr>
          <w:t>(一)、成果转化策略制定</w:t>
        </w:r>
        <w:r>
          <w:tab/>
        </w:r>
        <w:r>
          <w:fldChar w:fldCharType="begin"/>
        </w:r>
        <w:r>
          <w:instrText xml:space="preserve"> PAGEREF _Toc29631 \h </w:instrText>
        </w:r>
        <w:r>
          <w:fldChar w:fldCharType="separate"/>
        </w:r>
        <w:r>
          <w:t>78</w:t>
        </w:r>
        <w:r>
          <w:fldChar w:fldCharType="end"/>
        </w:r>
      </w:hyperlink>
    </w:p>
    <w:p>
      <w:pPr>
        <w:pStyle w:val="TOC2"/>
        <w:tabs>
          <w:tab w:val="right" w:leader="dot" w:pos="8306"/>
        </w:tabs>
      </w:pPr>
      <w:hyperlink w:anchor="_Toc26865" w:history="1">
        <w:r>
          <w:rPr>
            <w:rFonts w:ascii="仿宋" w:eastAsia="仿宋" w:hAnsi="仿宋" w:cs="仿宋" w:hint="eastAsia"/>
            <w:lang w:eastAsia="zh-CN"/>
          </w:rPr>
          <w:t>(二)、成果推广应用方案</w:t>
        </w:r>
        <w:r>
          <w:tab/>
        </w:r>
        <w:r>
          <w:fldChar w:fldCharType="begin"/>
        </w:r>
        <w:r>
          <w:instrText xml:space="preserve"> PAGEREF _Toc26865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2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533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一、报刊客户代理项目的技术资源开发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二、报刊客户代理项目的人力资源管理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报刊客户代理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三、报刊客户代理项目的资金资源筹措与优化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报刊客户代理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41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报刊客户代理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报刊客户代理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报刊客户代理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98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报刊客户代理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报刊客户代理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报刊客户代理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8062"/>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246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7524"/>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7959"/>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一、报刊客户代理项目的市场准入条件分析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报刊客户代理项目而言，市场准入条件首先取决于政策法规环境。政府对于[行业名称]领域的法规，如环保标准、税收政策、和技术使用规范，直接影响报刊客户代理项目的运营和成本结构。例如，若政府针对使用可再生能源的企业提供税收优惠，这将对报刊客户代理项目的财务规划产生重要影响。同时，考虑经济环境和消费者偏好的变化对报刊客户代理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二、报刊客户代理项目的行业规范与合规性要求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报刊客户代理项目来说，遵守行业规范和合规性要求是确保项目顺利进行的基础。这包括遵循质量控制标准、安全规定、数据保护法规等。例如，若报刊客户代理项目涉及数据处理，须严格遵守相关的数据保护法规。此外，行业内部的自律规范，如产品标准和服务流程，也对于提升报刊客户代理项目在行业内的认可度和竞争力至关重要。项目管理团队必须不断更新策略，以应对行业规范和法规的变化，确保报刊客户代理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三、报刊客户代理项目的竞争格局和战略定位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报刊客户代理项目的发展规划中，理解行业的竞争格局对于制定有效的市场策略极为关键。这包括分析主要竞争对手的市场地位、优势及其业务模式。报刊客户代理项目面临的竞争对手可能包括大型成熟企业和创新型初创公司，各自采取不同的市场策略。因此，报刊客户代理项目需精确地定位自己的市场策略，如专注于产品创新、客户服务或成本效率，以在竞争中占据优势。通过深入的市场和竞争分析，报刊客户代理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30494"/>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4664"/>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https://d.book118.com/188052017130006026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1A1ACD"/>
    <w:rsid w:val="501A1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8052017130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2024-01-09T22:15:00Z</dcterms:created>
  <dcterms:modified xsi:type="dcterms:W3CDTF">2024-01-09T22:15:33Z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38F4CC5D5B4144AA89D4923ECB137094_11</vt:lpwstr>
  </property>
  <property fmtid="{D5CDD505-2E9C-101B-9397-08002B2CF9AE}" pid="3" name="KSOProductBuildVer">
    <vt:lpwstr>2052-12.1.0.16120</vt:lpwstr>
  </property>
</Properties>
</file>