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7" w:history="1">
        <w:r>
          <w:rPr>
            <w:rFonts w:ascii="仿宋" w:eastAsia="仿宋" w:hAnsi="仿宋" w:cs="仿宋" w:hint="eastAsia"/>
            <w:lang w:eastAsia="zh-CN"/>
          </w:rPr>
          <w:t>序言</w:t>
        </w:r>
        <w:r>
          <w:tab/>
        </w:r>
        <w:r>
          <w:fldChar w:fldCharType="begin"/>
        </w:r>
        <w:r>
          <w:instrText xml:space="preserve"> PAGEREF _Toc18777 \h </w:instrText>
        </w:r>
        <w:r>
          <w:fldChar w:fldCharType="separate"/>
        </w:r>
        <w:r>
          <w:t>3</w:t>
        </w:r>
        <w:r>
          <w:fldChar w:fldCharType="end"/>
        </w:r>
      </w:hyperlink>
    </w:p>
    <w:p>
      <w:pPr>
        <w:pStyle w:val="TOC1"/>
        <w:tabs>
          <w:tab w:val="right" w:leader="dot" w:pos="8306"/>
        </w:tabs>
      </w:pPr>
      <w:hyperlink w:anchor="_Toc20166" w:history="1">
        <w:r>
          <w:rPr>
            <w:rFonts w:ascii="仿宋" w:eastAsia="仿宋" w:hAnsi="仿宋" w:cs="仿宋" w:hint="eastAsia"/>
            <w:lang w:eastAsia="zh-CN"/>
          </w:rPr>
          <w:t>一、金融软件项目可持续发展</w:t>
        </w:r>
        <w:r>
          <w:tab/>
        </w:r>
        <w:r>
          <w:fldChar w:fldCharType="begin"/>
        </w:r>
        <w:r>
          <w:instrText xml:space="preserve"> PAGEREF _Toc20166 \h </w:instrText>
        </w:r>
        <w:r>
          <w:fldChar w:fldCharType="separate"/>
        </w:r>
        <w:r>
          <w:t>3</w:t>
        </w:r>
        <w:r>
          <w:fldChar w:fldCharType="end"/>
        </w:r>
      </w:hyperlink>
    </w:p>
    <w:p>
      <w:pPr>
        <w:pStyle w:val="TOC2"/>
        <w:tabs>
          <w:tab w:val="right" w:leader="dot" w:pos="8306"/>
        </w:tabs>
      </w:pPr>
      <w:hyperlink w:anchor="_Toc26500" w:history="1">
        <w:r>
          <w:rPr>
            <w:rFonts w:ascii="仿宋" w:eastAsia="仿宋" w:hAnsi="仿宋" w:cs="仿宋" w:hint="eastAsia"/>
            <w:lang w:eastAsia="zh-CN"/>
          </w:rPr>
          <w:t>(一)、可持续战略与实践</w:t>
        </w:r>
        <w:r>
          <w:tab/>
        </w:r>
        <w:r>
          <w:fldChar w:fldCharType="begin"/>
        </w:r>
        <w:r>
          <w:instrText xml:space="preserve"> PAGEREF _Toc26500 \h </w:instrText>
        </w:r>
        <w:r>
          <w:fldChar w:fldCharType="separate"/>
        </w:r>
        <w:r>
          <w:t>3</w:t>
        </w:r>
        <w:r>
          <w:fldChar w:fldCharType="end"/>
        </w:r>
      </w:hyperlink>
    </w:p>
    <w:p>
      <w:pPr>
        <w:pStyle w:val="TOC2"/>
        <w:tabs>
          <w:tab w:val="right" w:leader="dot" w:pos="8306"/>
        </w:tabs>
      </w:pPr>
      <w:hyperlink w:anchor="_Toc14191" w:history="1">
        <w:r>
          <w:rPr>
            <w:rFonts w:ascii="仿宋" w:eastAsia="仿宋" w:hAnsi="仿宋" w:cs="仿宋" w:hint="eastAsia"/>
            <w:lang w:eastAsia="zh-CN"/>
          </w:rPr>
          <w:t>(二)、环保与社会责任</w:t>
        </w:r>
        <w:r>
          <w:tab/>
        </w:r>
        <w:r>
          <w:fldChar w:fldCharType="begin"/>
        </w:r>
        <w:r>
          <w:instrText xml:space="preserve"> PAGEREF _Toc14191 \h </w:instrText>
        </w:r>
        <w:r>
          <w:fldChar w:fldCharType="separate"/>
        </w:r>
        <w:r>
          <w:t>4</w:t>
        </w:r>
        <w:r>
          <w:fldChar w:fldCharType="end"/>
        </w:r>
      </w:hyperlink>
    </w:p>
    <w:p>
      <w:pPr>
        <w:pStyle w:val="TOC1"/>
        <w:tabs>
          <w:tab w:val="right" w:leader="dot" w:pos="8306"/>
        </w:tabs>
      </w:pPr>
      <w:hyperlink w:anchor="_Toc31150" w:history="1">
        <w:r>
          <w:rPr>
            <w:rFonts w:ascii="仿宋" w:eastAsia="仿宋" w:hAnsi="仿宋" w:cs="仿宋" w:hint="eastAsia"/>
            <w:lang w:eastAsia="zh-CN"/>
          </w:rPr>
          <w:t>二、市场分析、调研</w:t>
        </w:r>
        <w:r>
          <w:tab/>
        </w:r>
        <w:r>
          <w:fldChar w:fldCharType="begin"/>
        </w:r>
        <w:r>
          <w:instrText xml:space="preserve"> PAGEREF _Toc31150 \h </w:instrText>
        </w:r>
        <w:r>
          <w:fldChar w:fldCharType="separate"/>
        </w:r>
        <w:r>
          <w:t>4</w:t>
        </w:r>
        <w:r>
          <w:fldChar w:fldCharType="end"/>
        </w:r>
      </w:hyperlink>
    </w:p>
    <w:p>
      <w:pPr>
        <w:pStyle w:val="TOC2"/>
        <w:tabs>
          <w:tab w:val="right" w:leader="dot" w:pos="8306"/>
        </w:tabs>
      </w:pPr>
      <w:hyperlink w:anchor="_Toc23456" w:history="1">
        <w:r>
          <w:rPr>
            <w:rFonts w:ascii="仿宋" w:eastAsia="仿宋" w:hAnsi="仿宋" w:cs="仿宋" w:hint="eastAsia"/>
            <w:lang w:eastAsia="zh-CN"/>
          </w:rPr>
          <w:t>(一)、金融软件行业分析</w:t>
        </w:r>
        <w:r>
          <w:tab/>
        </w:r>
        <w:r>
          <w:fldChar w:fldCharType="begin"/>
        </w:r>
        <w:r>
          <w:instrText xml:space="preserve"> PAGEREF _Toc23456 \h </w:instrText>
        </w:r>
        <w:r>
          <w:fldChar w:fldCharType="separate"/>
        </w:r>
        <w:r>
          <w:t>4</w:t>
        </w:r>
        <w:r>
          <w:fldChar w:fldCharType="end"/>
        </w:r>
      </w:hyperlink>
    </w:p>
    <w:p>
      <w:pPr>
        <w:pStyle w:val="TOC2"/>
        <w:tabs>
          <w:tab w:val="right" w:leader="dot" w:pos="8306"/>
        </w:tabs>
      </w:pPr>
      <w:hyperlink w:anchor="_Toc16298" w:history="1">
        <w:r>
          <w:rPr>
            <w:rFonts w:ascii="仿宋" w:eastAsia="仿宋" w:hAnsi="仿宋" w:cs="仿宋" w:hint="eastAsia"/>
            <w:lang w:eastAsia="zh-CN"/>
          </w:rPr>
          <w:t>(二)、金融软件市场分析预测</w:t>
        </w:r>
        <w:r>
          <w:tab/>
        </w:r>
        <w:r>
          <w:fldChar w:fldCharType="begin"/>
        </w:r>
        <w:r>
          <w:instrText xml:space="preserve"> PAGEREF _Toc16298 \h </w:instrText>
        </w:r>
        <w:r>
          <w:fldChar w:fldCharType="separate"/>
        </w:r>
        <w:r>
          <w:t>5</w:t>
        </w:r>
        <w:r>
          <w:fldChar w:fldCharType="end"/>
        </w:r>
      </w:hyperlink>
    </w:p>
    <w:p>
      <w:pPr>
        <w:pStyle w:val="TOC1"/>
        <w:tabs>
          <w:tab w:val="right" w:leader="dot" w:pos="8306"/>
        </w:tabs>
      </w:pPr>
      <w:hyperlink w:anchor="_Toc10780" w:history="1">
        <w:r>
          <w:rPr>
            <w:rFonts w:ascii="仿宋" w:eastAsia="仿宋" w:hAnsi="仿宋" w:cs="仿宋" w:hint="eastAsia"/>
            <w:lang w:eastAsia="zh-CN"/>
          </w:rPr>
          <w:t>三、金融软件项目建设背景及必要性分析</w:t>
        </w:r>
        <w:r>
          <w:tab/>
        </w:r>
        <w:r>
          <w:fldChar w:fldCharType="begin"/>
        </w:r>
        <w:r>
          <w:instrText xml:space="preserve"> PAGEREF _Toc10780 \h </w:instrText>
        </w:r>
        <w:r>
          <w:fldChar w:fldCharType="separate"/>
        </w:r>
        <w:r>
          <w:t>6</w:t>
        </w:r>
        <w:r>
          <w:fldChar w:fldCharType="end"/>
        </w:r>
      </w:hyperlink>
    </w:p>
    <w:p>
      <w:pPr>
        <w:pStyle w:val="TOC2"/>
        <w:tabs>
          <w:tab w:val="right" w:leader="dot" w:pos="8306"/>
        </w:tabs>
      </w:pPr>
      <w:hyperlink w:anchor="_Toc19073" w:history="1">
        <w:r>
          <w:rPr>
            <w:rFonts w:ascii="仿宋" w:eastAsia="仿宋" w:hAnsi="仿宋" w:cs="仿宋" w:hint="eastAsia"/>
            <w:lang w:eastAsia="zh-CN"/>
          </w:rPr>
          <w:t>(一)、金融软件项目背景分析</w:t>
        </w:r>
        <w:r>
          <w:tab/>
        </w:r>
        <w:r>
          <w:fldChar w:fldCharType="begin"/>
        </w:r>
        <w:r>
          <w:instrText xml:space="preserve"> PAGEREF _Toc19073 \h </w:instrText>
        </w:r>
        <w:r>
          <w:fldChar w:fldCharType="separate"/>
        </w:r>
        <w:r>
          <w:t>6</w:t>
        </w:r>
        <w:r>
          <w:fldChar w:fldCharType="end"/>
        </w:r>
      </w:hyperlink>
    </w:p>
    <w:p>
      <w:pPr>
        <w:pStyle w:val="TOC2"/>
        <w:tabs>
          <w:tab w:val="right" w:leader="dot" w:pos="8306"/>
        </w:tabs>
      </w:pPr>
      <w:hyperlink w:anchor="_Toc8148" w:history="1">
        <w:r>
          <w:rPr>
            <w:rFonts w:ascii="仿宋" w:eastAsia="仿宋" w:hAnsi="仿宋" w:cs="仿宋" w:hint="eastAsia"/>
            <w:lang w:eastAsia="zh-CN"/>
          </w:rPr>
          <w:t>(二)、金融软件项目建设必要性分析</w:t>
        </w:r>
        <w:r>
          <w:tab/>
        </w:r>
        <w:r>
          <w:fldChar w:fldCharType="begin"/>
        </w:r>
        <w:r>
          <w:instrText xml:space="preserve"> PAGEREF _Toc8148 \h </w:instrText>
        </w:r>
        <w:r>
          <w:fldChar w:fldCharType="separate"/>
        </w:r>
        <w:r>
          <w:t>8</w:t>
        </w:r>
        <w:r>
          <w:fldChar w:fldCharType="end"/>
        </w:r>
      </w:hyperlink>
    </w:p>
    <w:p>
      <w:pPr>
        <w:pStyle w:val="TOC1"/>
        <w:tabs>
          <w:tab w:val="right" w:leader="dot" w:pos="8306"/>
        </w:tabs>
      </w:pPr>
      <w:hyperlink w:anchor="_Toc15171" w:history="1">
        <w:r>
          <w:rPr>
            <w:rFonts w:ascii="仿宋" w:eastAsia="仿宋" w:hAnsi="仿宋" w:cs="仿宋" w:hint="eastAsia"/>
            <w:lang w:eastAsia="zh-CN"/>
          </w:rPr>
          <w:t>四、金融软件项目土建工程</w:t>
        </w:r>
        <w:r>
          <w:tab/>
        </w:r>
        <w:r>
          <w:fldChar w:fldCharType="begin"/>
        </w:r>
        <w:r>
          <w:instrText xml:space="preserve"> PAGEREF _Toc15171 \h </w:instrText>
        </w:r>
        <w:r>
          <w:fldChar w:fldCharType="separate"/>
        </w:r>
        <w:r>
          <w:t>9</w:t>
        </w:r>
        <w:r>
          <w:fldChar w:fldCharType="end"/>
        </w:r>
      </w:hyperlink>
    </w:p>
    <w:p>
      <w:pPr>
        <w:pStyle w:val="TOC2"/>
        <w:tabs>
          <w:tab w:val="right" w:leader="dot" w:pos="8306"/>
        </w:tabs>
      </w:pPr>
      <w:hyperlink w:anchor="_Toc6641" w:history="1">
        <w:r>
          <w:rPr>
            <w:rFonts w:ascii="仿宋" w:eastAsia="仿宋" w:hAnsi="仿宋" w:cs="仿宋" w:hint="eastAsia"/>
            <w:lang w:eastAsia="zh-CN"/>
          </w:rPr>
          <w:t>(一)、建筑工程设计原则</w:t>
        </w:r>
        <w:r>
          <w:tab/>
        </w:r>
        <w:r>
          <w:fldChar w:fldCharType="begin"/>
        </w:r>
        <w:r>
          <w:instrText xml:space="preserve"> PAGEREF _Toc6641 \h </w:instrText>
        </w:r>
        <w:r>
          <w:fldChar w:fldCharType="separate"/>
        </w:r>
        <w:r>
          <w:t>9</w:t>
        </w:r>
        <w:r>
          <w:fldChar w:fldCharType="end"/>
        </w:r>
      </w:hyperlink>
    </w:p>
    <w:p>
      <w:pPr>
        <w:pStyle w:val="TOC2"/>
        <w:tabs>
          <w:tab w:val="right" w:leader="dot" w:pos="8306"/>
        </w:tabs>
      </w:pPr>
      <w:hyperlink w:anchor="_Toc8550" w:history="1">
        <w:r>
          <w:rPr>
            <w:rFonts w:ascii="仿宋" w:eastAsia="仿宋" w:hAnsi="仿宋" w:cs="仿宋" w:hint="eastAsia"/>
            <w:lang w:eastAsia="zh-CN"/>
          </w:rPr>
          <w:t>(二)、土建工程设计年限及安全等级</w:t>
        </w:r>
        <w:r>
          <w:tab/>
        </w:r>
        <w:r>
          <w:fldChar w:fldCharType="begin"/>
        </w:r>
        <w:r>
          <w:instrText xml:space="preserve"> PAGEREF _Toc8550 \h </w:instrText>
        </w:r>
        <w:r>
          <w:fldChar w:fldCharType="separate"/>
        </w:r>
        <w:r>
          <w:t>10</w:t>
        </w:r>
        <w:r>
          <w:fldChar w:fldCharType="end"/>
        </w:r>
      </w:hyperlink>
    </w:p>
    <w:p>
      <w:pPr>
        <w:pStyle w:val="TOC2"/>
        <w:tabs>
          <w:tab w:val="right" w:leader="dot" w:pos="8306"/>
        </w:tabs>
      </w:pPr>
      <w:hyperlink w:anchor="_Toc15673" w:history="1">
        <w:r>
          <w:rPr>
            <w:rFonts w:ascii="仿宋" w:eastAsia="仿宋" w:hAnsi="仿宋" w:cs="仿宋" w:hint="eastAsia"/>
            <w:lang w:eastAsia="zh-CN"/>
          </w:rPr>
          <w:t>(三)、建筑工程设计总体要求</w:t>
        </w:r>
        <w:r>
          <w:tab/>
        </w:r>
        <w:r>
          <w:fldChar w:fldCharType="begin"/>
        </w:r>
        <w:r>
          <w:instrText xml:space="preserve"> PAGEREF _Toc15673 \h </w:instrText>
        </w:r>
        <w:r>
          <w:fldChar w:fldCharType="separate"/>
        </w:r>
        <w:r>
          <w:t>11</w:t>
        </w:r>
        <w:r>
          <w:fldChar w:fldCharType="end"/>
        </w:r>
      </w:hyperlink>
    </w:p>
    <w:p>
      <w:pPr>
        <w:pStyle w:val="TOC2"/>
        <w:tabs>
          <w:tab w:val="right" w:leader="dot" w:pos="8306"/>
        </w:tabs>
      </w:pPr>
      <w:hyperlink w:anchor="_Toc15644" w:history="1">
        <w:r>
          <w:rPr>
            <w:rFonts w:ascii="仿宋" w:eastAsia="仿宋" w:hAnsi="仿宋" w:cs="仿宋" w:hint="eastAsia"/>
            <w:lang w:eastAsia="zh-CN"/>
          </w:rPr>
          <w:t>(四)、土建工程建设指标</w:t>
        </w:r>
        <w:r>
          <w:tab/>
        </w:r>
        <w:r>
          <w:fldChar w:fldCharType="begin"/>
        </w:r>
        <w:r>
          <w:instrText xml:space="preserve"> PAGEREF _Toc15644 \h </w:instrText>
        </w:r>
        <w:r>
          <w:fldChar w:fldCharType="separate"/>
        </w:r>
        <w:r>
          <w:t>12</w:t>
        </w:r>
        <w:r>
          <w:fldChar w:fldCharType="end"/>
        </w:r>
      </w:hyperlink>
    </w:p>
    <w:p>
      <w:pPr>
        <w:pStyle w:val="TOC1"/>
        <w:tabs>
          <w:tab w:val="right" w:leader="dot" w:pos="8306"/>
        </w:tabs>
      </w:pPr>
      <w:hyperlink w:anchor="_Toc17811" w:history="1">
        <w:r>
          <w:rPr>
            <w:rFonts w:ascii="仿宋" w:eastAsia="仿宋" w:hAnsi="仿宋" w:cs="仿宋" w:hint="eastAsia"/>
            <w:lang w:eastAsia="zh-CN"/>
          </w:rPr>
          <w:t>五、金融软件项目绩效评估</w:t>
        </w:r>
        <w:r>
          <w:tab/>
        </w:r>
        <w:r>
          <w:fldChar w:fldCharType="begin"/>
        </w:r>
        <w:r>
          <w:instrText xml:space="preserve"> PAGEREF _Toc17811 \h </w:instrText>
        </w:r>
        <w:r>
          <w:fldChar w:fldCharType="separate"/>
        </w:r>
        <w:r>
          <w:t>12</w:t>
        </w:r>
        <w:r>
          <w:fldChar w:fldCharType="end"/>
        </w:r>
      </w:hyperlink>
    </w:p>
    <w:p>
      <w:pPr>
        <w:pStyle w:val="TOC2"/>
        <w:tabs>
          <w:tab w:val="right" w:leader="dot" w:pos="8306"/>
        </w:tabs>
      </w:pPr>
      <w:hyperlink w:anchor="_Toc19775" w:history="1">
        <w:r>
          <w:rPr>
            <w:rFonts w:ascii="仿宋" w:eastAsia="仿宋" w:hAnsi="仿宋" w:cs="仿宋" w:hint="eastAsia"/>
            <w:lang w:eastAsia="zh-CN"/>
          </w:rPr>
          <w:t>(一)、绩效评估指标</w:t>
        </w:r>
        <w:r>
          <w:tab/>
        </w:r>
        <w:r>
          <w:fldChar w:fldCharType="begin"/>
        </w:r>
        <w:r>
          <w:instrText xml:space="preserve"> PAGEREF _Toc19775 \h </w:instrText>
        </w:r>
        <w:r>
          <w:fldChar w:fldCharType="separate"/>
        </w:r>
        <w:r>
          <w:t>12</w:t>
        </w:r>
        <w:r>
          <w:fldChar w:fldCharType="end"/>
        </w:r>
      </w:hyperlink>
    </w:p>
    <w:p>
      <w:pPr>
        <w:pStyle w:val="TOC2"/>
        <w:tabs>
          <w:tab w:val="right" w:leader="dot" w:pos="8306"/>
        </w:tabs>
      </w:pPr>
      <w:hyperlink w:anchor="_Toc26294" w:history="1">
        <w:r>
          <w:rPr>
            <w:rFonts w:ascii="仿宋" w:eastAsia="仿宋" w:hAnsi="仿宋" w:cs="仿宋" w:hint="eastAsia"/>
            <w:lang w:eastAsia="zh-CN"/>
          </w:rPr>
          <w:t>(二)、绩效评估方法</w:t>
        </w:r>
        <w:r>
          <w:tab/>
        </w:r>
        <w:r>
          <w:fldChar w:fldCharType="begin"/>
        </w:r>
        <w:r>
          <w:instrText xml:space="preserve"> PAGEREF _Toc26294 \h </w:instrText>
        </w:r>
        <w:r>
          <w:fldChar w:fldCharType="separate"/>
        </w:r>
        <w:r>
          <w:t>13</w:t>
        </w:r>
        <w:r>
          <w:fldChar w:fldCharType="end"/>
        </w:r>
      </w:hyperlink>
    </w:p>
    <w:p>
      <w:pPr>
        <w:pStyle w:val="TOC2"/>
        <w:tabs>
          <w:tab w:val="right" w:leader="dot" w:pos="8306"/>
        </w:tabs>
      </w:pPr>
      <w:hyperlink w:anchor="_Toc3532" w:history="1">
        <w:r>
          <w:rPr>
            <w:rFonts w:ascii="仿宋" w:eastAsia="仿宋" w:hAnsi="仿宋" w:cs="仿宋" w:hint="eastAsia"/>
            <w:lang w:eastAsia="zh-CN"/>
          </w:rPr>
          <w:t>(三)、绩效评估周期</w:t>
        </w:r>
        <w:r>
          <w:tab/>
        </w:r>
        <w:r>
          <w:fldChar w:fldCharType="begin"/>
        </w:r>
        <w:r>
          <w:instrText xml:space="preserve"> PAGEREF _Toc3532 \h </w:instrText>
        </w:r>
        <w:r>
          <w:fldChar w:fldCharType="separate"/>
        </w:r>
        <w:r>
          <w:t>14</w:t>
        </w:r>
        <w:r>
          <w:fldChar w:fldCharType="end"/>
        </w:r>
      </w:hyperlink>
    </w:p>
    <w:p>
      <w:pPr>
        <w:pStyle w:val="TOC1"/>
        <w:tabs>
          <w:tab w:val="right" w:leader="dot" w:pos="8306"/>
        </w:tabs>
      </w:pPr>
      <w:hyperlink w:anchor="_Toc28489" w:history="1">
        <w:r>
          <w:rPr>
            <w:rFonts w:ascii="仿宋" w:eastAsia="仿宋" w:hAnsi="仿宋" w:cs="仿宋" w:hint="eastAsia"/>
            <w:lang w:eastAsia="zh-CN"/>
          </w:rPr>
          <w:t>六、金融软件项目概论</w:t>
        </w:r>
        <w:r>
          <w:tab/>
        </w:r>
        <w:r>
          <w:fldChar w:fldCharType="begin"/>
        </w:r>
        <w:r>
          <w:instrText xml:space="preserve"> PAGEREF _Toc28489 \h </w:instrText>
        </w:r>
        <w:r>
          <w:fldChar w:fldCharType="separate"/>
        </w:r>
        <w:r>
          <w:t>15</w:t>
        </w:r>
        <w:r>
          <w:fldChar w:fldCharType="end"/>
        </w:r>
      </w:hyperlink>
    </w:p>
    <w:p>
      <w:pPr>
        <w:pStyle w:val="TOC2"/>
        <w:tabs>
          <w:tab w:val="right" w:leader="dot" w:pos="8306"/>
        </w:tabs>
      </w:pPr>
      <w:hyperlink w:anchor="_Toc29442" w:history="1">
        <w:r>
          <w:rPr>
            <w:rFonts w:ascii="仿宋" w:eastAsia="仿宋" w:hAnsi="仿宋" w:cs="仿宋" w:hint="eastAsia"/>
            <w:lang w:eastAsia="zh-CN"/>
          </w:rPr>
          <w:t>(一)、金融软件项目概况</w:t>
        </w:r>
        <w:r>
          <w:tab/>
        </w:r>
        <w:r>
          <w:fldChar w:fldCharType="begin"/>
        </w:r>
        <w:r>
          <w:instrText xml:space="preserve"> PAGEREF _Toc29442 \h </w:instrText>
        </w:r>
        <w:r>
          <w:fldChar w:fldCharType="separate"/>
        </w:r>
        <w:r>
          <w:t>15</w:t>
        </w:r>
        <w:r>
          <w:fldChar w:fldCharType="end"/>
        </w:r>
      </w:hyperlink>
    </w:p>
    <w:p>
      <w:pPr>
        <w:pStyle w:val="TOC2"/>
        <w:tabs>
          <w:tab w:val="right" w:leader="dot" w:pos="8306"/>
        </w:tabs>
      </w:pPr>
      <w:hyperlink w:anchor="_Toc10745" w:history="1">
        <w:r>
          <w:rPr>
            <w:rFonts w:ascii="仿宋" w:eastAsia="仿宋" w:hAnsi="仿宋" w:cs="仿宋" w:hint="eastAsia"/>
            <w:lang w:eastAsia="zh-CN"/>
          </w:rPr>
          <w:t>(二)、金融软件项目目标</w:t>
        </w:r>
        <w:r>
          <w:tab/>
        </w:r>
        <w:r>
          <w:fldChar w:fldCharType="begin"/>
        </w:r>
        <w:r>
          <w:instrText xml:space="preserve"> PAGEREF _Toc10745 \h </w:instrText>
        </w:r>
        <w:r>
          <w:fldChar w:fldCharType="separate"/>
        </w:r>
        <w:r>
          <w:t>18</w:t>
        </w:r>
        <w:r>
          <w:fldChar w:fldCharType="end"/>
        </w:r>
      </w:hyperlink>
    </w:p>
    <w:p>
      <w:pPr>
        <w:pStyle w:val="TOC2"/>
        <w:tabs>
          <w:tab w:val="right" w:leader="dot" w:pos="8306"/>
        </w:tabs>
      </w:pPr>
      <w:hyperlink w:anchor="_Toc20122" w:history="1">
        <w:r>
          <w:rPr>
            <w:rFonts w:ascii="仿宋" w:eastAsia="仿宋" w:hAnsi="仿宋" w:cs="仿宋" w:hint="eastAsia"/>
            <w:lang w:eastAsia="zh-CN"/>
          </w:rPr>
          <w:t>(三)、金融软件项目提出的理由</w:t>
        </w:r>
        <w:r>
          <w:tab/>
        </w:r>
        <w:r>
          <w:fldChar w:fldCharType="begin"/>
        </w:r>
        <w:r>
          <w:instrText xml:space="preserve"> PAGEREF _Toc20122 \h </w:instrText>
        </w:r>
        <w:r>
          <w:fldChar w:fldCharType="separate"/>
        </w:r>
        <w:r>
          <w:t>18</w:t>
        </w:r>
        <w:r>
          <w:fldChar w:fldCharType="end"/>
        </w:r>
      </w:hyperlink>
    </w:p>
    <w:p>
      <w:pPr>
        <w:pStyle w:val="TOC2"/>
        <w:tabs>
          <w:tab w:val="right" w:leader="dot" w:pos="8306"/>
        </w:tabs>
      </w:pPr>
      <w:hyperlink w:anchor="_Toc5205" w:history="1">
        <w:r>
          <w:rPr>
            <w:rFonts w:ascii="仿宋" w:eastAsia="仿宋" w:hAnsi="仿宋" w:cs="仿宋" w:hint="eastAsia"/>
            <w:lang w:eastAsia="zh-CN"/>
          </w:rPr>
          <w:t>(四)、金融软件项目意义</w:t>
        </w:r>
        <w:r>
          <w:tab/>
        </w:r>
        <w:r>
          <w:fldChar w:fldCharType="begin"/>
        </w:r>
        <w:r>
          <w:instrText xml:space="preserve"> PAGEREF _Toc5205 \h </w:instrText>
        </w:r>
        <w:r>
          <w:fldChar w:fldCharType="separate"/>
        </w:r>
        <w:r>
          <w:t>20</w:t>
        </w:r>
        <w:r>
          <w:fldChar w:fldCharType="end"/>
        </w:r>
      </w:hyperlink>
    </w:p>
    <w:p>
      <w:pPr>
        <w:pStyle w:val="TOC2"/>
        <w:tabs>
          <w:tab w:val="right" w:leader="dot" w:pos="8306"/>
        </w:tabs>
      </w:pPr>
      <w:hyperlink w:anchor="_Toc14269" w:history="1">
        <w:r>
          <w:rPr>
            <w:rFonts w:ascii="仿宋" w:eastAsia="仿宋" w:hAnsi="仿宋" w:cs="仿宋" w:hint="eastAsia"/>
            <w:lang w:eastAsia="zh-CN"/>
          </w:rPr>
          <w:t>(五)、金融软件项目背景</w:t>
        </w:r>
        <w:r>
          <w:tab/>
        </w:r>
        <w:r>
          <w:fldChar w:fldCharType="begin"/>
        </w:r>
        <w:r>
          <w:instrText xml:space="preserve"> PAGEREF _Toc14269 \h </w:instrText>
        </w:r>
        <w:r>
          <w:fldChar w:fldCharType="separate"/>
        </w:r>
        <w:r>
          <w:t>21</w:t>
        </w:r>
        <w:r>
          <w:fldChar w:fldCharType="end"/>
        </w:r>
      </w:hyperlink>
    </w:p>
    <w:p>
      <w:pPr>
        <w:pStyle w:val="TOC1"/>
        <w:tabs>
          <w:tab w:val="right" w:leader="dot" w:pos="8306"/>
        </w:tabs>
      </w:pPr>
      <w:hyperlink w:anchor="_Toc364" w:history="1">
        <w:r>
          <w:rPr>
            <w:rFonts w:ascii="仿宋" w:eastAsia="仿宋" w:hAnsi="仿宋" w:cs="仿宋" w:hint="eastAsia"/>
            <w:lang w:eastAsia="zh-CN"/>
          </w:rPr>
          <w:t>七、金融软件项目人力资源培养与发展</w:t>
        </w:r>
        <w:r>
          <w:tab/>
        </w:r>
        <w:r>
          <w:fldChar w:fldCharType="begin"/>
        </w:r>
        <w:r>
          <w:instrText xml:space="preserve"> PAGEREF _Toc364 \h </w:instrText>
        </w:r>
        <w:r>
          <w:fldChar w:fldCharType="separate"/>
        </w:r>
        <w:r>
          <w:t>22</w:t>
        </w:r>
        <w:r>
          <w:fldChar w:fldCharType="end"/>
        </w:r>
      </w:hyperlink>
    </w:p>
    <w:p>
      <w:pPr>
        <w:pStyle w:val="TOC2"/>
        <w:tabs>
          <w:tab w:val="right" w:leader="dot" w:pos="8306"/>
        </w:tabs>
      </w:pPr>
      <w:hyperlink w:anchor="_Toc5019" w:history="1">
        <w:r>
          <w:rPr>
            <w:rFonts w:ascii="仿宋" w:eastAsia="仿宋" w:hAnsi="仿宋" w:cs="仿宋" w:hint="eastAsia"/>
            <w:lang w:eastAsia="zh-CN"/>
          </w:rPr>
          <w:t>(一)、人才需求与规划</w:t>
        </w:r>
        <w:r>
          <w:tab/>
        </w:r>
        <w:r>
          <w:fldChar w:fldCharType="begin"/>
        </w:r>
        <w:r>
          <w:instrText xml:space="preserve"> PAGEREF _Toc5019 \h </w:instrText>
        </w:r>
        <w:r>
          <w:fldChar w:fldCharType="separate"/>
        </w:r>
        <w:r>
          <w:t>22</w:t>
        </w:r>
        <w:r>
          <w:fldChar w:fldCharType="end"/>
        </w:r>
      </w:hyperlink>
    </w:p>
    <w:p>
      <w:pPr>
        <w:pStyle w:val="TOC2"/>
        <w:tabs>
          <w:tab w:val="right" w:leader="dot" w:pos="8306"/>
        </w:tabs>
      </w:pPr>
      <w:hyperlink w:anchor="_Toc11909" w:history="1">
        <w:r>
          <w:rPr>
            <w:rFonts w:ascii="仿宋" w:eastAsia="仿宋" w:hAnsi="仿宋" w:cs="仿宋" w:hint="eastAsia"/>
            <w:lang w:eastAsia="zh-CN"/>
          </w:rPr>
          <w:t>(二)、培训与发展计划</w:t>
        </w:r>
        <w:r>
          <w:tab/>
        </w:r>
        <w:r>
          <w:fldChar w:fldCharType="begin"/>
        </w:r>
        <w:r>
          <w:instrText xml:space="preserve"> PAGEREF _Toc11909 \h </w:instrText>
        </w:r>
        <w:r>
          <w:fldChar w:fldCharType="separate"/>
        </w:r>
        <w:r>
          <w:t>22</w:t>
        </w:r>
        <w:r>
          <w:fldChar w:fldCharType="end"/>
        </w:r>
      </w:hyperlink>
    </w:p>
    <w:p>
      <w:pPr>
        <w:pStyle w:val="TOC1"/>
        <w:tabs>
          <w:tab w:val="right" w:leader="dot" w:pos="8306"/>
        </w:tabs>
      </w:pPr>
      <w:hyperlink w:anchor="_Toc19415" w:history="1">
        <w:r>
          <w:rPr>
            <w:rFonts w:ascii="仿宋" w:eastAsia="仿宋" w:hAnsi="仿宋" w:cs="仿宋" w:hint="eastAsia"/>
            <w:lang w:eastAsia="zh-CN"/>
          </w:rPr>
          <w:t>八、金融软件项目财务管理</w:t>
        </w:r>
        <w:r>
          <w:tab/>
        </w:r>
        <w:r>
          <w:fldChar w:fldCharType="begin"/>
        </w:r>
        <w:r>
          <w:instrText xml:space="preserve"> PAGEREF _Toc19415 \h </w:instrText>
        </w:r>
        <w:r>
          <w:fldChar w:fldCharType="separate"/>
        </w:r>
        <w:r>
          <w:t>23</w:t>
        </w:r>
        <w:r>
          <w:fldChar w:fldCharType="end"/>
        </w:r>
      </w:hyperlink>
    </w:p>
    <w:p>
      <w:pPr>
        <w:pStyle w:val="TOC2"/>
        <w:tabs>
          <w:tab w:val="right" w:leader="dot" w:pos="8306"/>
        </w:tabs>
      </w:pPr>
      <w:hyperlink w:anchor="_Toc16997" w:history="1">
        <w:r>
          <w:rPr>
            <w:rFonts w:ascii="仿宋" w:eastAsia="仿宋" w:hAnsi="仿宋" w:cs="仿宋" w:hint="eastAsia"/>
            <w:lang w:eastAsia="zh-CN"/>
          </w:rPr>
          <w:t>(一)、资金需求大</w:t>
        </w:r>
        <w:r>
          <w:tab/>
        </w:r>
        <w:r>
          <w:fldChar w:fldCharType="begin"/>
        </w:r>
        <w:r>
          <w:instrText xml:space="preserve"> PAGEREF _Toc16997 \h </w:instrText>
        </w:r>
        <w:r>
          <w:fldChar w:fldCharType="separate"/>
        </w:r>
        <w:r>
          <w:t>23</w:t>
        </w:r>
        <w:r>
          <w:fldChar w:fldCharType="end"/>
        </w:r>
      </w:hyperlink>
    </w:p>
    <w:p>
      <w:pPr>
        <w:pStyle w:val="TOC2"/>
        <w:tabs>
          <w:tab w:val="right" w:leader="dot" w:pos="8306"/>
        </w:tabs>
      </w:pPr>
      <w:hyperlink w:anchor="_Toc26907" w:history="1">
        <w:r>
          <w:rPr>
            <w:rFonts w:ascii="仿宋" w:eastAsia="仿宋" w:hAnsi="仿宋" w:cs="仿宋" w:hint="eastAsia"/>
            <w:lang w:eastAsia="zh-CN"/>
          </w:rPr>
          <w:t>(二)、研发周期长</w:t>
        </w:r>
        <w:r>
          <w:tab/>
        </w:r>
        <w:r>
          <w:fldChar w:fldCharType="begin"/>
        </w:r>
        <w:r>
          <w:instrText xml:space="preserve"> PAGEREF _Toc26907 \h </w:instrText>
        </w:r>
        <w:r>
          <w:fldChar w:fldCharType="separate"/>
        </w:r>
        <w:r>
          <w:t>24</w:t>
        </w:r>
        <w:r>
          <w:fldChar w:fldCharType="end"/>
        </w:r>
      </w:hyperlink>
    </w:p>
    <w:p>
      <w:pPr>
        <w:pStyle w:val="TOC2"/>
        <w:tabs>
          <w:tab w:val="right" w:leader="dot" w:pos="8306"/>
        </w:tabs>
      </w:pPr>
      <w:hyperlink w:anchor="_Toc13317" w:history="1">
        <w:r>
          <w:rPr>
            <w:rFonts w:ascii="仿宋" w:eastAsia="仿宋" w:hAnsi="仿宋" w:cs="仿宋" w:hint="eastAsia"/>
            <w:lang w:eastAsia="zh-CN"/>
          </w:rPr>
          <w:t>(三)、市场风险大</w:t>
        </w:r>
        <w:r>
          <w:tab/>
        </w:r>
        <w:r>
          <w:fldChar w:fldCharType="begin"/>
        </w:r>
        <w:r>
          <w:instrText xml:space="preserve"> PAGEREF _Toc13317 \h </w:instrText>
        </w:r>
        <w:r>
          <w:fldChar w:fldCharType="separate"/>
        </w:r>
        <w:r>
          <w:t>25</w:t>
        </w:r>
        <w:r>
          <w:fldChar w:fldCharType="end"/>
        </w:r>
      </w:hyperlink>
    </w:p>
    <w:p>
      <w:pPr>
        <w:pStyle w:val="TOC2"/>
        <w:tabs>
          <w:tab w:val="right" w:leader="dot" w:pos="8306"/>
        </w:tabs>
      </w:pPr>
      <w:hyperlink w:anchor="_Toc15256" w:history="1">
        <w:r>
          <w:rPr>
            <w:rFonts w:ascii="仿宋" w:eastAsia="仿宋" w:hAnsi="仿宋" w:cs="仿宋" w:hint="eastAsia"/>
            <w:lang w:eastAsia="zh-CN"/>
          </w:rPr>
          <w:t>(四)、利润率高</w:t>
        </w:r>
        <w:r>
          <w:tab/>
        </w:r>
        <w:r>
          <w:fldChar w:fldCharType="begin"/>
        </w:r>
        <w:r>
          <w:instrText xml:space="preserve"> PAGEREF _Toc15256 \h </w:instrText>
        </w:r>
        <w:r>
          <w:fldChar w:fldCharType="separate"/>
        </w:r>
        <w:r>
          <w:t>28</w:t>
        </w:r>
        <w:r>
          <w:fldChar w:fldCharType="end"/>
        </w:r>
      </w:hyperlink>
    </w:p>
    <w:p>
      <w:pPr>
        <w:pStyle w:val="TOC1"/>
        <w:tabs>
          <w:tab w:val="right" w:leader="dot" w:pos="8306"/>
        </w:tabs>
      </w:pPr>
      <w:hyperlink w:anchor="_Toc15262" w:history="1">
        <w:r>
          <w:rPr>
            <w:rFonts w:ascii="仿宋" w:eastAsia="仿宋" w:hAnsi="仿宋" w:cs="仿宋" w:hint="eastAsia"/>
            <w:lang w:eastAsia="zh-CN"/>
          </w:rPr>
          <w:t>九、金融软件项目人力资源管理</w:t>
        </w:r>
        <w:r>
          <w:tab/>
        </w:r>
        <w:r>
          <w:fldChar w:fldCharType="begin"/>
        </w:r>
        <w:r>
          <w:instrText xml:space="preserve"> PAGEREF _Toc15262 \h </w:instrText>
        </w:r>
        <w:r>
          <w:fldChar w:fldCharType="separate"/>
        </w:r>
        <w:r>
          <w:t>30</w:t>
        </w:r>
        <w:r>
          <w:fldChar w:fldCharType="end"/>
        </w:r>
      </w:hyperlink>
    </w:p>
    <w:p>
      <w:pPr>
        <w:pStyle w:val="TOC2"/>
        <w:tabs>
          <w:tab w:val="right" w:leader="dot" w:pos="8306"/>
        </w:tabs>
      </w:pPr>
      <w:hyperlink w:anchor="_Toc18494" w:history="1">
        <w:r>
          <w:rPr>
            <w:rFonts w:ascii="仿宋" w:eastAsia="仿宋" w:hAnsi="仿宋" w:cs="仿宋" w:hint="eastAsia"/>
            <w:lang w:eastAsia="zh-CN"/>
          </w:rPr>
          <w:t>(一)、建立健全的预算管理制度</w:t>
        </w:r>
        <w:r>
          <w:tab/>
        </w:r>
        <w:r>
          <w:fldChar w:fldCharType="begin"/>
        </w:r>
        <w:r>
          <w:instrText xml:space="preserve"> PAGEREF _Toc18494 \h </w:instrText>
        </w:r>
        <w:r>
          <w:fldChar w:fldCharType="separate"/>
        </w:r>
        <w:r>
          <w:t>30</w:t>
        </w:r>
        <w:r>
          <w:fldChar w:fldCharType="end"/>
        </w:r>
      </w:hyperlink>
    </w:p>
    <w:p>
      <w:pPr>
        <w:pStyle w:val="TOC2"/>
        <w:tabs>
          <w:tab w:val="right" w:leader="dot" w:pos="8306"/>
        </w:tabs>
      </w:pPr>
      <w:hyperlink w:anchor="_Toc18807" w:history="1">
        <w:r>
          <w:rPr>
            <w:rFonts w:ascii="仿宋" w:eastAsia="仿宋" w:hAnsi="仿宋" w:cs="仿宋" w:hint="eastAsia"/>
            <w:lang w:eastAsia="zh-CN"/>
          </w:rPr>
          <w:t>(二)、加强资金流动监控</w:t>
        </w:r>
        <w:r>
          <w:tab/>
        </w:r>
        <w:r>
          <w:fldChar w:fldCharType="begin"/>
        </w:r>
        <w:r>
          <w:instrText xml:space="preserve"> PAGEREF _Toc18807 \h </w:instrText>
        </w:r>
        <w:r>
          <w:fldChar w:fldCharType="separate"/>
        </w:r>
        <w:r>
          <w:t>32</w:t>
        </w:r>
        <w:r>
          <w:fldChar w:fldCharType="end"/>
        </w:r>
      </w:hyperlink>
    </w:p>
    <w:p>
      <w:pPr>
        <w:pStyle w:val="TOC2"/>
        <w:tabs>
          <w:tab w:val="right" w:leader="dot" w:pos="8306"/>
        </w:tabs>
      </w:pPr>
      <w:hyperlink w:anchor="_Toc10475" w:history="1">
        <w:r>
          <w:rPr>
            <w:rFonts w:ascii="仿宋" w:eastAsia="仿宋" w:hAnsi="仿宋" w:cs="仿宋" w:hint="eastAsia"/>
            <w:lang w:eastAsia="zh-CN"/>
          </w:rPr>
          <w:t>(三)、制定完善的风险控制机制</w:t>
        </w:r>
        <w:r>
          <w:tab/>
        </w:r>
        <w:r>
          <w:fldChar w:fldCharType="begin"/>
        </w:r>
        <w:r>
          <w:instrText xml:space="preserve"> PAGEREF _Toc10475 \h </w:instrText>
        </w:r>
        <w:r>
          <w:fldChar w:fldCharType="separate"/>
        </w:r>
        <w:r>
          <w:t>33</w:t>
        </w:r>
        <w:r>
          <w:fldChar w:fldCharType="end"/>
        </w:r>
      </w:hyperlink>
    </w:p>
    <w:p>
      <w:pPr>
        <w:pStyle w:val="TOC2"/>
        <w:tabs>
          <w:tab w:val="right" w:leader="dot" w:pos="8306"/>
        </w:tabs>
      </w:pPr>
      <w:hyperlink w:anchor="_Toc6116" w:history="1">
        <w:r>
          <w:rPr>
            <w:rFonts w:ascii="仿宋" w:eastAsia="仿宋" w:hAnsi="仿宋" w:cs="仿宋" w:hint="eastAsia"/>
            <w:lang w:eastAsia="zh-CN"/>
          </w:rPr>
          <w:t>(四)、优化成本管理</w:t>
        </w:r>
        <w:r>
          <w:tab/>
        </w:r>
        <w:r>
          <w:fldChar w:fldCharType="begin"/>
        </w:r>
        <w:r>
          <w:instrText xml:space="preserve"> PAGEREF _Toc6116 \h </w:instrText>
        </w:r>
        <w:r>
          <w:fldChar w:fldCharType="separate"/>
        </w:r>
        <w:r>
          <w:t>34</w:t>
        </w:r>
        <w:r>
          <w:fldChar w:fldCharType="end"/>
        </w:r>
      </w:hyperlink>
    </w:p>
    <w:p>
      <w:pPr>
        <w:pStyle w:val="TOC1"/>
        <w:tabs>
          <w:tab w:val="right" w:leader="dot" w:pos="8306"/>
        </w:tabs>
      </w:pPr>
      <w:hyperlink w:anchor="_Toc16103" w:history="1">
        <w:r>
          <w:rPr>
            <w:rFonts w:ascii="仿宋" w:eastAsia="仿宋" w:hAnsi="仿宋" w:cs="仿宋" w:hint="eastAsia"/>
            <w:lang w:eastAsia="zh-CN"/>
          </w:rPr>
          <w:t>十、金融软件项目经营效益</w:t>
        </w:r>
        <w:r>
          <w:tab/>
        </w:r>
        <w:r>
          <w:fldChar w:fldCharType="begin"/>
        </w:r>
        <w:r>
          <w:instrText xml:space="preserve"> PAGEREF _Toc16103 \h </w:instrText>
        </w:r>
        <w:r>
          <w:fldChar w:fldCharType="separate"/>
        </w:r>
        <w:r>
          <w:t>35</w:t>
        </w:r>
        <w:r>
          <w:fldChar w:fldCharType="end"/>
        </w:r>
      </w:hyperlink>
    </w:p>
    <w:p>
      <w:pPr>
        <w:pStyle w:val="TOC2"/>
        <w:tabs>
          <w:tab w:val="right" w:leader="dot" w:pos="8306"/>
        </w:tabs>
      </w:pPr>
      <w:hyperlink w:anchor="_Toc23109" w:history="1">
        <w:r>
          <w:rPr>
            <w:rFonts w:ascii="仿宋" w:eastAsia="仿宋" w:hAnsi="仿宋" w:cs="仿宋" w:hint="eastAsia"/>
            <w:lang w:eastAsia="zh-CN"/>
          </w:rPr>
          <w:t>(一)、经济评价财务测算</w:t>
        </w:r>
        <w:r>
          <w:tab/>
        </w:r>
        <w:r>
          <w:fldChar w:fldCharType="begin"/>
        </w:r>
        <w:r>
          <w:instrText xml:space="preserve"> PAGEREF _Toc23109 \h </w:instrText>
        </w:r>
        <w:r>
          <w:fldChar w:fldCharType="separate"/>
        </w:r>
        <w:r>
          <w:t>35</w:t>
        </w:r>
        <w:r>
          <w:fldChar w:fldCharType="end"/>
        </w:r>
      </w:hyperlink>
    </w:p>
    <w:p>
      <w:pPr>
        <w:pStyle w:val="TOC2"/>
        <w:tabs>
          <w:tab w:val="right" w:leader="dot" w:pos="8306"/>
        </w:tabs>
      </w:pPr>
      <w:hyperlink w:anchor="_Toc21091" w:history="1">
        <w:r>
          <w:rPr>
            <w:rFonts w:ascii="仿宋" w:eastAsia="仿宋" w:hAnsi="仿宋" w:cs="仿宋" w:hint="eastAsia"/>
            <w:lang w:eastAsia="zh-CN"/>
          </w:rPr>
          <w:t>(二)、金融软件项目盈利能力分析</w:t>
        </w:r>
        <w:r>
          <w:tab/>
        </w:r>
        <w:r>
          <w:fldChar w:fldCharType="begin"/>
        </w:r>
        <w:r>
          <w:instrText xml:space="preserve"> PAGEREF _Toc21091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3" w:history="1">
        <w:r>
          <w:rPr>
            <w:rFonts w:ascii="仿宋" w:eastAsia="仿宋" w:hAnsi="仿宋" w:cs="仿宋" w:hint="eastAsia"/>
            <w:lang w:eastAsia="zh-CN"/>
          </w:rPr>
          <w:t>十一、金融软件项目社会影响</w:t>
        </w:r>
        <w:r>
          <w:tab/>
        </w:r>
        <w:r>
          <w:fldChar w:fldCharType="begin"/>
        </w:r>
        <w:r>
          <w:instrText xml:space="preserve"> PAGEREF _Toc22803 \h </w:instrText>
        </w:r>
        <w:r>
          <w:fldChar w:fldCharType="separate"/>
        </w:r>
        <w:r>
          <w:t>37</w:t>
        </w:r>
        <w:r>
          <w:fldChar w:fldCharType="end"/>
        </w:r>
      </w:hyperlink>
    </w:p>
    <w:p>
      <w:pPr>
        <w:pStyle w:val="TOC2"/>
        <w:tabs>
          <w:tab w:val="right" w:leader="dot" w:pos="8306"/>
        </w:tabs>
      </w:pPr>
      <w:hyperlink w:anchor="_Toc20185" w:history="1">
        <w:r>
          <w:rPr>
            <w:rFonts w:ascii="仿宋" w:eastAsia="仿宋" w:hAnsi="仿宋" w:cs="仿宋" w:hint="eastAsia"/>
            <w:lang w:eastAsia="zh-CN"/>
          </w:rPr>
          <w:t>(一)、社会责任与义务</w:t>
        </w:r>
        <w:r>
          <w:tab/>
        </w:r>
        <w:r>
          <w:fldChar w:fldCharType="begin"/>
        </w:r>
        <w:r>
          <w:instrText xml:space="preserve"> PAGEREF _Toc20185 \h </w:instrText>
        </w:r>
        <w:r>
          <w:fldChar w:fldCharType="separate"/>
        </w:r>
        <w:r>
          <w:t>37</w:t>
        </w:r>
        <w:r>
          <w:fldChar w:fldCharType="end"/>
        </w:r>
      </w:hyperlink>
    </w:p>
    <w:p>
      <w:pPr>
        <w:pStyle w:val="TOC2"/>
        <w:tabs>
          <w:tab w:val="right" w:leader="dot" w:pos="8306"/>
        </w:tabs>
      </w:pPr>
      <w:hyperlink w:anchor="_Toc2870" w:history="1">
        <w:r>
          <w:rPr>
            <w:rFonts w:ascii="仿宋" w:eastAsia="仿宋" w:hAnsi="仿宋" w:cs="仿宋" w:hint="eastAsia"/>
            <w:lang w:eastAsia="zh-CN"/>
          </w:rPr>
          <w:t>(二)、社会参与与沟通</w:t>
        </w:r>
        <w:r>
          <w:tab/>
        </w:r>
        <w:r>
          <w:fldChar w:fldCharType="begin"/>
        </w:r>
        <w:r>
          <w:instrText xml:space="preserve"> PAGEREF _Toc2870 \h </w:instrText>
        </w:r>
        <w:r>
          <w:fldChar w:fldCharType="separate"/>
        </w:r>
        <w:r>
          <w:t>38</w:t>
        </w:r>
        <w:r>
          <w:fldChar w:fldCharType="end"/>
        </w:r>
      </w:hyperlink>
    </w:p>
    <w:p>
      <w:pPr>
        <w:pStyle w:val="TOC1"/>
        <w:tabs>
          <w:tab w:val="right" w:leader="dot" w:pos="8306"/>
        </w:tabs>
      </w:pPr>
      <w:hyperlink w:anchor="_Toc2941" w:history="1">
        <w:r>
          <w:rPr>
            <w:rFonts w:ascii="仿宋" w:eastAsia="仿宋" w:hAnsi="仿宋" w:cs="仿宋" w:hint="eastAsia"/>
            <w:lang w:eastAsia="zh-CN"/>
          </w:rPr>
          <w:t>十二、金融软件项目风险管理</w:t>
        </w:r>
        <w:r>
          <w:tab/>
        </w:r>
        <w:r>
          <w:fldChar w:fldCharType="begin"/>
        </w:r>
        <w:r>
          <w:instrText xml:space="preserve"> PAGEREF _Toc2941 \h </w:instrText>
        </w:r>
        <w:r>
          <w:fldChar w:fldCharType="separate"/>
        </w:r>
        <w:r>
          <w:t>39</w:t>
        </w:r>
        <w:r>
          <w:fldChar w:fldCharType="end"/>
        </w:r>
      </w:hyperlink>
    </w:p>
    <w:p>
      <w:pPr>
        <w:pStyle w:val="TOC2"/>
        <w:tabs>
          <w:tab w:val="right" w:leader="dot" w:pos="8306"/>
        </w:tabs>
      </w:pPr>
      <w:hyperlink w:anchor="_Toc32577" w:history="1">
        <w:r>
          <w:rPr>
            <w:rFonts w:ascii="仿宋" w:eastAsia="仿宋" w:hAnsi="仿宋" w:cs="仿宋" w:hint="eastAsia"/>
            <w:lang w:eastAsia="zh-CN"/>
          </w:rPr>
          <w:t>(一)、风险识别与评估</w:t>
        </w:r>
        <w:r>
          <w:tab/>
        </w:r>
        <w:r>
          <w:fldChar w:fldCharType="begin"/>
        </w:r>
        <w:r>
          <w:instrText xml:space="preserve"> PAGEREF _Toc32577 \h </w:instrText>
        </w:r>
        <w:r>
          <w:fldChar w:fldCharType="separate"/>
        </w:r>
        <w:r>
          <w:t>39</w:t>
        </w:r>
        <w:r>
          <w:fldChar w:fldCharType="end"/>
        </w:r>
      </w:hyperlink>
    </w:p>
    <w:p>
      <w:pPr>
        <w:pStyle w:val="TOC2"/>
        <w:tabs>
          <w:tab w:val="right" w:leader="dot" w:pos="8306"/>
        </w:tabs>
      </w:pPr>
      <w:hyperlink w:anchor="_Toc18461" w:history="1">
        <w:r>
          <w:rPr>
            <w:rFonts w:ascii="仿宋" w:eastAsia="仿宋" w:hAnsi="仿宋" w:cs="仿宋" w:hint="eastAsia"/>
            <w:lang w:eastAsia="zh-CN"/>
          </w:rPr>
          <w:t>(二)、风险应对策略</w:t>
        </w:r>
        <w:r>
          <w:tab/>
        </w:r>
        <w:r>
          <w:fldChar w:fldCharType="begin"/>
        </w:r>
        <w:r>
          <w:instrText xml:space="preserve"> PAGEREF _Toc18461 \h </w:instrText>
        </w:r>
        <w:r>
          <w:fldChar w:fldCharType="separate"/>
        </w:r>
        <w:r>
          <w:t>40</w:t>
        </w:r>
        <w:r>
          <w:fldChar w:fldCharType="end"/>
        </w:r>
      </w:hyperlink>
    </w:p>
    <w:p>
      <w:pPr>
        <w:pStyle w:val="TOC2"/>
        <w:tabs>
          <w:tab w:val="right" w:leader="dot" w:pos="8306"/>
        </w:tabs>
      </w:pPr>
      <w:hyperlink w:anchor="_Toc15168" w:history="1">
        <w:r>
          <w:rPr>
            <w:rFonts w:ascii="仿宋" w:eastAsia="仿宋" w:hAnsi="仿宋" w:cs="仿宋" w:hint="eastAsia"/>
            <w:lang w:eastAsia="zh-CN"/>
          </w:rPr>
          <w:t>(三)、风险监控与控制</w:t>
        </w:r>
        <w:r>
          <w:tab/>
        </w:r>
        <w:r>
          <w:fldChar w:fldCharType="begin"/>
        </w:r>
        <w:r>
          <w:instrText xml:space="preserve"> PAGEREF _Toc15168 \h </w:instrText>
        </w:r>
        <w:r>
          <w:fldChar w:fldCharType="separate"/>
        </w:r>
        <w:r>
          <w:t>42</w:t>
        </w:r>
        <w:r>
          <w:fldChar w:fldCharType="end"/>
        </w:r>
      </w:hyperlink>
    </w:p>
    <w:p>
      <w:pPr>
        <w:pStyle w:val="TOC1"/>
        <w:tabs>
          <w:tab w:val="right" w:leader="dot" w:pos="8306"/>
        </w:tabs>
      </w:pPr>
      <w:hyperlink w:anchor="_Toc2597" w:history="1">
        <w:r>
          <w:rPr>
            <w:rFonts w:ascii="仿宋" w:eastAsia="仿宋" w:hAnsi="仿宋" w:cs="仿宋" w:hint="eastAsia"/>
            <w:lang w:eastAsia="zh-CN"/>
          </w:rPr>
          <w:t>十三、利益相关者分析与沟通计划</w:t>
        </w:r>
        <w:r>
          <w:tab/>
        </w:r>
        <w:r>
          <w:fldChar w:fldCharType="begin"/>
        </w:r>
        <w:r>
          <w:instrText xml:space="preserve"> PAGEREF _Toc2597 \h </w:instrText>
        </w:r>
        <w:r>
          <w:fldChar w:fldCharType="separate"/>
        </w:r>
        <w:r>
          <w:t>43</w:t>
        </w:r>
        <w:r>
          <w:fldChar w:fldCharType="end"/>
        </w:r>
      </w:hyperlink>
    </w:p>
    <w:p>
      <w:pPr>
        <w:pStyle w:val="TOC2"/>
        <w:tabs>
          <w:tab w:val="right" w:leader="dot" w:pos="8306"/>
        </w:tabs>
      </w:pPr>
      <w:hyperlink w:anchor="_Toc12346" w:history="1">
        <w:r>
          <w:rPr>
            <w:rFonts w:ascii="仿宋" w:eastAsia="仿宋" w:hAnsi="仿宋" w:cs="仿宋" w:hint="eastAsia"/>
            <w:lang w:eastAsia="zh-CN"/>
          </w:rPr>
          <w:t>(一)、利益相关者分析</w:t>
        </w:r>
        <w:r>
          <w:tab/>
        </w:r>
        <w:r>
          <w:fldChar w:fldCharType="begin"/>
        </w:r>
        <w:r>
          <w:instrText xml:space="preserve"> PAGEREF _Toc12346 \h </w:instrText>
        </w:r>
        <w:r>
          <w:fldChar w:fldCharType="separate"/>
        </w:r>
        <w:r>
          <w:t>43</w:t>
        </w:r>
        <w:r>
          <w:fldChar w:fldCharType="end"/>
        </w:r>
      </w:hyperlink>
    </w:p>
    <w:p>
      <w:pPr>
        <w:pStyle w:val="TOC2"/>
        <w:tabs>
          <w:tab w:val="right" w:leader="dot" w:pos="8306"/>
        </w:tabs>
      </w:pPr>
      <w:hyperlink w:anchor="_Toc8867" w:history="1">
        <w:r>
          <w:rPr>
            <w:rFonts w:ascii="仿宋" w:eastAsia="仿宋" w:hAnsi="仿宋" w:cs="仿宋" w:hint="eastAsia"/>
            <w:lang w:eastAsia="zh-CN"/>
          </w:rPr>
          <w:t>(二)、沟通计划</w:t>
        </w:r>
        <w:r>
          <w:tab/>
        </w:r>
        <w:r>
          <w:fldChar w:fldCharType="begin"/>
        </w:r>
        <w:r>
          <w:instrText xml:space="preserve"> PAGEREF _Toc8867 \h </w:instrText>
        </w:r>
        <w:r>
          <w:fldChar w:fldCharType="separate"/>
        </w:r>
        <w:r>
          <w:t>44</w:t>
        </w:r>
        <w:r>
          <w:fldChar w:fldCharType="end"/>
        </w:r>
      </w:hyperlink>
    </w:p>
    <w:p>
      <w:pPr>
        <w:pStyle w:val="TOC1"/>
        <w:tabs>
          <w:tab w:val="right" w:leader="dot" w:pos="8306"/>
        </w:tabs>
      </w:pPr>
      <w:hyperlink w:anchor="_Toc1694" w:history="1">
        <w:r>
          <w:rPr>
            <w:rFonts w:ascii="仿宋" w:eastAsia="仿宋" w:hAnsi="仿宋" w:cs="仿宋" w:hint="eastAsia"/>
            <w:lang w:eastAsia="zh-CN"/>
          </w:rPr>
          <w:t>十四、营销与推广策略</w:t>
        </w:r>
        <w:r>
          <w:tab/>
        </w:r>
        <w:r>
          <w:fldChar w:fldCharType="begin"/>
        </w:r>
        <w:r>
          <w:instrText xml:space="preserve"> PAGEREF _Toc1694 \h </w:instrText>
        </w:r>
        <w:r>
          <w:fldChar w:fldCharType="separate"/>
        </w:r>
        <w:r>
          <w:t>45</w:t>
        </w:r>
        <w:r>
          <w:fldChar w:fldCharType="end"/>
        </w:r>
      </w:hyperlink>
    </w:p>
    <w:p>
      <w:pPr>
        <w:pStyle w:val="TOC2"/>
        <w:tabs>
          <w:tab w:val="right" w:leader="dot" w:pos="8306"/>
        </w:tabs>
      </w:pPr>
      <w:hyperlink w:anchor="_Toc11643" w:history="1">
        <w:r>
          <w:rPr>
            <w:rFonts w:ascii="仿宋" w:eastAsia="仿宋" w:hAnsi="仿宋" w:cs="仿宋" w:hint="eastAsia"/>
            <w:lang w:eastAsia="zh-CN"/>
          </w:rPr>
          <w:t>(一)、产品/服务定位与特点</w:t>
        </w:r>
        <w:r>
          <w:tab/>
        </w:r>
        <w:r>
          <w:fldChar w:fldCharType="begin"/>
        </w:r>
        <w:r>
          <w:instrText xml:space="preserve"> PAGEREF _Toc11643 \h </w:instrText>
        </w:r>
        <w:r>
          <w:fldChar w:fldCharType="separate"/>
        </w:r>
        <w:r>
          <w:t>45</w:t>
        </w:r>
        <w:r>
          <w:fldChar w:fldCharType="end"/>
        </w:r>
      </w:hyperlink>
    </w:p>
    <w:p>
      <w:pPr>
        <w:pStyle w:val="TOC2"/>
        <w:tabs>
          <w:tab w:val="right" w:leader="dot" w:pos="8306"/>
        </w:tabs>
      </w:pPr>
      <w:hyperlink w:anchor="_Toc29485" w:history="1">
        <w:r>
          <w:rPr>
            <w:rFonts w:ascii="仿宋" w:eastAsia="仿宋" w:hAnsi="仿宋" w:cs="仿宋" w:hint="eastAsia"/>
            <w:lang w:eastAsia="zh-CN"/>
          </w:rPr>
          <w:t>(二)、市场定位与竞争分析</w:t>
        </w:r>
        <w:r>
          <w:tab/>
        </w:r>
        <w:r>
          <w:fldChar w:fldCharType="begin"/>
        </w:r>
        <w:r>
          <w:instrText xml:space="preserve"> PAGEREF _Toc29485 \h </w:instrText>
        </w:r>
        <w:r>
          <w:fldChar w:fldCharType="separate"/>
        </w:r>
        <w:r>
          <w:t>46</w:t>
        </w:r>
        <w:r>
          <w:fldChar w:fldCharType="end"/>
        </w:r>
      </w:hyperlink>
    </w:p>
    <w:p>
      <w:pPr>
        <w:pStyle w:val="TOC2"/>
        <w:tabs>
          <w:tab w:val="right" w:leader="dot" w:pos="8306"/>
        </w:tabs>
      </w:pPr>
      <w:hyperlink w:anchor="_Toc6956" w:history="1">
        <w:r>
          <w:rPr>
            <w:rFonts w:ascii="仿宋" w:eastAsia="仿宋" w:hAnsi="仿宋" w:cs="仿宋" w:hint="eastAsia"/>
            <w:lang w:eastAsia="zh-CN"/>
          </w:rPr>
          <w:t>(三)、营销渠道与策略</w:t>
        </w:r>
        <w:r>
          <w:tab/>
        </w:r>
        <w:r>
          <w:fldChar w:fldCharType="begin"/>
        </w:r>
        <w:r>
          <w:instrText xml:space="preserve"> PAGEREF _Toc6956 \h </w:instrText>
        </w:r>
        <w:r>
          <w:fldChar w:fldCharType="separate"/>
        </w:r>
        <w:r>
          <w:t>48</w:t>
        </w:r>
        <w:r>
          <w:fldChar w:fldCharType="end"/>
        </w:r>
      </w:hyperlink>
    </w:p>
    <w:p>
      <w:pPr>
        <w:pStyle w:val="TOC2"/>
        <w:tabs>
          <w:tab w:val="right" w:leader="dot" w:pos="8306"/>
        </w:tabs>
      </w:pPr>
      <w:hyperlink w:anchor="_Toc34" w:history="1">
        <w:r>
          <w:rPr>
            <w:rFonts w:ascii="仿宋" w:eastAsia="仿宋" w:hAnsi="仿宋" w:cs="仿宋" w:hint="eastAsia"/>
            <w:lang w:eastAsia="zh-CN"/>
          </w:rPr>
          <w:t>(四)、推广与宣传活动</w:t>
        </w:r>
        <w:r>
          <w:tab/>
        </w:r>
        <w:r>
          <w:fldChar w:fldCharType="begin"/>
        </w:r>
        <w:r>
          <w:instrText xml:space="preserve"> PAGEREF _Toc34 \h </w:instrText>
        </w:r>
        <w:r>
          <w:fldChar w:fldCharType="separate"/>
        </w:r>
        <w:r>
          <w:t>49</w:t>
        </w:r>
        <w:r>
          <w:fldChar w:fldCharType="end"/>
        </w:r>
      </w:hyperlink>
    </w:p>
    <w:p>
      <w:pPr>
        <w:pStyle w:val="TOC1"/>
        <w:tabs>
          <w:tab w:val="right" w:leader="dot" w:pos="8306"/>
        </w:tabs>
      </w:pPr>
      <w:hyperlink w:anchor="_Toc8662" w:history="1">
        <w:r>
          <w:rPr>
            <w:rFonts w:ascii="仿宋" w:eastAsia="仿宋" w:hAnsi="仿宋" w:cs="仿宋" w:hint="eastAsia"/>
            <w:lang w:eastAsia="zh-CN"/>
          </w:rPr>
          <w:t>十五、质量管理体系</w:t>
        </w:r>
        <w:r>
          <w:tab/>
        </w:r>
        <w:r>
          <w:fldChar w:fldCharType="begin"/>
        </w:r>
        <w:r>
          <w:instrText xml:space="preserve"> PAGEREF _Toc8662 \h </w:instrText>
        </w:r>
        <w:r>
          <w:fldChar w:fldCharType="separate"/>
        </w:r>
        <w:r>
          <w:t>54</w:t>
        </w:r>
        <w:r>
          <w:fldChar w:fldCharType="end"/>
        </w:r>
      </w:hyperlink>
    </w:p>
    <w:p>
      <w:pPr>
        <w:pStyle w:val="TOC2"/>
        <w:tabs>
          <w:tab w:val="right" w:leader="dot" w:pos="8306"/>
        </w:tabs>
      </w:pPr>
      <w:hyperlink w:anchor="_Toc21668" w:history="1">
        <w:r>
          <w:rPr>
            <w:rFonts w:ascii="仿宋" w:eastAsia="仿宋" w:hAnsi="仿宋" w:cs="仿宋" w:hint="eastAsia"/>
            <w:lang w:eastAsia="zh-CN"/>
          </w:rPr>
          <w:t>(一)、质量目标与方针</w:t>
        </w:r>
        <w:r>
          <w:tab/>
        </w:r>
        <w:r>
          <w:fldChar w:fldCharType="begin"/>
        </w:r>
        <w:r>
          <w:instrText xml:space="preserve"> PAGEREF _Toc21668 \h </w:instrText>
        </w:r>
        <w:r>
          <w:fldChar w:fldCharType="separate"/>
        </w:r>
        <w:r>
          <w:t>54</w:t>
        </w:r>
        <w:r>
          <w:fldChar w:fldCharType="end"/>
        </w:r>
      </w:hyperlink>
    </w:p>
    <w:p>
      <w:pPr>
        <w:pStyle w:val="TOC2"/>
        <w:tabs>
          <w:tab w:val="right" w:leader="dot" w:pos="8306"/>
        </w:tabs>
      </w:pPr>
      <w:hyperlink w:anchor="_Toc5990" w:history="1">
        <w:r>
          <w:rPr>
            <w:rFonts w:ascii="仿宋" w:eastAsia="仿宋" w:hAnsi="仿宋" w:cs="仿宋" w:hint="eastAsia"/>
            <w:lang w:eastAsia="zh-CN"/>
          </w:rPr>
          <w:t>(二)、质量管理责任</w:t>
        </w:r>
        <w:r>
          <w:tab/>
        </w:r>
        <w:r>
          <w:fldChar w:fldCharType="begin"/>
        </w:r>
        <w:r>
          <w:instrText xml:space="preserve"> PAGEREF _Toc5990 \h </w:instrText>
        </w:r>
        <w:r>
          <w:fldChar w:fldCharType="separate"/>
        </w:r>
        <w:r>
          <w:t>55</w:t>
        </w:r>
        <w:r>
          <w:fldChar w:fldCharType="end"/>
        </w:r>
      </w:hyperlink>
    </w:p>
    <w:p>
      <w:pPr>
        <w:pStyle w:val="TOC2"/>
        <w:tabs>
          <w:tab w:val="right" w:leader="dot" w:pos="8306"/>
        </w:tabs>
      </w:pPr>
      <w:hyperlink w:anchor="_Toc5323" w:history="1">
        <w:r>
          <w:rPr>
            <w:rFonts w:ascii="仿宋" w:eastAsia="仿宋" w:hAnsi="仿宋" w:cs="仿宋" w:hint="eastAsia"/>
            <w:lang w:eastAsia="zh-CN"/>
          </w:rPr>
          <w:t>(三)、质量管理体系文件</w:t>
        </w:r>
        <w:r>
          <w:tab/>
        </w:r>
        <w:r>
          <w:fldChar w:fldCharType="begin"/>
        </w:r>
        <w:r>
          <w:instrText xml:space="preserve"> PAGEREF _Toc5323 \h </w:instrText>
        </w:r>
        <w:r>
          <w:fldChar w:fldCharType="separate"/>
        </w:r>
        <w:r>
          <w:t>57</w:t>
        </w:r>
        <w:r>
          <w:fldChar w:fldCharType="end"/>
        </w:r>
      </w:hyperlink>
    </w:p>
    <w:p>
      <w:pPr>
        <w:pStyle w:val="TOC2"/>
        <w:tabs>
          <w:tab w:val="right" w:leader="dot" w:pos="8306"/>
        </w:tabs>
      </w:pPr>
      <w:hyperlink w:anchor="_Toc1545" w:history="1">
        <w:r>
          <w:rPr>
            <w:rFonts w:ascii="仿宋" w:eastAsia="仿宋" w:hAnsi="仿宋" w:cs="仿宋" w:hint="eastAsia"/>
            <w:lang w:eastAsia="zh-CN"/>
          </w:rPr>
          <w:t>(四)、质量培训与教育</w:t>
        </w:r>
        <w:r>
          <w:tab/>
        </w:r>
        <w:r>
          <w:fldChar w:fldCharType="begin"/>
        </w:r>
        <w:r>
          <w:instrText xml:space="preserve"> PAGEREF _Toc1545 \h </w:instrText>
        </w:r>
        <w:r>
          <w:fldChar w:fldCharType="separate"/>
        </w:r>
        <w:r>
          <w:t>59</w:t>
        </w:r>
        <w:r>
          <w:fldChar w:fldCharType="end"/>
        </w:r>
      </w:hyperlink>
    </w:p>
    <w:p>
      <w:pPr>
        <w:pStyle w:val="TOC2"/>
        <w:tabs>
          <w:tab w:val="right" w:leader="dot" w:pos="8306"/>
        </w:tabs>
      </w:pPr>
      <w:hyperlink w:anchor="_Toc1721" w:history="1">
        <w:r>
          <w:rPr>
            <w:rFonts w:ascii="仿宋" w:eastAsia="仿宋" w:hAnsi="仿宋" w:cs="仿宋" w:hint="eastAsia"/>
            <w:lang w:eastAsia="zh-CN"/>
          </w:rPr>
          <w:t>(五)、质量审核与评价</w:t>
        </w:r>
        <w:r>
          <w:tab/>
        </w:r>
        <w:r>
          <w:fldChar w:fldCharType="begin"/>
        </w:r>
        <w:r>
          <w:instrText xml:space="preserve"> PAGEREF _Toc1721 \h </w:instrText>
        </w:r>
        <w:r>
          <w:fldChar w:fldCharType="separate"/>
        </w:r>
        <w:r>
          <w:t>60</w:t>
        </w:r>
        <w:r>
          <w:fldChar w:fldCharType="end"/>
        </w:r>
      </w:hyperlink>
    </w:p>
    <w:p>
      <w:pPr>
        <w:pStyle w:val="TOC2"/>
        <w:tabs>
          <w:tab w:val="right" w:leader="dot" w:pos="8306"/>
        </w:tabs>
      </w:pPr>
      <w:hyperlink w:anchor="_Toc5465" w:history="1">
        <w:r>
          <w:rPr>
            <w:rFonts w:ascii="仿宋" w:eastAsia="仿宋" w:hAnsi="仿宋" w:cs="仿宋" w:hint="eastAsia"/>
            <w:lang w:eastAsia="zh-CN"/>
          </w:rPr>
          <w:t>(六)、不符合与纠正措施</w:t>
        </w:r>
        <w:r>
          <w:tab/>
        </w:r>
        <w:r>
          <w:fldChar w:fldCharType="begin"/>
        </w:r>
        <w:r>
          <w:instrText xml:space="preserve"> PAGEREF _Toc5465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66"/>
      <w:r>
        <w:rPr>
          <w:rFonts w:ascii="仿宋" w:eastAsia="仿宋" w:hAnsi="仿宋" w:cs="仿宋" w:hint="eastAsia"/>
          <w:sz w:val="28"/>
          <w:lang w:eastAsia="zh-CN"/>
        </w:rPr>
        <w:t>一、金融软件项目可持续发展</w:t>
      </w:r>
      <w:bookmarkEnd w:id="2"/>
    </w:p>
    <w:p>
      <w:pPr>
        <w:pStyle w:val="Heading2"/>
        <w:rPr>
          <w:rFonts w:ascii="仿宋" w:eastAsia="仿宋" w:hAnsi="仿宋" w:cs="仿宋" w:hint="eastAsia"/>
          <w:lang w:eastAsia="zh-CN"/>
        </w:rPr>
      </w:pPr>
      <w:bookmarkStart w:id="3" w:name="_Toc265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项目中，金融软件项目团队着眼于未来，明确了可持续发展的战略方向。制定的具体可持续发展目标包括降低资源使用、采用环保技术、最大化社会效益等。这一步骤不仅有助于金融软件项目在环保和社会责任方面达到最高标准，也为未来提供了明确的指引，确保金融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可持续实践的融入金融软件项目管理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金融软件项目管理周期。从金融软件项目规划开始，金融软件项目团队就考虑了环境和社会的因素。在执行阶段，金融软件项目团队积极推动绿色技术的应用，优化资源利用。此外，关注员工的社会责任，通过培训和沟通活动提高员工对可持续发展的认知，使他们能够在日常工作中践行可持续实践。这些举措不仅为金融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1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扎根于金融软件项目的可持续发展理念，我们深信环保与社会责任是金融软件项目成功的关键支柱。在金融软件项目的每一步，我们都致力于通过创新和实践，履行对环境和社会的坚定责任。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团队通过引入先进的环保技术、建立高效的废物处理系统以及推动能源节约措施，积极履行环保责任。定期的环保监测和评估确保金融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不仅致力于自身可持续发展，还注重对社会的回馈。通过支持社区金融软件项目、参与慈善事业、提供培训机会等方式，金融软件项目积极履行社会责任。与当地社区建立积极互动，关注员工的工作与生活平衡，以及员工的身心健康，是金融软件项目在社会责任层面的关键举措。这样的实践不仅增强了金融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1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456"/>
      <w:r>
        <w:rPr>
          <w:rFonts w:ascii="仿宋" w:eastAsia="仿宋" w:hAnsi="仿宋" w:cs="仿宋" w:hint="eastAsia"/>
          <w:lang w:eastAsia="zh-CN"/>
        </w:rPr>
        <w:t>(一)、金融软件行业分析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行业一直以来都是市场的关注焦点。行业内的发展趋势、竞争态势以及潜在机会都对金融软件项目的推进产生深远的影响。通过深入研究行业的整体概貌，我们将更好地理解行业的核心特征，为金融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行业，技术一直是推动创新和发展的关键因素。我们将对当前技术趋势进行详尽分析，包括但不限于人工智能、大数据应用、先进制造技术等。这有助于金融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软件项目成功的基础。我们将对主要竞争对手进行深入研究，包括其市场份额、产品特点、市场定位等。通过全面了解竞争对手的优势和劣势，金融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298"/>
      <w:r>
        <w:rPr>
          <w:rFonts w:ascii="仿宋" w:eastAsia="仿宋" w:hAnsi="仿宋" w:cs="仿宋" w:hint="eastAsia"/>
          <w:sz w:val="28"/>
          <w:lang w:eastAsia="zh-CN"/>
        </w:rPr>
        <w:t>(二)、金融软件市场分析预测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通过对市场规模的深入调研，我们将预测金融软件市场未来的增长趋势。这包括市场的整体规模、各细分领域的发展趋势等。金融软件项目可以根据市场的扩张速度和潜在机会，制定更符合市场需求的发展策略。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融软件项目实施过程中需要充分考虑的因素。我们将对市场风险进行全面评估，包括但不限于政策法规风险、市场竞争风险、技术变革风险等。通过对潜在风险的深入分析，金融软件项目可以制定相应的风险缓解策略，降低不确定性对金融软件项目的影响。</w:t>
      </w:r>
    </w:p>
    <w:p>
      <w:pPr>
        <w:pStyle w:val="Heading1"/>
        <w:ind w:firstLine="560" w:firstLineChars="200"/>
        <w:rPr>
          <w:rFonts w:ascii="仿宋" w:eastAsia="仿宋" w:hAnsi="仿宋" w:cs="仿宋" w:hint="eastAsia"/>
          <w:sz w:val="28"/>
          <w:lang w:eastAsia="zh-CN"/>
        </w:rPr>
      </w:pPr>
      <w:bookmarkStart w:id="8" w:name="_Toc10780"/>
      <w:r>
        <w:rPr>
          <w:rFonts w:ascii="仿宋" w:eastAsia="仿宋" w:hAnsi="仿宋" w:cs="仿宋" w:hint="eastAsia"/>
          <w:sz w:val="28"/>
          <w:lang w:eastAsia="zh-CN"/>
        </w:rPr>
        <w:t>三、金融软件项目建设背景及必要性分析</w:t>
      </w:r>
      <w:bookmarkEnd w:id="8"/>
    </w:p>
    <w:p>
      <w:pPr>
        <w:pStyle w:val="Heading2"/>
        <w:rPr>
          <w:rFonts w:ascii="仿宋" w:eastAsia="仿宋" w:hAnsi="仿宋" w:cs="仿宋" w:hint="eastAsia"/>
          <w:lang w:eastAsia="zh-CN"/>
        </w:rPr>
      </w:pPr>
      <w:bookmarkStart w:id="9" w:name="_Toc19073"/>
      <w:r>
        <w:rPr>
          <w:rFonts w:ascii="仿宋" w:eastAsia="仿宋" w:hAnsi="仿宋" w:cs="仿宋" w:hint="eastAsia"/>
          <w:lang w:eastAsia="zh-CN"/>
        </w:rPr>
        <w:t>(一)、金融软件项目背景分析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软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金融软件项目在这个潮流中的定位。同时，我们将关注行业内涌现的新兴机遇，以便金融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软件项目提供了强大的发展动力。我们将聚焦于行业内最新的技术发展趋势，包括但不限于人工智能、大数据分析、物联网等领域。通过深度的技术研究，我们将确保金融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软件项目发展的源泉。我们将投入更多的精力对市场需求进行深入剖析，超越表面的需求，深入挖掘潜在的市场痛点和机遇。通过对市场需求的细致了解，金融软件项目将更有针对性地设计解决方案，满足市场的多样化需求，从而更好地促进金融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软件项目战略至关重要。我们将对竞争态势进行更为深入的分析，包括但不限于市场份额、产品特点、客户满意度等多个维度。通过深度的竞争分析，金融软件项目将能够更准确地把握市场脉搏，制定具有竞争力的金融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软件项目的发展具有直接的影响。我们将进行更为全面的法规和政策分析，了解行业发展中的潜在法律风险和合规挑战。通过充分了解和遵守相关法规，金融软件项目将确保在法律框架内合法合规运营，为金融软件项目的稳健发展提供有力支持。</w:t>
      </w:r>
    </w:p>
    <w:p>
      <w:pPr>
        <w:pStyle w:val="Heading2"/>
        <w:ind w:firstLine="560" w:firstLineChars="200"/>
        <w:rPr>
          <w:rFonts w:ascii="仿宋" w:eastAsia="仿宋" w:hAnsi="仿宋" w:cs="仿宋" w:hint="eastAsia"/>
          <w:sz w:val="28"/>
          <w:lang w:eastAsia="zh-CN"/>
        </w:rPr>
      </w:pPr>
      <w:bookmarkStart w:id="10" w:name="_Toc8148"/>
      <w:r>
        <w:rPr>
          <w:rFonts w:ascii="仿宋" w:eastAsia="仿宋" w:hAnsi="仿宋" w:cs="仿宋" w:hint="eastAsia"/>
          <w:sz w:val="28"/>
          <w:lang w:eastAsia="zh-CN"/>
        </w:rPr>
        <w:t>(二)、金融软件项目建设必要性分析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的迫切性源于对行业发展趋势的深刻洞察。我们正处于一个行业变革的时代，科技创新、数字化转型成为企业发展的关键动力。金融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不仅仅是为了跟上潮流，更是为了通过技术创新推动企业的持续发展。通过引入先进的技术和解决方案，金融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软件项目的建设成为必然选择，通过提高产品质量、拓展服务领域，从而在竞争中获得更多的机会。金融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软件项目建设的必要性体现在对客户需求更精准的满足。通过金融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的背后是对企业持续创新的追求。只有通过不断创新，企业才能在竞争中立于不败之地。金融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171"/>
      <w:r>
        <w:rPr>
          <w:rFonts w:ascii="仿宋" w:eastAsia="仿宋" w:hAnsi="仿宋" w:cs="仿宋" w:hint="eastAsia"/>
          <w:sz w:val="28"/>
          <w:lang w:eastAsia="zh-CN"/>
        </w:rPr>
        <w:t>四、金融软件项目土建工程</w:t>
      </w:r>
      <w:bookmarkEnd w:id="11"/>
    </w:p>
    <w:p>
      <w:pPr>
        <w:pStyle w:val="Heading2"/>
        <w:rPr>
          <w:rFonts w:ascii="仿宋" w:eastAsia="仿宋" w:hAnsi="仿宋" w:cs="仿宋" w:hint="eastAsia"/>
          <w:lang w:eastAsia="zh-CN"/>
        </w:rPr>
      </w:pPr>
      <w:bookmarkStart w:id="12" w:name="_Toc664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在金融软件项目的建筑工程设计中，我们将秉承一系列重要的设计原则，以确保金融软件项目建筑在功能、美观、可持续性等方面达到最佳效果。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在建筑设计中，我们将综合考虑建设和运营成本。通过精细的经济效益分析，确保设计方案在高效利用资源的同时，对金融软件项目的长期盈利能力有积极的贡献。</w:t>
      </w:r>
    </w:p>
    <w:p>
      <w:pPr>
        <w:pStyle w:val="Heading2"/>
        <w:ind w:firstLine="560" w:firstLineChars="200"/>
        <w:rPr>
          <w:rFonts w:ascii="仿宋" w:eastAsia="仿宋" w:hAnsi="仿宋" w:cs="仿宋" w:hint="eastAsia"/>
          <w:sz w:val="28"/>
          <w:lang w:eastAsia="zh-CN"/>
        </w:rPr>
      </w:pPr>
      <w:bookmarkStart w:id="13" w:name="_Toc855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金融软件项目的土建工程设计中，我们将精准设定设计年限，结合金融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6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64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本期工程金融软件项目预计总建筑面积XXX平方米，其中：计容建筑面积XXX平方米，计划建筑工程投资XX万元，占金融软件项目总投资的XX%。</w:t>
      </w:r>
    </w:p>
    <w:p>
      <w:pPr>
        <w:pStyle w:val="Heading1"/>
        <w:ind w:firstLine="560" w:firstLineChars="200"/>
        <w:rPr>
          <w:rFonts w:ascii="仿宋" w:eastAsia="仿宋" w:hAnsi="仿宋" w:cs="仿宋" w:hint="eastAsia"/>
          <w:sz w:val="28"/>
          <w:lang w:eastAsia="zh-CN"/>
        </w:rPr>
      </w:pPr>
      <w:bookmarkStart w:id="16" w:name="_Toc17811"/>
      <w:r>
        <w:rPr>
          <w:rFonts w:ascii="仿宋" w:eastAsia="仿宋" w:hAnsi="仿宋" w:cs="仿宋" w:hint="eastAsia"/>
          <w:sz w:val="28"/>
          <w:lang w:eastAsia="zh-CN"/>
        </w:rPr>
        <w:t>五、金融软件项目绩效评估</w:t>
      </w:r>
      <w:bookmarkEnd w:id="16"/>
    </w:p>
    <w:p>
      <w:pPr>
        <w:pStyle w:val="Heading2"/>
        <w:rPr>
          <w:rFonts w:ascii="仿宋" w:eastAsia="仿宋" w:hAnsi="仿宋" w:cs="仿宋" w:hint="eastAsia"/>
          <w:lang w:eastAsia="zh-CN"/>
        </w:rPr>
      </w:pPr>
      <w:bookmarkStart w:id="17" w:name="_Toc1977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金融软件项目中，我们设计了一套全面的绩效评估指标，以确保金融软件项目的可控和成功交付。这些指标跨足金融软件项目目标、成本、进度和质量等多个维度，为我们提供了全面洞察金融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目标达成率是我们关注的首要指标。我们设定了明确的目标，并通过定期监测和评估，迅速发现并应对潜在的目标偏差。这为金融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进度作为关键的绩效指标之一，得到了精心的关注。我们制定了详细的金融软件项目进度计划，并设立了进度符合度指标，确保实际进度与计划进度保持一致。这使我们能够快速发现和解决潜在的进度问题，保持金融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软件项目绩效的不可或缺的一环。我们引入了一系列的质量标准和客户满意度指标，以确保金融软件项目交付的成果在质量上达到或超越预期水平。通过持续监测这些指标，我们努力提升金融软件项目整体质量水平，为金融软件项目的成功交付提供有力保障。通过这些科学且全面的绩效评估，我们能够更好地引导金融软件项目的持续改进，确保金融软件项目目标的顺利达成。</w:t>
      </w:r>
    </w:p>
    <w:p>
      <w:pPr>
        <w:pStyle w:val="Heading2"/>
        <w:ind w:firstLine="560" w:firstLineChars="200"/>
        <w:rPr>
          <w:rFonts w:ascii="仿宋" w:eastAsia="仿宋" w:hAnsi="仿宋" w:cs="仿宋" w:hint="eastAsia"/>
          <w:sz w:val="28"/>
          <w:lang w:eastAsia="zh-CN"/>
        </w:rPr>
      </w:pPr>
      <w:bookmarkStart w:id="18" w:name="_Toc2629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绩效评估是金融软件项目中的关键环节，为确保金融软件项目达到预期目标，我们采用了多层次、多维度的绩效评估方法。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软件项目的战略目标对齐，确保每个决策和行动都与金融软件项目整体目标保持一致。团队会定期召开战略对齐会议，审视当前工作与金融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软件项目进度、质量、成本和风险等方面。这些指标通过数据收集和分析，为金融软件项目管理团队提供了客观的评估依据。例如，我们通过金融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绩效评估不仅仅停留在金融软件项目内部，还考虑了金融软件项目对外部环境的影响。我们定期进行干系人满意度调查，以了解各利益相关方对金融软件项目的期望和满意度，并及时做出调整。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这种多层次、多角度的绩效评估方法，使得我们能够全面了解金融软件项目的运行状态，及时做出调整，确保金融软件项目在不断变化的环境中保持稳健前行。</w:t>
      </w:r>
    </w:p>
    <w:p>
      <w:pPr>
        <w:pStyle w:val="Heading2"/>
        <w:ind w:firstLine="560" w:firstLineChars="200"/>
        <w:rPr>
          <w:rFonts w:ascii="仿宋" w:eastAsia="仿宋" w:hAnsi="仿宋" w:cs="仿宋" w:hint="eastAsia"/>
          <w:sz w:val="28"/>
          <w:lang w:eastAsia="zh-CN"/>
        </w:rPr>
      </w:pPr>
      <w:bookmarkStart w:id="19" w:name="_Toc353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为了确保金融软件项目的有效管理和不断优化，我们采用了精心设计的绩效评估周期。这个周期旨在实现灵活、实时和全面的评估，以适应金融软件项目执行中的各种挑战。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软件项目的不同需求，分为短期、中期和长期。短期评估关注每个迭代或工作周期，以及时发现和解决当前任务中的问题。中期评估涵盖几个迭代，深入了解整体金融软件项目的趋势和性能。长期评估则着眼于整个金融软件项目阶段，确保金融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软件项目管理工具和协作平台，团队成员能够随时更新和分享金融软件项目数据。这种实时性的反馈机制使我们能够及时察觉潜在问题，快速调整，保持金融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软件项目的决策制定密不可分。每个周期的金融软件项目回顾会议成为集体总结经验、识别问题深层次原因并找到创新解决方案的平台。这种定期的反思与调整机制使金融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8489"/>
      <w:r>
        <w:rPr>
          <w:rFonts w:ascii="仿宋" w:eastAsia="仿宋" w:hAnsi="仿宋" w:cs="仿宋" w:hint="eastAsia"/>
          <w:sz w:val="28"/>
          <w:lang w:eastAsia="zh-CN"/>
        </w:rPr>
        <w:t>六、金融软件项目概论</w:t>
      </w:r>
      <w:bookmarkEnd w:id="20"/>
    </w:p>
    <w:p>
      <w:pPr>
        <w:pStyle w:val="Heading2"/>
        <w:rPr>
          <w:rFonts w:ascii="仿宋" w:eastAsia="仿宋" w:hAnsi="仿宋" w:cs="仿宋" w:hint="eastAsia"/>
          <w:lang w:eastAsia="zh-CN"/>
        </w:rPr>
      </w:pPr>
      <w:bookmarkStart w:id="21" w:name="_Toc29442"/>
      <w:r>
        <w:rPr>
          <w:rFonts w:ascii="仿宋" w:eastAsia="仿宋" w:hAnsi="仿宋" w:cs="仿宋" w:hint="eastAsia"/>
          <w:lang w:eastAsia="zh-CN"/>
        </w:rPr>
        <w:t>(一)、金融软件项目概况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起源追溯至对市场的深入洞察。市场的不断演变与变革为金融软件项目提供了难得的机遇。当前市场存在的需求缺口和变革的大环境共同构成了金融软件项目的背景。这个金融软件项目旨在充分利用市场机遇，填补行业中尚未满足的需求，为客户提供全新的解决方案。市场的变革和需求的增长使得这个金融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正式命名为金融软件。这个名称不仅仅是一个标识，更代表了金融软件项目的核心理念和愿景。它蕴含着金融软件项目所要解决问题的关键字，具有强烈的表达和辨识度，为金融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核心目标是提供一种全新、高效的解决方案，满足客户日益增长的需求。金融软件项目追求的不仅仅是满足市场需求，更是在市场中获得卓越的竞争优势。通过不断提升产品或服务的质量和创新水平，金融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全面涵盖了产品研发、制造、市场推广和售后服务，确保从产品设计到最终用户体验的全方位关注。这一全面的金融软件项目范围是为了确保金融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金融软件项目时间表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https://d.book118.com/188056035044006041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917D9"/>
    <w:rsid w:val="22991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5603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2024-02-21T00:41:00Z</dcterms:created>
  <dcterms:modified xsi:type="dcterms:W3CDTF">2024-02-21T00:41:22Z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7FE395E8E28B47E4A0751512D52D91D8_11</vt:lpwstr>
  </property>
  <property fmtid="{D5CDD505-2E9C-101B-9397-08002B2CF9AE}" pid="3" name="KSOProductBuildVer">
    <vt:lpwstr>2052-12.1.0.16250</vt:lpwstr>
  </property>
</Properties>
</file>