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锁及其附件项目规划设计蓝图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32" w:history="1">
        <w:r>
          <w:rPr>
            <w:rFonts w:ascii="仿宋" w:eastAsia="仿宋" w:hAnsi="仿宋" w:cs="仿宋" w:hint="eastAsia"/>
            <w:lang w:eastAsia="zh-CN"/>
          </w:rPr>
          <w:t>序言</w:t>
        </w:r>
        <w:r>
          <w:tab/>
        </w:r>
        <w:r>
          <w:fldChar w:fldCharType="begin"/>
        </w:r>
        <w:r>
          <w:instrText xml:space="preserve"> PAGEREF _Toc30732 \h </w:instrText>
        </w:r>
        <w:r>
          <w:fldChar w:fldCharType="separate"/>
        </w:r>
        <w:r>
          <w:t>3</w:t>
        </w:r>
        <w:r>
          <w:fldChar w:fldCharType="end"/>
        </w:r>
      </w:hyperlink>
    </w:p>
    <w:p>
      <w:pPr>
        <w:pStyle w:val="TOC1"/>
        <w:tabs>
          <w:tab w:val="right" w:leader="dot" w:pos="8306"/>
        </w:tabs>
      </w:pPr>
      <w:hyperlink w:anchor="_Toc21554" w:history="1">
        <w:r>
          <w:rPr>
            <w:rFonts w:ascii="仿宋" w:eastAsia="仿宋" w:hAnsi="仿宋" w:cs="仿宋" w:hint="eastAsia"/>
            <w:lang w:eastAsia="zh-CN"/>
          </w:rPr>
          <w:t>一、锁及其附件项目危机管理</w:t>
        </w:r>
        <w:r>
          <w:tab/>
        </w:r>
        <w:r>
          <w:fldChar w:fldCharType="begin"/>
        </w:r>
        <w:r>
          <w:instrText xml:space="preserve"> PAGEREF _Toc21554 \h </w:instrText>
        </w:r>
        <w:r>
          <w:fldChar w:fldCharType="separate"/>
        </w:r>
        <w:r>
          <w:t>3</w:t>
        </w:r>
        <w:r>
          <w:fldChar w:fldCharType="end"/>
        </w:r>
      </w:hyperlink>
    </w:p>
    <w:p>
      <w:pPr>
        <w:pStyle w:val="TOC2"/>
        <w:tabs>
          <w:tab w:val="right" w:leader="dot" w:pos="8306"/>
        </w:tabs>
      </w:pPr>
      <w:hyperlink w:anchor="_Toc20339" w:history="1">
        <w:r>
          <w:rPr>
            <w:rFonts w:ascii="仿宋" w:eastAsia="仿宋" w:hAnsi="仿宋" w:cs="仿宋" w:hint="eastAsia"/>
            <w:lang w:eastAsia="zh-CN"/>
          </w:rPr>
          <w:t>(一)、危机预警与识别</w:t>
        </w:r>
        <w:r>
          <w:tab/>
        </w:r>
        <w:r>
          <w:fldChar w:fldCharType="begin"/>
        </w:r>
        <w:r>
          <w:instrText xml:space="preserve"> PAGEREF _Toc20339 \h </w:instrText>
        </w:r>
        <w:r>
          <w:fldChar w:fldCharType="separate"/>
        </w:r>
        <w:r>
          <w:t>3</w:t>
        </w:r>
        <w:r>
          <w:fldChar w:fldCharType="end"/>
        </w:r>
      </w:hyperlink>
    </w:p>
    <w:p>
      <w:pPr>
        <w:pStyle w:val="TOC2"/>
        <w:tabs>
          <w:tab w:val="right" w:leader="dot" w:pos="8306"/>
        </w:tabs>
      </w:pPr>
      <w:hyperlink w:anchor="_Toc4295" w:history="1">
        <w:r>
          <w:rPr>
            <w:rFonts w:ascii="仿宋" w:eastAsia="仿宋" w:hAnsi="仿宋" w:cs="仿宋" w:hint="eastAsia"/>
            <w:lang w:eastAsia="zh-CN"/>
          </w:rPr>
          <w:t>(二)、危机应对与恢复</w:t>
        </w:r>
        <w:r>
          <w:tab/>
        </w:r>
        <w:r>
          <w:fldChar w:fldCharType="begin"/>
        </w:r>
        <w:r>
          <w:instrText xml:space="preserve"> PAGEREF _Toc4295 \h </w:instrText>
        </w:r>
        <w:r>
          <w:fldChar w:fldCharType="separate"/>
        </w:r>
        <w:r>
          <w:t>4</w:t>
        </w:r>
        <w:r>
          <w:fldChar w:fldCharType="end"/>
        </w:r>
      </w:hyperlink>
    </w:p>
    <w:p>
      <w:pPr>
        <w:pStyle w:val="TOC1"/>
        <w:tabs>
          <w:tab w:val="right" w:leader="dot" w:pos="8306"/>
        </w:tabs>
      </w:pPr>
      <w:hyperlink w:anchor="_Toc19701" w:history="1">
        <w:r>
          <w:rPr>
            <w:rFonts w:ascii="仿宋" w:eastAsia="仿宋" w:hAnsi="仿宋" w:cs="仿宋" w:hint="eastAsia"/>
            <w:lang w:eastAsia="zh-CN"/>
          </w:rPr>
          <w:t>二、锁及其附件项目概论</w:t>
        </w:r>
        <w:r>
          <w:tab/>
        </w:r>
        <w:r>
          <w:fldChar w:fldCharType="begin"/>
        </w:r>
        <w:r>
          <w:instrText xml:space="preserve"> PAGEREF _Toc19701 \h </w:instrText>
        </w:r>
        <w:r>
          <w:fldChar w:fldCharType="separate"/>
        </w:r>
        <w:r>
          <w:t>5</w:t>
        </w:r>
        <w:r>
          <w:fldChar w:fldCharType="end"/>
        </w:r>
      </w:hyperlink>
    </w:p>
    <w:p>
      <w:pPr>
        <w:pStyle w:val="TOC2"/>
        <w:tabs>
          <w:tab w:val="right" w:leader="dot" w:pos="8306"/>
        </w:tabs>
      </w:pPr>
      <w:hyperlink w:anchor="_Toc2975" w:history="1">
        <w:r>
          <w:rPr>
            <w:rFonts w:ascii="仿宋" w:eastAsia="仿宋" w:hAnsi="仿宋" w:cs="仿宋" w:hint="eastAsia"/>
            <w:lang w:eastAsia="zh-CN"/>
          </w:rPr>
          <w:t>(一)、锁及其附件项目概况</w:t>
        </w:r>
        <w:r>
          <w:tab/>
        </w:r>
        <w:r>
          <w:fldChar w:fldCharType="begin"/>
        </w:r>
        <w:r>
          <w:instrText xml:space="preserve"> PAGEREF _Toc2975 \h </w:instrText>
        </w:r>
        <w:r>
          <w:fldChar w:fldCharType="separate"/>
        </w:r>
        <w:r>
          <w:t>5</w:t>
        </w:r>
        <w:r>
          <w:fldChar w:fldCharType="end"/>
        </w:r>
      </w:hyperlink>
    </w:p>
    <w:p>
      <w:pPr>
        <w:pStyle w:val="TOC2"/>
        <w:tabs>
          <w:tab w:val="right" w:leader="dot" w:pos="8306"/>
        </w:tabs>
      </w:pPr>
      <w:hyperlink w:anchor="_Toc23282" w:history="1">
        <w:r>
          <w:rPr>
            <w:rFonts w:ascii="仿宋" w:eastAsia="仿宋" w:hAnsi="仿宋" w:cs="仿宋" w:hint="eastAsia"/>
            <w:lang w:eastAsia="zh-CN"/>
          </w:rPr>
          <w:t>(二)、锁及其附件项目目标</w:t>
        </w:r>
        <w:r>
          <w:tab/>
        </w:r>
        <w:r>
          <w:fldChar w:fldCharType="begin"/>
        </w:r>
        <w:r>
          <w:instrText xml:space="preserve"> PAGEREF _Toc23282 \h </w:instrText>
        </w:r>
        <w:r>
          <w:fldChar w:fldCharType="separate"/>
        </w:r>
        <w:r>
          <w:t>8</w:t>
        </w:r>
        <w:r>
          <w:fldChar w:fldCharType="end"/>
        </w:r>
      </w:hyperlink>
    </w:p>
    <w:p>
      <w:pPr>
        <w:pStyle w:val="TOC2"/>
        <w:tabs>
          <w:tab w:val="right" w:leader="dot" w:pos="8306"/>
        </w:tabs>
      </w:pPr>
      <w:hyperlink w:anchor="_Toc23603" w:history="1">
        <w:r>
          <w:rPr>
            <w:rFonts w:ascii="仿宋" w:eastAsia="仿宋" w:hAnsi="仿宋" w:cs="仿宋" w:hint="eastAsia"/>
            <w:lang w:eastAsia="zh-CN"/>
          </w:rPr>
          <w:t>(三)、锁及其附件项目提出的理由</w:t>
        </w:r>
        <w:r>
          <w:tab/>
        </w:r>
        <w:r>
          <w:fldChar w:fldCharType="begin"/>
        </w:r>
        <w:r>
          <w:instrText xml:space="preserve"> PAGEREF _Toc23603 \h </w:instrText>
        </w:r>
        <w:r>
          <w:fldChar w:fldCharType="separate"/>
        </w:r>
        <w:r>
          <w:t>8</w:t>
        </w:r>
        <w:r>
          <w:fldChar w:fldCharType="end"/>
        </w:r>
      </w:hyperlink>
    </w:p>
    <w:p>
      <w:pPr>
        <w:pStyle w:val="TOC2"/>
        <w:tabs>
          <w:tab w:val="right" w:leader="dot" w:pos="8306"/>
        </w:tabs>
      </w:pPr>
      <w:hyperlink w:anchor="_Toc5942" w:history="1">
        <w:r>
          <w:rPr>
            <w:rFonts w:ascii="仿宋" w:eastAsia="仿宋" w:hAnsi="仿宋" w:cs="仿宋" w:hint="eastAsia"/>
            <w:lang w:eastAsia="zh-CN"/>
          </w:rPr>
          <w:t>(四)、锁及其附件项目意义</w:t>
        </w:r>
        <w:r>
          <w:tab/>
        </w:r>
        <w:r>
          <w:fldChar w:fldCharType="begin"/>
        </w:r>
        <w:r>
          <w:instrText xml:space="preserve"> PAGEREF _Toc5942 \h </w:instrText>
        </w:r>
        <w:r>
          <w:fldChar w:fldCharType="separate"/>
        </w:r>
        <w:r>
          <w:t>10</w:t>
        </w:r>
        <w:r>
          <w:fldChar w:fldCharType="end"/>
        </w:r>
      </w:hyperlink>
    </w:p>
    <w:p>
      <w:pPr>
        <w:pStyle w:val="TOC2"/>
        <w:tabs>
          <w:tab w:val="right" w:leader="dot" w:pos="8306"/>
        </w:tabs>
      </w:pPr>
      <w:hyperlink w:anchor="_Toc17544" w:history="1">
        <w:r>
          <w:rPr>
            <w:rFonts w:ascii="仿宋" w:eastAsia="仿宋" w:hAnsi="仿宋" w:cs="仿宋" w:hint="eastAsia"/>
            <w:lang w:eastAsia="zh-CN"/>
          </w:rPr>
          <w:t>(五)、锁及其附件项目背景</w:t>
        </w:r>
        <w:r>
          <w:tab/>
        </w:r>
        <w:r>
          <w:fldChar w:fldCharType="begin"/>
        </w:r>
        <w:r>
          <w:instrText xml:space="preserve"> PAGEREF _Toc17544 \h </w:instrText>
        </w:r>
        <w:r>
          <w:fldChar w:fldCharType="separate"/>
        </w:r>
        <w:r>
          <w:t>11</w:t>
        </w:r>
        <w:r>
          <w:fldChar w:fldCharType="end"/>
        </w:r>
      </w:hyperlink>
    </w:p>
    <w:p>
      <w:pPr>
        <w:pStyle w:val="TOC1"/>
        <w:tabs>
          <w:tab w:val="right" w:leader="dot" w:pos="8306"/>
        </w:tabs>
      </w:pPr>
      <w:hyperlink w:anchor="_Toc4464" w:history="1">
        <w:r>
          <w:rPr>
            <w:rFonts w:ascii="仿宋" w:eastAsia="仿宋" w:hAnsi="仿宋" w:cs="仿宋" w:hint="eastAsia"/>
            <w:lang w:eastAsia="zh-CN"/>
          </w:rPr>
          <w:t>三、锁及其附件项目绩效评估</w:t>
        </w:r>
        <w:r>
          <w:tab/>
        </w:r>
        <w:r>
          <w:fldChar w:fldCharType="begin"/>
        </w:r>
        <w:r>
          <w:instrText xml:space="preserve"> PAGEREF _Toc4464 \h </w:instrText>
        </w:r>
        <w:r>
          <w:fldChar w:fldCharType="separate"/>
        </w:r>
        <w:r>
          <w:t>12</w:t>
        </w:r>
        <w:r>
          <w:fldChar w:fldCharType="end"/>
        </w:r>
      </w:hyperlink>
    </w:p>
    <w:p>
      <w:pPr>
        <w:pStyle w:val="TOC2"/>
        <w:tabs>
          <w:tab w:val="right" w:leader="dot" w:pos="8306"/>
        </w:tabs>
      </w:pPr>
      <w:hyperlink w:anchor="_Toc7246" w:history="1">
        <w:r>
          <w:rPr>
            <w:rFonts w:ascii="仿宋" w:eastAsia="仿宋" w:hAnsi="仿宋" w:cs="仿宋" w:hint="eastAsia"/>
            <w:lang w:eastAsia="zh-CN"/>
          </w:rPr>
          <w:t>(一)、绩效评估指标</w:t>
        </w:r>
        <w:r>
          <w:tab/>
        </w:r>
        <w:r>
          <w:fldChar w:fldCharType="begin"/>
        </w:r>
        <w:r>
          <w:instrText xml:space="preserve"> PAGEREF _Toc7246 \h </w:instrText>
        </w:r>
        <w:r>
          <w:fldChar w:fldCharType="separate"/>
        </w:r>
        <w:r>
          <w:t>12</w:t>
        </w:r>
        <w:r>
          <w:fldChar w:fldCharType="end"/>
        </w:r>
      </w:hyperlink>
    </w:p>
    <w:p>
      <w:pPr>
        <w:pStyle w:val="TOC2"/>
        <w:tabs>
          <w:tab w:val="right" w:leader="dot" w:pos="8306"/>
        </w:tabs>
      </w:pPr>
      <w:hyperlink w:anchor="_Toc5733" w:history="1">
        <w:r>
          <w:rPr>
            <w:rFonts w:ascii="仿宋" w:eastAsia="仿宋" w:hAnsi="仿宋" w:cs="仿宋" w:hint="eastAsia"/>
            <w:lang w:eastAsia="zh-CN"/>
          </w:rPr>
          <w:t>(二)、绩效评估方法</w:t>
        </w:r>
        <w:r>
          <w:tab/>
        </w:r>
        <w:r>
          <w:fldChar w:fldCharType="begin"/>
        </w:r>
        <w:r>
          <w:instrText xml:space="preserve"> PAGEREF _Toc5733 \h </w:instrText>
        </w:r>
        <w:r>
          <w:fldChar w:fldCharType="separate"/>
        </w:r>
        <w:r>
          <w:t>13</w:t>
        </w:r>
        <w:r>
          <w:fldChar w:fldCharType="end"/>
        </w:r>
      </w:hyperlink>
    </w:p>
    <w:p>
      <w:pPr>
        <w:pStyle w:val="TOC2"/>
        <w:tabs>
          <w:tab w:val="right" w:leader="dot" w:pos="8306"/>
        </w:tabs>
      </w:pPr>
      <w:hyperlink w:anchor="_Toc18877" w:history="1">
        <w:r>
          <w:rPr>
            <w:rFonts w:ascii="仿宋" w:eastAsia="仿宋" w:hAnsi="仿宋" w:cs="仿宋" w:hint="eastAsia"/>
            <w:lang w:eastAsia="zh-CN"/>
          </w:rPr>
          <w:t>(三)、绩效评估周期</w:t>
        </w:r>
        <w:r>
          <w:tab/>
        </w:r>
        <w:r>
          <w:fldChar w:fldCharType="begin"/>
        </w:r>
        <w:r>
          <w:instrText xml:space="preserve"> PAGEREF _Toc18877 \h </w:instrText>
        </w:r>
        <w:r>
          <w:fldChar w:fldCharType="separate"/>
        </w:r>
        <w:r>
          <w:t>14</w:t>
        </w:r>
        <w:r>
          <w:fldChar w:fldCharType="end"/>
        </w:r>
      </w:hyperlink>
    </w:p>
    <w:p>
      <w:pPr>
        <w:pStyle w:val="TOC1"/>
        <w:tabs>
          <w:tab w:val="right" w:leader="dot" w:pos="8306"/>
        </w:tabs>
      </w:pPr>
      <w:hyperlink w:anchor="_Toc13772" w:history="1">
        <w:r>
          <w:rPr>
            <w:rFonts w:ascii="仿宋" w:eastAsia="仿宋" w:hAnsi="仿宋" w:cs="仿宋" w:hint="eastAsia"/>
            <w:lang w:eastAsia="zh-CN"/>
          </w:rPr>
          <w:t>四、锁及其附件项目建设背景及必要性分析</w:t>
        </w:r>
        <w:r>
          <w:tab/>
        </w:r>
        <w:r>
          <w:fldChar w:fldCharType="begin"/>
        </w:r>
        <w:r>
          <w:instrText xml:space="preserve"> PAGEREF _Toc13772 \h </w:instrText>
        </w:r>
        <w:r>
          <w:fldChar w:fldCharType="separate"/>
        </w:r>
        <w:r>
          <w:t>15</w:t>
        </w:r>
        <w:r>
          <w:fldChar w:fldCharType="end"/>
        </w:r>
      </w:hyperlink>
    </w:p>
    <w:p>
      <w:pPr>
        <w:pStyle w:val="TOC2"/>
        <w:tabs>
          <w:tab w:val="right" w:leader="dot" w:pos="8306"/>
        </w:tabs>
      </w:pPr>
      <w:hyperlink w:anchor="_Toc24204" w:history="1">
        <w:r>
          <w:rPr>
            <w:rFonts w:ascii="仿宋" w:eastAsia="仿宋" w:hAnsi="仿宋" w:cs="仿宋" w:hint="eastAsia"/>
            <w:lang w:eastAsia="zh-CN"/>
          </w:rPr>
          <w:t>(一)、锁及其附件项目背景分析</w:t>
        </w:r>
        <w:r>
          <w:tab/>
        </w:r>
        <w:r>
          <w:fldChar w:fldCharType="begin"/>
        </w:r>
        <w:r>
          <w:instrText xml:space="preserve"> PAGEREF _Toc24204 \h </w:instrText>
        </w:r>
        <w:r>
          <w:fldChar w:fldCharType="separate"/>
        </w:r>
        <w:r>
          <w:t>15</w:t>
        </w:r>
        <w:r>
          <w:fldChar w:fldCharType="end"/>
        </w:r>
      </w:hyperlink>
    </w:p>
    <w:p>
      <w:pPr>
        <w:pStyle w:val="TOC2"/>
        <w:tabs>
          <w:tab w:val="right" w:leader="dot" w:pos="8306"/>
        </w:tabs>
      </w:pPr>
      <w:hyperlink w:anchor="_Toc24562" w:history="1">
        <w:r>
          <w:rPr>
            <w:rFonts w:ascii="仿宋" w:eastAsia="仿宋" w:hAnsi="仿宋" w:cs="仿宋" w:hint="eastAsia"/>
            <w:lang w:eastAsia="zh-CN"/>
          </w:rPr>
          <w:t>(二)、锁及其附件项目建设必要性分析</w:t>
        </w:r>
        <w:r>
          <w:tab/>
        </w:r>
        <w:r>
          <w:fldChar w:fldCharType="begin"/>
        </w:r>
        <w:r>
          <w:instrText xml:space="preserve"> PAGEREF _Toc24562 \h </w:instrText>
        </w:r>
        <w:r>
          <w:fldChar w:fldCharType="separate"/>
        </w:r>
        <w:r>
          <w:t>17</w:t>
        </w:r>
        <w:r>
          <w:fldChar w:fldCharType="end"/>
        </w:r>
      </w:hyperlink>
    </w:p>
    <w:p>
      <w:pPr>
        <w:pStyle w:val="TOC1"/>
        <w:tabs>
          <w:tab w:val="right" w:leader="dot" w:pos="8306"/>
        </w:tabs>
      </w:pPr>
      <w:hyperlink w:anchor="_Toc24956" w:history="1">
        <w:r>
          <w:rPr>
            <w:rFonts w:ascii="仿宋" w:eastAsia="仿宋" w:hAnsi="仿宋" w:cs="仿宋" w:hint="eastAsia"/>
            <w:lang w:eastAsia="zh-CN"/>
          </w:rPr>
          <w:t>五、锁及其附件项目建设单位说明</w:t>
        </w:r>
        <w:r>
          <w:tab/>
        </w:r>
        <w:r>
          <w:fldChar w:fldCharType="begin"/>
        </w:r>
        <w:r>
          <w:instrText xml:space="preserve"> PAGEREF _Toc24956 \h </w:instrText>
        </w:r>
        <w:r>
          <w:fldChar w:fldCharType="separate"/>
        </w:r>
        <w:r>
          <w:t>18</w:t>
        </w:r>
        <w:r>
          <w:fldChar w:fldCharType="end"/>
        </w:r>
      </w:hyperlink>
    </w:p>
    <w:p>
      <w:pPr>
        <w:pStyle w:val="TOC2"/>
        <w:tabs>
          <w:tab w:val="right" w:leader="dot" w:pos="8306"/>
        </w:tabs>
      </w:pPr>
      <w:hyperlink w:anchor="_Toc8601" w:history="1">
        <w:r>
          <w:rPr>
            <w:rFonts w:ascii="仿宋" w:eastAsia="仿宋" w:hAnsi="仿宋" w:cs="仿宋" w:hint="eastAsia"/>
            <w:lang w:eastAsia="zh-CN"/>
          </w:rPr>
          <w:t>(一)、锁及其附件项目承办单位基本情况</w:t>
        </w:r>
        <w:r>
          <w:tab/>
        </w:r>
        <w:r>
          <w:fldChar w:fldCharType="begin"/>
        </w:r>
        <w:r>
          <w:instrText xml:space="preserve"> PAGEREF _Toc8601 \h </w:instrText>
        </w:r>
        <w:r>
          <w:fldChar w:fldCharType="separate"/>
        </w:r>
        <w:r>
          <w:t>18</w:t>
        </w:r>
        <w:r>
          <w:fldChar w:fldCharType="end"/>
        </w:r>
      </w:hyperlink>
    </w:p>
    <w:p>
      <w:pPr>
        <w:pStyle w:val="TOC2"/>
        <w:tabs>
          <w:tab w:val="right" w:leader="dot" w:pos="8306"/>
        </w:tabs>
      </w:pPr>
      <w:hyperlink w:anchor="_Toc20803" w:history="1">
        <w:r>
          <w:rPr>
            <w:rFonts w:ascii="仿宋" w:eastAsia="仿宋" w:hAnsi="仿宋" w:cs="仿宋" w:hint="eastAsia"/>
            <w:lang w:eastAsia="zh-CN"/>
          </w:rPr>
          <w:t>(二)、公司经济效益分析</w:t>
        </w:r>
        <w:r>
          <w:tab/>
        </w:r>
        <w:r>
          <w:fldChar w:fldCharType="begin"/>
        </w:r>
        <w:r>
          <w:instrText xml:space="preserve"> PAGEREF _Toc20803 \h </w:instrText>
        </w:r>
        <w:r>
          <w:fldChar w:fldCharType="separate"/>
        </w:r>
        <w:r>
          <w:t>19</w:t>
        </w:r>
        <w:r>
          <w:fldChar w:fldCharType="end"/>
        </w:r>
      </w:hyperlink>
    </w:p>
    <w:p>
      <w:pPr>
        <w:pStyle w:val="TOC1"/>
        <w:tabs>
          <w:tab w:val="right" w:leader="dot" w:pos="8306"/>
        </w:tabs>
      </w:pPr>
      <w:hyperlink w:anchor="_Toc30638" w:history="1">
        <w:r>
          <w:rPr>
            <w:rFonts w:ascii="仿宋" w:eastAsia="仿宋" w:hAnsi="仿宋" w:cs="仿宋" w:hint="eastAsia"/>
            <w:lang w:eastAsia="zh-CN"/>
          </w:rPr>
          <w:t>六、锁及其附件项目土建工程</w:t>
        </w:r>
        <w:r>
          <w:tab/>
        </w:r>
        <w:r>
          <w:fldChar w:fldCharType="begin"/>
        </w:r>
        <w:r>
          <w:instrText xml:space="preserve"> PAGEREF _Toc30638 \h </w:instrText>
        </w:r>
        <w:r>
          <w:fldChar w:fldCharType="separate"/>
        </w:r>
        <w:r>
          <w:t>20</w:t>
        </w:r>
        <w:r>
          <w:fldChar w:fldCharType="end"/>
        </w:r>
      </w:hyperlink>
    </w:p>
    <w:p>
      <w:pPr>
        <w:pStyle w:val="TOC2"/>
        <w:tabs>
          <w:tab w:val="right" w:leader="dot" w:pos="8306"/>
        </w:tabs>
      </w:pPr>
      <w:hyperlink w:anchor="_Toc5095" w:history="1">
        <w:r>
          <w:rPr>
            <w:rFonts w:ascii="仿宋" w:eastAsia="仿宋" w:hAnsi="仿宋" w:cs="仿宋" w:hint="eastAsia"/>
            <w:lang w:eastAsia="zh-CN"/>
          </w:rPr>
          <w:t>(一)、建筑工程设计原则</w:t>
        </w:r>
        <w:r>
          <w:tab/>
        </w:r>
        <w:r>
          <w:fldChar w:fldCharType="begin"/>
        </w:r>
        <w:r>
          <w:instrText xml:space="preserve"> PAGEREF _Toc5095 \h </w:instrText>
        </w:r>
        <w:r>
          <w:fldChar w:fldCharType="separate"/>
        </w:r>
        <w:r>
          <w:t>20</w:t>
        </w:r>
        <w:r>
          <w:fldChar w:fldCharType="end"/>
        </w:r>
      </w:hyperlink>
    </w:p>
    <w:p>
      <w:pPr>
        <w:pStyle w:val="TOC2"/>
        <w:tabs>
          <w:tab w:val="right" w:leader="dot" w:pos="8306"/>
        </w:tabs>
      </w:pPr>
      <w:hyperlink w:anchor="_Toc16837" w:history="1">
        <w:r>
          <w:rPr>
            <w:rFonts w:ascii="仿宋" w:eastAsia="仿宋" w:hAnsi="仿宋" w:cs="仿宋" w:hint="eastAsia"/>
            <w:lang w:eastAsia="zh-CN"/>
          </w:rPr>
          <w:t>(二)、土建工程设计年限及安全等级</w:t>
        </w:r>
        <w:r>
          <w:tab/>
        </w:r>
        <w:r>
          <w:fldChar w:fldCharType="begin"/>
        </w:r>
        <w:r>
          <w:instrText xml:space="preserve"> PAGEREF _Toc16837 \h </w:instrText>
        </w:r>
        <w:r>
          <w:fldChar w:fldCharType="separate"/>
        </w:r>
        <w:r>
          <w:t>21</w:t>
        </w:r>
        <w:r>
          <w:fldChar w:fldCharType="end"/>
        </w:r>
      </w:hyperlink>
    </w:p>
    <w:p>
      <w:pPr>
        <w:pStyle w:val="TOC2"/>
        <w:tabs>
          <w:tab w:val="right" w:leader="dot" w:pos="8306"/>
        </w:tabs>
      </w:pPr>
      <w:hyperlink w:anchor="_Toc23998" w:history="1">
        <w:r>
          <w:rPr>
            <w:rFonts w:ascii="仿宋" w:eastAsia="仿宋" w:hAnsi="仿宋" w:cs="仿宋" w:hint="eastAsia"/>
            <w:lang w:eastAsia="zh-CN"/>
          </w:rPr>
          <w:t>(三)、建筑工程设计总体要求</w:t>
        </w:r>
        <w:r>
          <w:tab/>
        </w:r>
        <w:r>
          <w:fldChar w:fldCharType="begin"/>
        </w:r>
        <w:r>
          <w:instrText xml:space="preserve"> PAGEREF _Toc23998 \h </w:instrText>
        </w:r>
        <w:r>
          <w:fldChar w:fldCharType="separate"/>
        </w:r>
        <w:r>
          <w:t>22</w:t>
        </w:r>
        <w:r>
          <w:fldChar w:fldCharType="end"/>
        </w:r>
      </w:hyperlink>
    </w:p>
    <w:p>
      <w:pPr>
        <w:pStyle w:val="TOC2"/>
        <w:tabs>
          <w:tab w:val="right" w:leader="dot" w:pos="8306"/>
        </w:tabs>
      </w:pPr>
      <w:hyperlink w:anchor="_Toc20873" w:history="1">
        <w:r>
          <w:rPr>
            <w:rFonts w:ascii="仿宋" w:eastAsia="仿宋" w:hAnsi="仿宋" w:cs="仿宋" w:hint="eastAsia"/>
            <w:lang w:eastAsia="zh-CN"/>
          </w:rPr>
          <w:t>(四)、土建工程建设指标</w:t>
        </w:r>
        <w:r>
          <w:tab/>
        </w:r>
        <w:r>
          <w:fldChar w:fldCharType="begin"/>
        </w:r>
        <w:r>
          <w:instrText xml:space="preserve"> PAGEREF _Toc20873 \h </w:instrText>
        </w:r>
        <w:r>
          <w:fldChar w:fldCharType="separate"/>
        </w:r>
        <w:r>
          <w:t>23</w:t>
        </w:r>
        <w:r>
          <w:fldChar w:fldCharType="end"/>
        </w:r>
      </w:hyperlink>
    </w:p>
    <w:p>
      <w:pPr>
        <w:pStyle w:val="TOC1"/>
        <w:tabs>
          <w:tab w:val="right" w:leader="dot" w:pos="8306"/>
        </w:tabs>
      </w:pPr>
      <w:hyperlink w:anchor="_Toc13748" w:history="1">
        <w:r>
          <w:rPr>
            <w:rFonts w:ascii="仿宋" w:eastAsia="仿宋" w:hAnsi="仿宋" w:cs="仿宋" w:hint="eastAsia"/>
            <w:lang w:eastAsia="zh-CN"/>
          </w:rPr>
          <w:t>七、锁及其附件项目创新与研发</w:t>
        </w:r>
        <w:r>
          <w:tab/>
        </w:r>
        <w:r>
          <w:fldChar w:fldCharType="begin"/>
        </w:r>
        <w:r>
          <w:instrText xml:space="preserve"> PAGEREF _Toc13748 \h </w:instrText>
        </w:r>
        <w:r>
          <w:fldChar w:fldCharType="separate"/>
        </w:r>
        <w:r>
          <w:t>23</w:t>
        </w:r>
        <w:r>
          <w:fldChar w:fldCharType="end"/>
        </w:r>
      </w:hyperlink>
    </w:p>
    <w:p>
      <w:pPr>
        <w:pStyle w:val="TOC2"/>
        <w:tabs>
          <w:tab w:val="right" w:leader="dot" w:pos="8306"/>
        </w:tabs>
      </w:pPr>
      <w:hyperlink w:anchor="_Toc18040" w:history="1">
        <w:r>
          <w:rPr>
            <w:rFonts w:ascii="仿宋" w:eastAsia="仿宋" w:hAnsi="仿宋" w:cs="仿宋" w:hint="eastAsia"/>
            <w:lang w:eastAsia="zh-CN"/>
          </w:rPr>
          <w:t>(一)、创新策略与方向</w:t>
        </w:r>
        <w:r>
          <w:tab/>
        </w:r>
        <w:r>
          <w:fldChar w:fldCharType="begin"/>
        </w:r>
        <w:r>
          <w:instrText xml:space="preserve"> PAGEREF _Toc18040 \h </w:instrText>
        </w:r>
        <w:r>
          <w:fldChar w:fldCharType="separate"/>
        </w:r>
        <w:r>
          <w:t>23</w:t>
        </w:r>
        <w:r>
          <w:fldChar w:fldCharType="end"/>
        </w:r>
      </w:hyperlink>
    </w:p>
    <w:p>
      <w:pPr>
        <w:pStyle w:val="TOC2"/>
        <w:tabs>
          <w:tab w:val="right" w:leader="dot" w:pos="8306"/>
        </w:tabs>
      </w:pPr>
      <w:hyperlink w:anchor="_Toc10381" w:history="1">
        <w:r>
          <w:rPr>
            <w:rFonts w:ascii="仿宋" w:eastAsia="仿宋" w:hAnsi="仿宋" w:cs="仿宋" w:hint="eastAsia"/>
            <w:lang w:eastAsia="zh-CN"/>
          </w:rPr>
          <w:t>(二)、研发规划与投入</w:t>
        </w:r>
        <w:r>
          <w:tab/>
        </w:r>
        <w:r>
          <w:fldChar w:fldCharType="begin"/>
        </w:r>
        <w:r>
          <w:instrText xml:space="preserve"> PAGEREF _Toc10381 \h </w:instrText>
        </w:r>
        <w:r>
          <w:fldChar w:fldCharType="separate"/>
        </w:r>
        <w:r>
          <w:t>24</w:t>
        </w:r>
        <w:r>
          <w:fldChar w:fldCharType="end"/>
        </w:r>
      </w:hyperlink>
    </w:p>
    <w:p>
      <w:pPr>
        <w:pStyle w:val="TOC1"/>
        <w:tabs>
          <w:tab w:val="right" w:leader="dot" w:pos="8306"/>
        </w:tabs>
      </w:pPr>
      <w:hyperlink w:anchor="_Toc8352" w:history="1">
        <w:r>
          <w:rPr>
            <w:rFonts w:ascii="仿宋" w:eastAsia="仿宋" w:hAnsi="仿宋" w:cs="仿宋" w:hint="eastAsia"/>
            <w:lang w:eastAsia="zh-CN"/>
          </w:rPr>
          <w:t>八、生产安全保护</w:t>
        </w:r>
        <w:r>
          <w:tab/>
        </w:r>
        <w:r>
          <w:fldChar w:fldCharType="begin"/>
        </w:r>
        <w:r>
          <w:instrText xml:space="preserve"> PAGEREF _Toc8352 \h </w:instrText>
        </w:r>
        <w:r>
          <w:fldChar w:fldCharType="separate"/>
        </w:r>
        <w:r>
          <w:t>26</w:t>
        </w:r>
        <w:r>
          <w:fldChar w:fldCharType="end"/>
        </w:r>
      </w:hyperlink>
    </w:p>
    <w:p>
      <w:pPr>
        <w:pStyle w:val="TOC2"/>
        <w:tabs>
          <w:tab w:val="right" w:leader="dot" w:pos="8306"/>
        </w:tabs>
      </w:pPr>
      <w:hyperlink w:anchor="_Toc2855" w:history="1">
        <w:r>
          <w:rPr>
            <w:rFonts w:ascii="仿宋" w:eastAsia="仿宋" w:hAnsi="仿宋" w:cs="仿宋" w:hint="eastAsia"/>
            <w:lang w:eastAsia="zh-CN"/>
          </w:rPr>
          <w:t>(一)、消防安全</w:t>
        </w:r>
        <w:r>
          <w:tab/>
        </w:r>
        <w:r>
          <w:fldChar w:fldCharType="begin"/>
        </w:r>
        <w:r>
          <w:instrText xml:space="preserve"> PAGEREF _Toc2855 \h </w:instrText>
        </w:r>
        <w:r>
          <w:fldChar w:fldCharType="separate"/>
        </w:r>
        <w:r>
          <w:t>26</w:t>
        </w:r>
        <w:r>
          <w:fldChar w:fldCharType="end"/>
        </w:r>
      </w:hyperlink>
    </w:p>
    <w:p>
      <w:pPr>
        <w:pStyle w:val="TOC2"/>
        <w:tabs>
          <w:tab w:val="right" w:leader="dot" w:pos="8306"/>
        </w:tabs>
      </w:pPr>
      <w:hyperlink w:anchor="_Toc2623" w:history="1">
        <w:r>
          <w:rPr>
            <w:rFonts w:ascii="仿宋" w:eastAsia="仿宋" w:hAnsi="仿宋" w:cs="仿宋" w:hint="eastAsia"/>
            <w:lang w:eastAsia="zh-CN"/>
          </w:rPr>
          <w:t>(二)、防火防爆总图布置措施</w:t>
        </w:r>
        <w:r>
          <w:tab/>
        </w:r>
        <w:r>
          <w:fldChar w:fldCharType="begin"/>
        </w:r>
        <w:r>
          <w:instrText xml:space="preserve"> PAGEREF _Toc2623 \h </w:instrText>
        </w:r>
        <w:r>
          <w:fldChar w:fldCharType="separate"/>
        </w:r>
        <w:r>
          <w:t>27</w:t>
        </w:r>
        <w:r>
          <w:fldChar w:fldCharType="end"/>
        </w:r>
      </w:hyperlink>
    </w:p>
    <w:p>
      <w:pPr>
        <w:pStyle w:val="TOC2"/>
        <w:tabs>
          <w:tab w:val="right" w:leader="dot" w:pos="8306"/>
        </w:tabs>
      </w:pPr>
      <w:hyperlink w:anchor="_Toc27678" w:history="1">
        <w:r>
          <w:rPr>
            <w:rFonts w:ascii="仿宋" w:eastAsia="仿宋" w:hAnsi="仿宋" w:cs="仿宋" w:hint="eastAsia"/>
            <w:lang w:eastAsia="zh-CN"/>
          </w:rPr>
          <w:t>(三)、自然灾害防范措施</w:t>
        </w:r>
        <w:r>
          <w:tab/>
        </w:r>
        <w:r>
          <w:fldChar w:fldCharType="begin"/>
        </w:r>
        <w:r>
          <w:instrText xml:space="preserve"> PAGEREF _Toc27678 \h </w:instrText>
        </w:r>
        <w:r>
          <w:fldChar w:fldCharType="separate"/>
        </w:r>
        <w:r>
          <w:t>28</w:t>
        </w:r>
        <w:r>
          <w:fldChar w:fldCharType="end"/>
        </w:r>
      </w:hyperlink>
    </w:p>
    <w:p>
      <w:pPr>
        <w:pStyle w:val="TOC2"/>
        <w:tabs>
          <w:tab w:val="right" w:leader="dot" w:pos="8306"/>
        </w:tabs>
      </w:pPr>
      <w:hyperlink w:anchor="_Toc6007" w:history="1">
        <w:r>
          <w:rPr>
            <w:rFonts w:ascii="仿宋" w:eastAsia="仿宋" w:hAnsi="仿宋" w:cs="仿宋" w:hint="eastAsia"/>
            <w:lang w:eastAsia="zh-CN"/>
          </w:rPr>
          <w:t>(四)、安全色及安全标志使用要求</w:t>
        </w:r>
        <w:r>
          <w:tab/>
        </w:r>
        <w:r>
          <w:fldChar w:fldCharType="begin"/>
        </w:r>
        <w:r>
          <w:instrText xml:space="preserve"> PAGEREF _Toc6007 \h </w:instrText>
        </w:r>
        <w:r>
          <w:fldChar w:fldCharType="separate"/>
        </w:r>
        <w:r>
          <w:t>29</w:t>
        </w:r>
        <w:r>
          <w:fldChar w:fldCharType="end"/>
        </w:r>
      </w:hyperlink>
    </w:p>
    <w:p>
      <w:pPr>
        <w:pStyle w:val="TOC2"/>
        <w:tabs>
          <w:tab w:val="right" w:leader="dot" w:pos="8306"/>
        </w:tabs>
      </w:pPr>
      <w:hyperlink w:anchor="_Toc5949" w:history="1">
        <w:r>
          <w:rPr>
            <w:rFonts w:ascii="仿宋" w:eastAsia="仿宋" w:hAnsi="仿宋" w:cs="仿宋" w:hint="eastAsia"/>
            <w:lang w:eastAsia="zh-CN"/>
          </w:rPr>
          <w:t>(五)、防尘防毒措施</w:t>
        </w:r>
        <w:r>
          <w:tab/>
        </w:r>
        <w:r>
          <w:fldChar w:fldCharType="begin"/>
        </w:r>
        <w:r>
          <w:instrText xml:space="preserve"> PAGEREF _Toc5949 \h </w:instrText>
        </w:r>
        <w:r>
          <w:fldChar w:fldCharType="separate"/>
        </w:r>
        <w:r>
          <w:t>30</w:t>
        </w:r>
        <w:r>
          <w:fldChar w:fldCharType="end"/>
        </w:r>
      </w:hyperlink>
    </w:p>
    <w:p>
      <w:pPr>
        <w:pStyle w:val="TOC2"/>
        <w:tabs>
          <w:tab w:val="right" w:leader="dot" w:pos="8306"/>
        </w:tabs>
      </w:pPr>
      <w:hyperlink w:anchor="_Toc29802" w:history="1">
        <w:r>
          <w:rPr>
            <w:rFonts w:ascii="仿宋" w:eastAsia="仿宋" w:hAnsi="仿宋" w:cs="仿宋" w:hint="eastAsia"/>
            <w:lang w:eastAsia="zh-CN"/>
          </w:rPr>
          <w:t>(六)、防静电、触电防护及防雷措施</w:t>
        </w:r>
        <w:r>
          <w:tab/>
        </w:r>
        <w:r>
          <w:fldChar w:fldCharType="begin"/>
        </w:r>
        <w:r>
          <w:instrText xml:space="preserve"> PAGEREF _Toc29802 \h </w:instrText>
        </w:r>
        <w:r>
          <w:fldChar w:fldCharType="separate"/>
        </w:r>
        <w:r>
          <w:t>31</w:t>
        </w:r>
        <w:r>
          <w:fldChar w:fldCharType="end"/>
        </w:r>
      </w:hyperlink>
    </w:p>
    <w:p>
      <w:pPr>
        <w:pStyle w:val="TOC2"/>
        <w:tabs>
          <w:tab w:val="right" w:leader="dot" w:pos="8306"/>
        </w:tabs>
      </w:pPr>
      <w:hyperlink w:anchor="_Toc24978" w:history="1">
        <w:r>
          <w:rPr>
            <w:rFonts w:ascii="仿宋" w:eastAsia="仿宋" w:hAnsi="仿宋" w:cs="仿宋" w:hint="eastAsia"/>
            <w:lang w:eastAsia="zh-CN"/>
          </w:rPr>
          <w:t>(七)、机械设备安全保障措施</w:t>
        </w:r>
        <w:r>
          <w:tab/>
        </w:r>
        <w:r>
          <w:fldChar w:fldCharType="begin"/>
        </w:r>
        <w:r>
          <w:instrText xml:space="preserve"> PAGEREF _Toc24978 \h </w:instrText>
        </w:r>
        <w:r>
          <w:fldChar w:fldCharType="separate"/>
        </w:r>
        <w:r>
          <w:t>32</w:t>
        </w:r>
        <w:r>
          <w:fldChar w:fldCharType="end"/>
        </w:r>
      </w:hyperlink>
    </w:p>
    <w:p>
      <w:pPr>
        <w:pStyle w:val="TOC1"/>
        <w:tabs>
          <w:tab w:val="right" w:leader="dot" w:pos="8306"/>
        </w:tabs>
      </w:pPr>
      <w:hyperlink w:anchor="_Toc32130" w:history="1">
        <w:r>
          <w:rPr>
            <w:rFonts w:ascii="仿宋" w:eastAsia="仿宋" w:hAnsi="仿宋" w:cs="仿宋" w:hint="eastAsia"/>
            <w:lang w:eastAsia="zh-CN"/>
          </w:rPr>
          <w:t>九、锁及其附件项目风险管理</w:t>
        </w:r>
        <w:r>
          <w:tab/>
        </w:r>
        <w:r>
          <w:fldChar w:fldCharType="begin"/>
        </w:r>
        <w:r>
          <w:instrText xml:space="preserve"> PAGEREF _Toc32130 \h </w:instrText>
        </w:r>
        <w:r>
          <w:fldChar w:fldCharType="separate"/>
        </w:r>
        <w:r>
          <w:t>34</w:t>
        </w:r>
        <w:r>
          <w:fldChar w:fldCharType="end"/>
        </w:r>
      </w:hyperlink>
    </w:p>
    <w:p>
      <w:pPr>
        <w:pStyle w:val="TOC2"/>
        <w:tabs>
          <w:tab w:val="right" w:leader="dot" w:pos="8306"/>
        </w:tabs>
      </w:pPr>
      <w:hyperlink w:anchor="_Toc27435" w:history="1">
        <w:r>
          <w:rPr>
            <w:rFonts w:ascii="仿宋" w:eastAsia="仿宋" w:hAnsi="仿宋" w:cs="仿宋" w:hint="eastAsia"/>
            <w:lang w:eastAsia="zh-CN"/>
          </w:rPr>
          <w:t>(一)、风险识别与评估</w:t>
        </w:r>
        <w:r>
          <w:tab/>
        </w:r>
        <w:r>
          <w:fldChar w:fldCharType="begin"/>
        </w:r>
        <w:r>
          <w:instrText xml:space="preserve"> PAGEREF _Toc27435 \h </w:instrText>
        </w:r>
        <w:r>
          <w:fldChar w:fldCharType="separate"/>
        </w:r>
        <w:r>
          <w:t>34</w:t>
        </w:r>
        <w:r>
          <w:fldChar w:fldCharType="end"/>
        </w:r>
      </w:hyperlink>
    </w:p>
    <w:p>
      <w:pPr>
        <w:pStyle w:val="TOC2"/>
        <w:tabs>
          <w:tab w:val="right" w:leader="dot" w:pos="8306"/>
        </w:tabs>
      </w:pPr>
      <w:hyperlink w:anchor="_Toc23219" w:history="1">
        <w:r>
          <w:rPr>
            <w:rFonts w:ascii="仿宋" w:eastAsia="仿宋" w:hAnsi="仿宋" w:cs="仿宋" w:hint="eastAsia"/>
            <w:lang w:eastAsia="zh-CN"/>
          </w:rPr>
          <w:t>(二)、风险应对策略</w:t>
        </w:r>
        <w:r>
          <w:tab/>
        </w:r>
        <w:r>
          <w:fldChar w:fldCharType="begin"/>
        </w:r>
        <w:r>
          <w:instrText xml:space="preserve"> PAGEREF _Toc23219 \h </w:instrText>
        </w:r>
        <w:r>
          <w:fldChar w:fldCharType="separate"/>
        </w:r>
        <w:r>
          <w:t>35</w:t>
        </w:r>
        <w:r>
          <w:fldChar w:fldCharType="end"/>
        </w:r>
      </w:hyperlink>
    </w:p>
    <w:p>
      <w:pPr>
        <w:pStyle w:val="TOC2"/>
        <w:tabs>
          <w:tab w:val="right" w:leader="dot" w:pos="8306"/>
        </w:tabs>
      </w:pPr>
      <w:hyperlink w:anchor="_Toc11209" w:history="1">
        <w:r>
          <w:rPr>
            <w:rFonts w:ascii="仿宋" w:eastAsia="仿宋" w:hAnsi="仿宋" w:cs="仿宋" w:hint="eastAsia"/>
            <w:lang w:eastAsia="zh-CN"/>
          </w:rPr>
          <w:t>(三)、风险监控与控制</w:t>
        </w:r>
        <w:r>
          <w:tab/>
        </w:r>
        <w:r>
          <w:fldChar w:fldCharType="begin"/>
        </w:r>
        <w:r>
          <w:instrText xml:space="preserve"> PAGEREF _Toc11209 \h </w:instrText>
        </w:r>
        <w:r>
          <w:fldChar w:fldCharType="separate"/>
        </w:r>
        <w:r>
          <w:t>37</w:t>
        </w:r>
        <w:r>
          <w:fldChar w:fldCharType="end"/>
        </w:r>
      </w:hyperlink>
    </w:p>
    <w:p>
      <w:pPr>
        <w:pStyle w:val="TOC1"/>
        <w:tabs>
          <w:tab w:val="right" w:leader="dot" w:pos="8306"/>
        </w:tabs>
      </w:pPr>
      <w:hyperlink w:anchor="_Toc15851" w:history="1">
        <w:r>
          <w:rPr>
            <w:rFonts w:ascii="仿宋" w:eastAsia="仿宋" w:hAnsi="仿宋" w:cs="仿宋" w:hint="eastAsia"/>
            <w:lang w:eastAsia="zh-CN"/>
          </w:rPr>
          <w:t>十、锁及其附件项目经营效益</w:t>
        </w:r>
        <w:r>
          <w:tab/>
        </w:r>
        <w:r>
          <w:fldChar w:fldCharType="begin"/>
        </w:r>
        <w:r>
          <w:instrText xml:space="preserve"> PAGEREF _Toc15851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6" w:history="1">
        <w:r>
          <w:rPr>
            <w:rFonts w:ascii="仿宋" w:eastAsia="仿宋" w:hAnsi="仿宋" w:cs="仿宋" w:hint="eastAsia"/>
            <w:lang w:eastAsia="zh-CN"/>
          </w:rPr>
          <w:t>(一)、经济评价财务测算</w:t>
        </w:r>
        <w:r>
          <w:tab/>
        </w:r>
        <w:r>
          <w:fldChar w:fldCharType="begin"/>
        </w:r>
        <w:r>
          <w:instrText xml:space="preserve"> PAGEREF _Toc2566 \h </w:instrText>
        </w:r>
        <w:r>
          <w:fldChar w:fldCharType="separate"/>
        </w:r>
        <w:r>
          <w:t>38</w:t>
        </w:r>
        <w:r>
          <w:fldChar w:fldCharType="end"/>
        </w:r>
      </w:hyperlink>
    </w:p>
    <w:p>
      <w:pPr>
        <w:pStyle w:val="TOC2"/>
        <w:tabs>
          <w:tab w:val="right" w:leader="dot" w:pos="8306"/>
        </w:tabs>
      </w:pPr>
      <w:hyperlink w:anchor="_Toc9760" w:history="1">
        <w:r>
          <w:rPr>
            <w:rFonts w:ascii="仿宋" w:eastAsia="仿宋" w:hAnsi="仿宋" w:cs="仿宋" w:hint="eastAsia"/>
            <w:lang w:eastAsia="zh-CN"/>
          </w:rPr>
          <w:t>(二)、锁及其附件项目盈利能力分析</w:t>
        </w:r>
        <w:r>
          <w:tab/>
        </w:r>
        <w:r>
          <w:fldChar w:fldCharType="begin"/>
        </w:r>
        <w:r>
          <w:instrText xml:space="preserve"> PAGEREF _Toc9760 \h </w:instrText>
        </w:r>
        <w:r>
          <w:fldChar w:fldCharType="separate"/>
        </w:r>
        <w:r>
          <w:t>39</w:t>
        </w:r>
        <w:r>
          <w:fldChar w:fldCharType="end"/>
        </w:r>
      </w:hyperlink>
    </w:p>
    <w:p>
      <w:pPr>
        <w:pStyle w:val="TOC1"/>
        <w:tabs>
          <w:tab w:val="right" w:leader="dot" w:pos="8306"/>
        </w:tabs>
      </w:pPr>
      <w:hyperlink w:anchor="_Toc30911" w:history="1">
        <w:r>
          <w:rPr>
            <w:rFonts w:ascii="仿宋" w:eastAsia="仿宋" w:hAnsi="仿宋" w:cs="仿宋" w:hint="eastAsia"/>
            <w:lang w:eastAsia="zh-CN"/>
          </w:rPr>
          <w:t>十一、锁及其附件项目财务管理</w:t>
        </w:r>
        <w:r>
          <w:tab/>
        </w:r>
        <w:r>
          <w:fldChar w:fldCharType="begin"/>
        </w:r>
        <w:r>
          <w:instrText xml:space="preserve"> PAGEREF _Toc30911 \h </w:instrText>
        </w:r>
        <w:r>
          <w:fldChar w:fldCharType="separate"/>
        </w:r>
        <w:r>
          <w:t>40</w:t>
        </w:r>
        <w:r>
          <w:fldChar w:fldCharType="end"/>
        </w:r>
      </w:hyperlink>
    </w:p>
    <w:p>
      <w:pPr>
        <w:pStyle w:val="TOC2"/>
        <w:tabs>
          <w:tab w:val="right" w:leader="dot" w:pos="8306"/>
        </w:tabs>
      </w:pPr>
      <w:hyperlink w:anchor="_Toc21391" w:history="1">
        <w:r>
          <w:rPr>
            <w:rFonts w:ascii="仿宋" w:eastAsia="仿宋" w:hAnsi="仿宋" w:cs="仿宋" w:hint="eastAsia"/>
            <w:lang w:eastAsia="zh-CN"/>
          </w:rPr>
          <w:t>(一)、资金需求大</w:t>
        </w:r>
        <w:r>
          <w:tab/>
        </w:r>
        <w:r>
          <w:fldChar w:fldCharType="begin"/>
        </w:r>
        <w:r>
          <w:instrText xml:space="preserve"> PAGEREF _Toc21391 \h </w:instrText>
        </w:r>
        <w:r>
          <w:fldChar w:fldCharType="separate"/>
        </w:r>
        <w:r>
          <w:t>40</w:t>
        </w:r>
        <w:r>
          <w:fldChar w:fldCharType="end"/>
        </w:r>
      </w:hyperlink>
    </w:p>
    <w:p>
      <w:pPr>
        <w:pStyle w:val="TOC2"/>
        <w:tabs>
          <w:tab w:val="right" w:leader="dot" w:pos="8306"/>
        </w:tabs>
      </w:pPr>
      <w:hyperlink w:anchor="_Toc13508" w:history="1">
        <w:r>
          <w:rPr>
            <w:rFonts w:ascii="仿宋" w:eastAsia="仿宋" w:hAnsi="仿宋" w:cs="仿宋" w:hint="eastAsia"/>
            <w:lang w:eastAsia="zh-CN"/>
          </w:rPr>
          <w:t>(二)、研发周期长</w:t>
        </w:r>
        <w:r>
          <w:tab/>
        </w:r>
        <w:r>
          <w:fldChar w:fldCharType="begin"/>
        </w:r>
        <w:r>
          <w:instrText xml:space="preserve"> PAGEREF _Toc13508 \h </w:instrText>
        </w:r>
        <w:r>
          <w:fldChar w:fldCharType="separate"/>
        </w:r>
        <w:r>
          <w:t>41</w:t>
        </w:r>
        <w:r>
          <w:fldChar w:fldCharType="end"/>
        </w:r>
      </w:hyperlink>
    </w:p>
    <w:p>
      <w:pPr>
        <w:pStyle w:val="TOC2"/>
        <w:tabs>
          <w:tab w:val="right" w:leader="dot" w:pos="8306"/>
        </w:tabs>
      </w:pPr>
      <w:hyperlink w:anchor="_Toc16170" w:history="1">
        <w:r>
          <w:rPr>
            <w:rFonts w:ascii="仿宋" w:eastAsia="仿宋" w:hAnsi="仿宋" w:cs="仿宋" w:hint="eastAsia"/>
            <w:lang w:eastAsia="zh-CN"/>
          </w:rPr>
          <w:t>(三)、市场风险大</w:t>
        </w:r>
        <w:r>
          <w:tab/>
        </w:r>
        <w:r>
          <w:fldChar w:fldCharType="begin"/>
        </w:r>
        <w:r>
          <w:instrText xml:space="preserve"> PAGEREF _Toc16170 \h </w:instrText>
        </w:r>
        <w:r>
          <w:fldChar w:fldCharType="separate"/>
        </w:r>
        <w:r>
          <w:t>42</w:t>
        </w:r>
        <w:r>
          <w:fldChar w:fldCharType="end"/>
        </w:r>
      </w:hyperlink>
    </w:p>
    <w:p>
      <w:pPr>
        <w:pStyle w:val="TOC2"/>
        <w:tabs>
          <w:tab w:val="right" w:leader="dot" w:pos="8306"/>
        </w:tabs>
      </w:pPr>
      <w:hyperlink w:anchor="_Toc19740" w:history="1">
        <w:r>
          <w:rPr>
            <w:rFonts w:ascii="仿宋" w:eastAsia="仿宋" w:hAnsi="仿宋" w:cs="仿宋" w:hint="eastAsia"/>
            <w:lang w:eastAsia="zh-CN"/>
          </w:rPr>
          <w:t>(四)、利润率高</w:t>
        </w:r>
        <w:r>
          <w:tab/>
        </w:r>
        <w:r>
          <w:fldChar w:fldCharType="begin"/>
        </w:r>
        <w:r>
          <w:instrText xml:space="preserve"> PAGEREF _Toc19740 \h </w:instrText>
        </w:r>
        <w:r>
          <w:fldChar w:fldCharType="separate"/>
        </w:r>
        <w:r>
          <w:t>45</w:t>
        </w:r>
        <w:r>
          <w:fldChar w:fldCharType="end"/>
        </w:r>
      </w:hyperlink>
    </w:p>
    <w:p>
      <w:pPr>
        <w:pStyle w:val="TOC1"/>
        <w:tabs>
          <w:tab w:val="right" w:leader="dot" w:pos="8306"/>
        </w:tabs>
      </w:pPr>
      <w:hyperlink w:anchor="_Toc13898" w:history="1">
        <w:r>
          <w:rPr>
            <w:rFonts w:ascii="仿宋" w:eastAsia="仿宋" w:hAnsi="仿宋" w:cs="仿宋" w:hint="eastAsia"/>
            <w:lang w:eastAsia="zh-CN"/>
          </w:rPr>
          <w:t>十二、锁及其附件项目投资规划</w:t>
        </w:r>
        <w:r>
          <w:tab/>
        </w:r>
        <w:r>
          <w:fldChar w:fldCharType="begin"/>
        </w:r>
        <w:r>
          <w:instrText xml:space="preserve"> PAGEREF _Toc13898 \h </w:instrText>
        </w:r>
        <w:r>
          <w:fldChar w:fldCharType="separate"/>
        </w:r>
        <w:r>
          <w:t>47</w:t>
        </w:r>
        <w:r>
          <w:fldChar w:fldCharType="end"/>
        </w:r>
      </w:hyperlink>
    </w:p>
    <w:p>
      <w:pPr>
        <w:pStyle w:val="TOC2"/>
        <w:tabs>
          <w:tab w:val="right" w:leader="dot" w:pos="8306"/>
        </w:tabs>
      </w:pPr>
      <w:hyperlink w:anchor="_Toc12899" w:history="1">
        <w:r>
          <w:rPr>
            <w:rFonts w:ascii="仿宋" w:eastAsia="仿宋" w:hAnsi="仿宋" w:cs="仿宋" w:hint="eastAsia"/>
            <w:lang w:eastAsia="zh-CN"/>
          </w:rPr>
          <w:t>(一)、锁及其附件项目总投资估算</w:t>
        </w:r>
        <w:r>
          <w:tab/>
        </w:r>
        <w:r>
          <w:fldChar w:fldCharType="begin"/>
        </w:r>
        <w:r>
          <w:instrText xml:space="preserve"> PAGEREF _Toc12899 \h </w:instrText>
        </w:r>
        <w:r>
          <w:fldChar w:fldCharType="separate"/>
        </w:r>
        <w:r>
          <w:t>47</w:t>
        </w:r>
        <w:r>
          <w:fldChar w:fldCharType="end"/>
        </w:r>
      </w:hyperlink>
    </w:p>
    <w:p>
      <w:pPr>
        <w:pStyle w:val="TOC2"/>
        <w:tabs>
          <w:tab w:val="right" w:leader="dot" w:pos="8306"/>
        </w:tabs>
      </w:pPr>
      <w:hyperlink w:anchor="_Toc1310" w:history="1">
        <w:r>
          <w:rPr>
            <w:rFonts w:ascii="仿宋" w:eastAsia="仿宋" w:hAnsi="仿宋" w:cs="仿宋" w:hint="eastAsia"/>
            <w:lang w:eastAsia="zh-CN"/>
          </w:rPr>
          <w:t>(二)、资金筹措</w:t>
        </w:r>
        <w:r>
          <w:tab/>
        </w:r>
        <w:r>
          <w:fldChar w:fldCharType="begin"/>
        </w:r>
        <w:r>
          <w:instrText xml:space="preserve"> PAGEREF _Toc1310 \h </w:instrText>
        </w:r>
        <w:r>
          <w:fldChar w:fldCharType="separate"/>
        </w:r>
        <w:r>
          <w:t>48</w:t>
        </w:r>
        <w:r>
          <w:fldChar w:fldCharType="end"/>
        </w:r>
      </w:hyperlink>
    </w:p>
    <w:p>
      <w:pPr>
        <w:pStyle w:val="TOC1"/>
        <w:tabs>
          <w:tab w:val="right" w:leader="dot" w:pos="8306"/>
        </w:tabs>
      </w:pPr>
      <w:hyperlink w:anchor="_Toc11782" w:history="1">
        <w:r>
          <w:rPr>
            <w:rFonts w:ascii="仿宋" w:eastAsia="仿宋" w:hAnsi="仿宋" w:cs="仿宋" w:hint="eastAsia"/>
            <w:lang w:eastAsia="zh-CN"/>
          </w:rPr>
          <w:t>十三、利益相关者分析与沟通计划</w:t>
        </w:r>
        <w:r>
          <w:tab/>
        </w:r>
        <w:r>
          <w:fldChar w:fldCharType="begin"/>
        </w:r>
        <w:r>
          <w:instrText xml:space="preserve"> PAGEREF _Toc11782 \h </w:instrText>
        </w:r>
        <w:r>
          <w:fldChar w:fldCharType="separate"/>
        </w:r>
        <w:r>
          <w:t>49</w:t>
        </w:r>
        <w:r>
          <w:fldChar w:fldCharType="end"/>
        </w:r>
      </w:hyperlink>
    </w:p>
    <w:p>
      <w:pPr>
        <w:pStyle w:val="TOC2"/>
        <w:tabs>
          <w:tab w:val="right" w:leader="dot" w:pos="8306"/>
        </w:tabs>
      </w:pPr>
      <w:hyperlink w:anchor="_Toc11636" w:history="1">
        <w:r>
          <w:rPr>
            <w:rFonts w:ascii="仿宋" w:eastAsia="仿宋" w:hAnsi="仿宋" w:cs="仿宋" w:hint="eastAsia"/>
            <w:lang w:eastAsia="zh-CN"/>
          </w:rPr>
          <w:t>(一)、利益相关者分析</w:t>
        </w:r>
        <w:r>
          <w:tab/>
        </w:r>
        <w:r>
          <w:fldChar w:fldCharType="begin"/>
        </w:r>
        <w:r>
          <w:instrText xml:space="preserve"> PAGEREF _Toc11636 \h </w:instrText>
        </w:r>
        <w:r>
          <w:fldChar w:fldCharType="separate"/>
        </w:r>
        <w:r>
          <w:t>49</w:t>
        </w:r>
        <w:r>
          <w:fldChar w:fldCharType="end"/>
        </w:r>
      </w:hyperlink>
    </w:p>
    <w:p>
      <w:pPr>
        <w:pStyle w:val="TOC2"/>
        <w:tabs>
          <w:tab w:val="right" w:leader="dot" w:pos="8306"/>
        </w:tabs>
      </w:pPr>
      <w:hyperlink w:anchor="_Toc26728" w:history="1">
        <w:r>
          <w:rPr>
            <w:rFonts w:ascii="仿宋" w:eastAsia="仿宋" w:hAnsi="仿宋" w:cs="仿宋" w:hint="eastAsia"/>
            <w:lang w:eastAsia="zh-CN"/>
          </w:rPr>
          <w:t>(二)、沟通计划</w:t>
        </w:r>
        <w:r>
          <w:tab/>
        </w:r>
        <w:r>
          <w:fldChar w:fldCharType="begin"/>
        </w:r>
        <w:r>
          <w:instrText xml:space="preserve"> PAGEREF _Toc26728 \h </w:instrText>
        </w:r>
        <w:r>
          <w:fldChar w:fldCharType="separate"/>
        </w:r>
        <w:r>
          <w:t>50</w:t>
        </w:r>
        <w:r>
          <w:fldChar w:fldCharType="end"/>
        </w:r>
      </w:hyperlink>
    </w:p>
    <w:p>
      <w:pPr>
        <w:pStyle w:val="TOC1"/>
        <w:tabs>
          <w:tab w:val="right" w:leader="dot" w:pos="8306"/>
        </w:tabs>
      </w:pPr>
      <w:hyperlink w:anchor="_Toc21700" w:history="1">
        <w:r>
          <w:rPr>
            <w:rFonts w:ascii="仿宋" w:eastAsia="仿宋" w:hAnsi="仿宋" w:cs="仿宋" w:hint="eastAsia"/>
            <w:lang w:eastAsia="zh-CN"/>
          </w:rPr>
          <w:t>十四、供应链管理</w:t>
        </w:r>
        <w:r>
          <w:tab/>
        </w:r>
        <w:r>
          <w:fldChar w:fldCharType="begin"/>
        </w:r>
        <w:r>
          <w:instrText xml:space="preserve"> PAGEREF _Toc21700 \h </w:instrText>
        </w:r>
        <w:r>
          <w:fldChar w:fldCharType="separate"/>
        </w:r>
        <w:r>
          <w:t>51</w:t>
        </w:r>
        <w:r>
          <w:fldChar w:fldCharType="end"/>
        </w:r>
      </w:hyperlink>
    </w:p>
    <w:p>
      <w:pPr>
        <w:pStyle w:val="TOC2"/>
        <w:tabs>
          <w:tab w:val="right" w:leader="dot" w:pos="8306"/>
        </w:tabs>
      </w:pPr>
      <w:hyperlink w:anchor="_Toc7482" w:history="1">
        <w:r>
          <w:rPr>
            <w:rFonts w:ascii="仿宋" w:eastAsia="仿宋" w:hAnsi="仿宋" w:cs="仿宋" w:hint="eastAsia"/>
            <w:lang w:eastAsia="zh-CN"/>
          </w:rPr>
          <w:t>(一)、供应链战略规划</w:t>
        </w:r>
        <w:r>
          <w:tab/>
        </w:r>
        <w:r>
          <w:fldChar w:fldCharType="begin"/>
        </w:r>
        <w:r>
          <w:instrText xml:space="preserve"> PAGEREF _Toc7482 \h </w:instrText>
        </w:r>
        <w:r>
          <w:fldChar w:fldCharType="separate"/>
        </w:r>
        <w:r>
          <w:t>51</w:t>
        </w:r>
        <w:r>
          <w:fldChar w:fldCharType="end"/>
        </w:r>
      </w:hyperlink>
    </w:p>
    <w:p>
      <w:pPr>
        <w:pStyle w:val="TOC2"/>
        <w:tabs>
          <w:tab w:val="right" w:leader="dot" w:pos="8306"/>
        </w:tabs>
      </w:pPr>
      <w:hyperlink w:anchor="_Toc11179" w:history="1">
        <w:r>
          <w:rPr>
            <w:rFonts w:ascii="仿宋" w:eastAsia="仿宋" w:hAnsi="仿宋" w:cs="仿宋" w:hint="eastAsia"/>
            <w:lang w:eastAsia="zh-CN"/>
          </w:rPr>
          <w:t>(二)、供应商选择与合作</w:t>
        </w:r>
        <w:r>
          <w:tab/>
        </w:r>
        <w:r>
          <w:fldChar w:fldCharType="begin"/>
        </w:r>
        <w:r>
          <w:instrText xml:space="preserve"> PAGEREF _Toc11179 \h </w:instrText>
        </w:r>
        <w:r>
          <w:fldChar w:fldCharType="separate"/>
        </w:r>
        <w:r>
          <w:t>53</w:t>
        </w:r>
        <w:r>
          <w:fldChar w:fldCharType="end"/>
        </w:r>
      </w:hyperlink>
    </w:p>
    <w:p>
      <w:pPr>
        <w:pStyle w:val="TOC2"/>
        <w:tabs>
          <w:tab w:val="right" w:leader="dot" w:pos="8306"/>
        </w:tabs>
      </w:pPr>
      <w:hyperlink w:anchor="_Toc22411" w:history="1">
        <w:r>
          <w:rPr>
            <w:rFonts w:ascii="仿宋" w:eastAsia="仿宋" w:hAnsi="仿宋" w:cs="仿宋" w:hint="eastAsia"/>
            <w:lang w:eastAsia="zh-CN"/>
          </w:rPr>
          <w:t>(三)、物流与库存管理</w:t>
        </w:r>
        <w:r>
          <w:tab/>
        </w:r>
        <w:r>
          <w:fldChar w:fldCharType="begin"/>
        </w:r>
        <w:r>
          <w:instrText xml:space="preserve"> PAGEREF _Toc22411 \h </w:instrText>
        </w:r>
        <w:r>
          <w:fldChar w:fldCharType="separate"/>
        </w:r>
        <w:r>
          <w:t>54</w:t>
        </w:r>
        <w:r>
          <w:fldChar w:fldCharType="end"/>
        </w:r>
      </w:hyperlink>
    </w:p>
    <w:p>
      <w:pPr>
        <w:pStyle w:val="TOC1"/>
        <w:tabs>
          <w:tab w:val="right" w:leader="dot" w:pos="8306"/>
        </w:tabs>
      </w:pPr>
      <w:hyperlink w:anchor="_Toc25151" w:history="1">
        <w:r>
          <w:rPr>
            <w:rFonts w:ascii="仿宋" w:eastAsia="仿宋" w:hAnsi="仿宋" w:cs="仿宋" w:hint="eastAsia"/>
            <w:lang w:eastAsia="zh-CN"/>
          </w:rPr>
          <w:t>十五、质量管理体系</w:t>
        </w:r>
        <w:r>
          <w:tab/>
        </w:r>
        <w:r>
          <w:fldChar w:fldCharType="begin"/>
        </w:r>
        <w:r>
          <w:instrText xml:space="preserve"> PAGEREF _Toc25151 \h </w:instrText>
        </w:r>
        <w:r>
          <w:fldChar w:fldCharType="separate"/>
        </w:r>
        <w:r>
          <w:t>55</w:t>
        </w:r>
        <w:r>
          <w:fldChar w:fldCharType="end"/>
        </w:r>
      </w:hyperlink>
    </w:p>
    <w:p>
      <w:pPr>
        <w:pStyle w:val="TOC2"/>
        <w:tabs>
          <w:tab w:val="right" w:leader="dot" w:pos="8306"/>
        </w:tabs>
      </w:pPr>
      <w:hyperlink w:anchor="_Toc7003" w:history="1">
        <w:r>
          <w:rPr>
            <w:rFonts w:ascii="仿宋" w:eastAsia="仿宋" w:hAnsi="仿宋" w:cs="仿宋" w:hint="eastAsia"/>
            <w:lang w:eastAsia="zh-CN"/>
          </w:rPr>
          <w:t>(一)、质量目标与方针</w:t>
        </w:r>
        <w:r>
          <w:tab/>
        </w:r>
        <w:r>
          <w:fldChar w:fldCharType="begin"/>
        </w:r>
        <w:r>
          <w:instrText xml:space="preserve"> PAGEREF _Toc7003 \h </w:instrText>
        </w:r>
        <w:r>
          <w:fldChar w:fldCharType="separate"/>
        </w:r>
        <w:r>
          <w:t>55</w:t>
        </w:r>
        <w:r>
          <w:fldChar w:fldCharType="end"/>
        </w:r>
      </w:hyperlink>
    </w:p>
    <w:p>
      <w:pPr>
        <w:pStyle w:val="TOC2"/>
        <w:tabs>
          <w:tab w:val="right" w:leader="dot" w:pos="8306"/>
        </w:tabs>
      </w:pPr>
      <w:hyperlink w:anchor="_Toc6099" w:history="1">
        <w:r>
          <w:rPr>
            <w:rFonts w:ascii="仿宋" w:eastAsia="仿宋" w:hAnsi="仿宋" w:cs="仿宋" w:hint="eastAsia"/>
            <w:lang w:eastAsia="zh-CN"/>
          </w:rPr>
          <w:t>(二)、质量管理责任</w:t>
        </w:r>
        <w:r>
          <w:tab/>
        </w:r>
        <w:r>
          <w:fldChar w:fldCharType="begin"/>
        </w:r>
        <w:r>
          <w:instrText xml:space="preserve"> PAGEREF _Toc6099 \h </w:instrText>
        </w:r>
        <w:r>
          <w:fldChar w:fldCharType="separate"/>
        </w:r>
        <w:r>
          <w:t>56</w:t>
        </w:r>
        <w:r>
          <w:fldChar w:fldCharType="end"/>
        </w:r>
      </w:hyperlink>
    </w:p>
    <w:p>
      <w:pPr>
        <w:pStyle w:val="TOC2"/>
        <w:tabs>
          <w:tab w:val="right" w:leader="dot" w:pos="8306"/>
        </w:tabs>
      </w:pPr>
      <w:hyperlink w:anchor="_Toc20657" w:history="1">
        <w:r>
          <w:rPr>
            <w:rFonts w:ascii="仿宋" w:eastAsia="仿宋" w:hAnsi="仿宋" w:cs="仿宋" w:hint="eastAsia"/>
            <w:lang w:eastAsia="zh-CN"/>
          </w:rPr>
          <w:t>(三)、质量管理体系文件</w:t>
        </w:r>
        <w:r>
          <w:tab/>
        </w:r>
        <w:r>
          <w:fldChar w:fldCharType="begin"/>
        </w:r>
        <w:r>
          <w:instrText xml:space="preserve"> PAGEREF _Toc20657 \h </w:instrText>
        </w:r>
        <w:r>
          <w:fldChar w:fldCharType="separate"/>
        </w:r>
        <w:r>
          <w:t>58</w:t>
        </w:r>
        <w:r>
          <w:fldChar w:fldCharType="end"/>
        </w:r>
      </w:hyperlink>
    </w:p>
    <w:p>
      <w:pPr>
        <w:pStyle w:val="TOC2"/>
        <w:tabs>
          <w:tab w:val="right" w:leader="dot" w:pos="8306"/>
        </w:tabs>
      </w:pPr>
      <w:hyperlink w:anchor="_Toc27188" w:history="1">
        <w:r>
          <w:rPr>
            <w:rFonts w:ascii="仿宋" w:eastAsia="仿宋" w:hAnsi="仿宋" w:cs="仿宋" w:hint="eastAsia"/>
            <w:lang w:eastAsia="zh-CN"/>
          </w:rPr>
          <w:t>(四)、质量培训与教育</w:t>
        </w:r>
        <w:r>
          <w:tab/>
        </w:r>
        <w:r>
          <w:fldChar w:fldCharType="begin"/>
        </w:r>
        <w:r>
          <w:instrText xml:space="preserve"> PAGEREF _Toc27188 \h </w:instrText>
        </w:r>
        <w:r>
          <w:fldChar w:fldCharType="separate"/>
        </w:r>
        <w:r>
          <w:t>60</w:t>
        </w:r>
        <w:r>
          <w:fldChar w:fldCharType="end"/>
        </w:r>
      </w:hyperlink>
    </w:p>
    <w:p>
      <w:pPr>
        <w:pStyle w:val="TOC2"/>
        <w:tabs>
          <w:tab w:val="right" w:leader="dot" w:pos="8306"/>
        </w:tabs>
      </w:pPr>
      <w:hyperlink w:anchor="_Toc9353" w:history="1">
        <w:r>
          <w:rPr>
            <w:rFonts w:ascii="仿宋" w:eastAsia="仿宋" w:hAnsi="仿宋" w:cs="仿宋" w:hint="eastAsia"/>
            <w:lang w:eastAsia="zh-CN"/>
          </w:rPr>
          <w:t>(五)、质量审核与评价</w:t>
        </w:r>
        <w:r>
          <w:tab/>
        </w:r>
        <w:r>
          <w:fldChar w:fldCharType="begin"/>
        </w:r>
        <w:r>
          <w:instrText xml:space="preserve"> PAGEREF _Toc9353 \h </w:instrText>
        </w:r>
        <w:r>
          <w:fldChar w:fldCharType="separate"/>
        </w:r>
        <w:r>
          <w:t>61</w:t>
        </w:r>
        <w:r>
          <w:fldChar w:fldCharType="end"/>
        </w:r>
      </w:hyperlink>
    </w:p>
    <w:p>
      <w:pPr>
        <w:pStyle w:val="TOC2"/>
        <w:tabs>
          <w:tab w:val="right" w:leader="dot" w:pos="8306"/>
        </w:tabs>
      </w:pPr>
      <w:hyperlink w:anchor="_Toc10076" w:history="1">
        <w:r>
          <w:rPr>
            <w:rFonts w:ascii="仿宋" w:eastAsia="仿宋" w:hAnsi="仿宋" w:cs="仿宋" w:hint="eastAsia"/>
            <w:lang w:eastAsia="zh-CN"/>
          </w:rPr>
          <w:t>(六)、不符合与纠正措施</w:t>
        </w:r>
        <w:r>
          <w:tab/>
        </w:r>
        <w:r>
          <w:fldChar w:fldCharType="begin"/>
        </w:r>
        <w:r>
          <w:instrText xml:space="preserve"> PAGEREF _Toc10076 \h </w:instrText>
        </w:r>
        <w:r>
          <w:fldChar w:fldCharType="separate"/>
        </w:r>
        <w:r>
          <w:t>62</w:t>
        </w:r>
        <w:r>
          <w:fldChar w:fldCharType="end"/>
        </w:r>
      </w:hyperlink>
    </w:p>
    <w:p>
      <w:pPr>
        <w:pStyle w:val="TOC1"/>
        <w:tabs>
          <w:tab w:val="right" w:leader="dot" w:pos="8306"/>
        </w:tabs>
      </w:pPr>
      <w:hyperlink w:anchor="_Toc30234" w:history="1">
        <w:r>
          <w:rPr>
            <w:rFonts w:ascii="仿宋" w:eastAsia="仿宋" w:hAnsi="仿宋" w:cs="仿宋" w:hint="eastAsia"/>
            <w:lang w:eastAsia="zh-CN"/>
          </w:rPr>
          <w:t>十六、锁及其附件项目变更管理</w:t>
        </w:r>
        <w:r>
          <w:tab/>
        </w:r>
        <w:r>
          <w:fldChar w:fldCharType="begin"/>
        </w:r>
        <w:r>
          <w:instrText xml:space="preserve"> PAGEREF _Toc30234 \h </w:instrText>
        </w:r>
        <w:r>
          <w:fldChar w:fldCharType="separate"/>
        </w:r>
        <w:r>
          <w:t>63</w:t>
        </w:r>
        <w:r>
          <w:fldChar w:fldCharType="end"/>
        </w:r>
      </w:hyperlink>
    </w:p>
    <w:p>
      <w:pPr>
        <w:pStyle w:val="TOC2"/>
        <w:tabs>
          <w:tab w:val="right" w:leader="dot" w:pos="8306"/>
        </w:tabs>
      </w:pPr>
      <w:hyperlink w:anchor="_Toc32302" w:history="1">
        <w:r>
          <w:rPr>
            <w:rFonts w:ascii="仿宋" w:eastAsia="仿宋" w:hAnsi="仿宋" w:cs="仿宋" w:hint="eastAsia"/>
            <w:lang w:eastAsia="zh-CN"/>
          </w:rPr>
          <w:t>(一)、变更申请与评估</w:t>
        </w:r>
        <w:r>
          <w:tab/>
        </w:r>
        <w:r>
          <w:fldChar w:fldCharType="begin"/>
        </w:r>
        <w:r>
          <w:instrText xml:space="preserve"> PAGEREF _Toc32302 \h </w:instrText>
        </w:r>
        <w:r>
          <w:fldChar w:fldCharType="separate"/>
        </w:r>
        <w:r>
          <w:t>63</w:t>
        </w:r>
        <w:r>
          <w:fldChar w:fldCharType="end"/>
        </w:r>
      </w:hyperlink>
    </w:p>
    <w:p>
      <w:pPr>
        <w:pStyle w:val="TOC2"/>
        <w:tabs>
          <w:tab w:val="right" w:leader="dot" w:pos="8306"/>
        </w:tabs>
      </w:pPr>
      <w:hyperlink w:anchor="_Toc23350" w:history="1">
        <w:r>
          <w:rPr>
            <w:rFonts w:ascii="仿宋" w:eastAsia="仿宋" w:hAnsi="仿宋" w:cs="仿宋" w:hint="eastAsia"/>
            <w:lang w:eastAsia="zh-CN"/>
          </w:rPr>
          <w:t>(二)、变更实施与控制</w:t>
        </w:r>
        <w:r>
          <w:tab/>
        </w:r>
        <w:r>
          <w:fldChar w:fldCharType="begin"/>
        </w:r>
        <w:r>
          <w:instrText xml:space="preserve"> PAGEREF _Toc23350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54"/>
      <w:r>
        <w:rPr>
          <w:rFonts w:ascii="仿宋" w:eastAsia="仿宋" w:hAnsi="仿宋" w:cs="仿宋" w:hint="eastAsia"/>
          <w:sz w:val="28"/>
          <w:lang w:eastAsia="zh-CN"/>
        </w:rPr>
        <w:t>一、锁及其附件项目危机管理</w:t>
      </w:r>
      <w:bookmarkEnd w:id="2"/>
    </w:p>
    <w:p>
      <w:pPr>
        <w:pStyle w:val="Heading2"/>
        <w:rPr>
          <w:rFonts w:ascii="仿宋" w:eastAsia="仿宋" w:hAnsi="仿宋" w:cs="仿宋" w:hint="eastAsia"/>
          <w:lang w:eastAsia="zh-CN"/>
        </w:rPr>
      </w:pPr>
      <w:bookmarkStart w:id="3" w:name="_Toc2033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锁及其附件项目危机管理中，危机预警与识别是确保锁及其附件项目稳健运行的核心步骤。通过建立全面的监测机制，锁及其附件项目团队旨在及时发现和理解潜在的风险和危机因素，以便采取及时的预防和应对措施，确保锁及其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首先，通过深入的风险评估，锁及其附件项目团队全面分析了整个锁及其附件项目和各个阶段可能存在的威胁。这包括准确评估每个潜在风险的发生概率和可能影响的程度，为后续危机预警提供了有力支持。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锁及其附件项目团队着重于明确定义锁及其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锁及其附件项目进展的持续监控，团队能够及时发现潜在问题并作出迅速反应。锁及其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在这一阶段，团队的专业素养和反应速度将发挥至关重要的作用，以确保潜在危机能够在初期得到有效的处理，最大程度地减轻负面影响。通过危机预警与识别，锁及其附件项目得以更有序、可控地推进。</w:t>
      </w:r>
    </w:p>
    <w:p>
      <w:pPr>
        <w:pStyle w:val="Heading2"/>
        <w:ind w:firstLine="560" w:firstLineChars="200"/>
        <w:rPr>
          <w:rFonts w:ascii="仿宋" w:eastAsia="仿宋" w:hAnsi="仿宋" w:cs="仿宋" w:hint="eastAsia"/>
          <w:sz w:val="28"/>
          <w:lang w:eastAsia="zh-CN"/>
        </w:rPr>
      </w:pPr>
      <w:bookmarkStart w:id="4" w:name="_Toc429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在危机发生时，锁及其附件项目团队立即行动，成立了应急小组。该小组的任务是迅速制定并实施紧急应对措施，以最小化潜在损失。以下是采取的主要措施：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暂停锁及其附件项目进度：为遏制危机蔓延，锁及其附件项目暂时停止进行，以便全面评估当前状况。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资源重新分配：重新评估锁及其附件项目资源的分配，确保最大限度地减小损失。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实时沟通：与关键利益相关者建立实时沟通机制，向他们传递锁及其附件项目危机的实际状况，保障锁及其附件项目核心利益。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在紧急应对的同时，锁及其附件项目团队强调了团队协作和有效沟通的重要性。以下是团队协作的关键举措：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信息共享机制：建立了信息共享平台，确保团队成员能够及时获取锁及其附件项目危机的实时信息。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领导者沟通：锁及其附件项目领导者通过定期会议和即时沟通工具，指导团队应对危机，保持团队稳定运行。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随着危机得到初步控制，锁及其附件项目团队转向制定恢复计划，以确保锁及其附件项目能够从中迅速恢复。主要恢复计划包括：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修复受损的进度计划：重新评估锁及其附件项目进度，制定修复计划，确保锁及其附件项目尽快回归正常进程。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重新调整资源分配：优化资源分配，确保锁及其附件项目在有限资源下高效运转。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风险管理机制加强：对锁及其附件项目风险进行全面评估，制定更强化的风险管理策略，以预防未来可能的危机。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701"/>
      <w:r>
        <w:rPr>
          <w:rFonts w:ascii="仿宋" w:eastAsia="仿宋" w:hAnsi="仿宋" w:cs="仿宋" w:hint="eastAsia"/>
          <w:sz w:val="28"/>
          <w:lang w:eastAsia="zh-CN"/>
        </w:rPr>
        <w:t>二、锁及其附件项目概论</w:t>
      </w:r>
      <w:bookmarkEnd w:id="5"/>
    </w:p>
    <w:p>
      <w:pPr>
        <w:pStyle w:val="Heading2"/>
        <w:rPr>
          <w:rFonts w:ascii="仿宋" w:eastAsia="仿宋" w:hAnsi="仿宋" w:cs="仿宋" w:hint="eastAsia"/>
          <w:lang w:eastAsia="zh-CN"/>
        </w:rPr>
      </w:pPr>
      <w:bookmarkStart w:id="6" w:name="_Toc2975"/>
      <w:r>
        <w:rPr>
          <w:rFonts w:ascii="仿宋" w:eastAsia="仿宋" w:hAnsi="仿宋" w:cs="仿宋" w:hint="eastAsia"/>
          <w:lang w:eastAsia="zh-CN"/>
        </w:rPr>
        <w:t>(一)、锁及其附件项目概况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起源追溯至对市场的深入洞察。市场的不断演变与变革为锁及其附件项目提供了难得的机遇。当前市场存在的需求缺口和变革的大环境共同构成了锁及其附件项目的背景。这个锁及其附件项目旨在充分利用市场机遇，填补行业中尚未满足的需求，为客户提供全新的解决方案。市场的变革和需求的增长使得这个锁及其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锁及其附件项目名称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正式命名为锁及其附件。这个名称不仅仅是一个标识，更代表了锁及其附件项目的核心理念和愿景。它蕴含着锁及其附件项目所要解决问题的关键字，具有强烈的表达和辨识度，为锁及其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锁及其附件项目目标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核心目标是提供一种全新、高效的解决方案，满足客户日益增长的需求。锁及其附件项目追求的不仅仅是满足市场需求，更是在市场中获得卓越的竞争优势。通过不断提升产品或服务的质量和创新水平，锁及其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锁及其附件项目范围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全面涵盖了产品研发、制造、市场推广和售后服务，确保从产品设计到最终用户体验的全方位关注。这一全面的锁及其附件项目范围是为了确保锁及其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锁及其附件项目时间表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锁及其附件项目计划在未来18个月内完成，包括研发、测试、市场试点和正式推出等不同阶段。这个时间表的合理设计是为了确保锁及其附件项目各个阶段的顺利推进，以便按时交付高质量的成果。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锁及其附件项目预算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锁及其附件项目总预算估算为XX百万美元，主要分配在研发、市场推广、人员培训和运营等方面。这一充足的预算为锁及其附件项目提供了充足的资源，确保锁及其附件项目在各个方面都能取得优异的表现。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锁及其附件项目风险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可能面临的风险包括市场接受度低、技术难题、竞争激烈等。锁及其附件项目团队已经制定了相应的风险应对计划，通过前瞻性的风险管理，确保锁及其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锁及其附件项目团队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锁及其附件项目汇聚了一支经验丰富、多领域专业素养的核心团队，确保锁及其附件项目在各个方面都能拥有高水平的执行力。团队的协同作战是锁及其附件项目成功的关键因素之一。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锁及其附件项目背景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锁及其附件项目的背景根植于市场对更高效、创新产品的渴望，同时也受到科技发展对行业格局的深刻改变的影响。这为锁及其附件项目提供了广阔的发展空间和市场需求。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锁及其附件项目现状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截至目前，锁及其附件项目已完成市场调研和技术验证，取得了初步的成功。这为锁及其附件项目在未来的发展奠定了坚实的基础，为更远大的目标打下了坚实的基石。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282"/>
      <w:r>
        <w:rPr>
          <w:rFonts w:ascii="仿宋" w:eastAsia="仿宋" w:hAnsi="仿宋" w:cs="仿宋" w:hint="eastAsia"/>
          <w:sz w:val="28"/>
          <w:lang w:eastAsia="zh-CN"/>
        </w:rPr>
        <w:t>(二)、锁及其附件项目目标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keyword》锁及其附件项目首要业务目标是在市场中占据有利地位，实现产品/服务的成功推广和销售。通过不断提升产品质量、创新性，锁及其附件项目追求成为行业中的领导者，赢得更多客户的青睐。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在科技迅速发展的时代，锁及其附件项目着眼于技术创新。通过持续的研发和技术升级，锁及其附件项目旨在推出更具创新性的产品或服务，以满足市场对新鲜、先进解决方案的需求。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为了建立可持续的客户关系，锁及其附件项目设定了客户满意度目标。通过提供卓越的产品质量和优质的客户服务，锁及其附件项目追求赢得客户的信任和忠诚度，确保他们的满意度达到行业领先水平。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锁及其附件项目注重社会责任和可持续发展。通过实施环保、社会责任锁及其附件项目，锁及其附件项目致力于在经济发展的同时保护环境，促进社会公平，实现可持续经营。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锁及其附件项目的团队是实现目标的核心驱动力。因此，锁及其附件项目设定了团队发展目标，包括提升团队成员的专业技能、培养领导力，以及搭建协同高效的团队工作氛围。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603"/>
      <w:r>
        <w:rPr>
          <w:rFonts w:ascii="仿宋" w:eastAsia="仿宋" w:hAnsi="仿宋" w:cs="仿宋" w:hint="eastAsia"/>
          <w:sz w:val="28"/>
          <w:lang w:eastAsia="zh-CN"/>
        </w:rPr>
        <w:t>(三)、锁及其附件项目提出的理由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锁及其附件项目提出的理由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提出源于对市场机遇的深刻洞察。当前市场中存在的需求缺口和行业发展趋势表明，有巨大的商业机会等待被开发。通过准确捕捉市场机遇，锁及其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理念基于对技术创新的信仰。通过持续的研发和技术投入，锁及其附件项目有望推出更具创新性的产品或服务。在科技飞速发展的当下，锁及其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提出是为了增强企业的行业竞争力。通过提升产品或服务的质量和独特性，锁及其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响应了消费者需求的变化。随着社会和科技的不断发展，消费者对产品和服务的需求也在发生变化。通过深入了解并及时回应消费者的新需求，锁及其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锁及其附件项目的提出是企业战略发展规划的一部分。在面对日益激烈的市场竞争和不断变化的商业环境中，锁及其附件项目作为企业战略的一环，旨在为企业开辟新的增长领域，巩固企业在行业中的地位。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提出不仅仅是基于商业考量，还注重社会责任。通过推出环保、社会责任等方面的锁及其附件项目，锁及其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锁及其附件项目的提出反映了对利益相关者期望的关注。包括客户、员工、投资者等利益相关者在企业发展中都有着各自的期望，锁及其附件项目力求在满足这些期望的同时，取得更大的共赢。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942"/>
      <w:r>
        <w:rPr>
          <w:rFonts w:ascii="仿宋" w:eastAsia="仿宋" w:hAnsi="仿宋" w:cs="仿宋" w:hint="eastAsia"/>
          <w:sz w:val="28"/>
          <w:lang w:eastAsia="zh-CN"/>
        </w:rPr>
        <w:t>(四)、锁及其附件项目意义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在实施锁及其附件项目的过程中，我们不仅仅是在追逐商业成功，更是为企业和社会的多个层面创造了深远的意义。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的首要意义在于提升企业的市场竞争力。通过持续的创新和对产品质量的高标准要求，锁及其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锁及其附件项目的推进将促使行业技术水平的提升。通过引入先进技术和创新性解决方案，锁及其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锁及其附件项目不仅创造了大量就业机会，提高了就业水平，还注重社会责任和环保。通过参与社会公益事业和推动环保锁及其附件项目，锁及其附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综合而言，锁及其附件项目意义重大，不仅推动了企业的发展，也为行业和社会的进步贡献了积极力量。这是一个全面而深刻的影响，将在未来产生可持续的正面效应。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544"/>
      <w:r>
        <w:rPr>
          <w:rFonts w:ascii="仿宋" w:eastAsia="仿宋" w:hAnsi="仿宋" w:cs="仿宋" w:hint="eastAsia"/>
          <w:sz w:val="28"/>
          <w:lang w:eastAsia="zh-CN"/>
        </w:rPr>
        <w:t>(五)、锁及其附件项目背景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在当今迅猛发展的商业环境中，锁及其附件项目的动因根植于对多方面因素的审慎考量。这个锁及其附件项目的提出并非孤立的决策，而是对企业所处背景深入思考的产物。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锁及其附件项目背后的首要原因。科技的迅速发展和全球市场的快速变化使得企业必须灵活应对。锁及其附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竞争的激烈程度也是锁及其附件项目背景中不可忽视的一环。企业需要在激烈竞争中脱颖而出，为此，锁及其附件项目致力于打破常规，提供独特的价值主张，以吸引客户并确保市场份额的增长。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技术的迅速发展为企业带来了机遇与挑战。作为锁及其附件项目启动的背景之一，对新兴技术的应用将有助于提升企业的技术水平，使其在不断演进的商业环境中保持竞争优势。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此外，社会对企业责任的期望也在逐渐升高。锁及其附件项目充分融入了社会责任的理念，通过可持续经营和社会公益锁及其附件项目，企图为社会贡献一份力量，在商业成功的同时关注社会价值。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464"/>
      <w:r>
        <w:rPr>
          <w:rFonts w:ascii="仿宋" w:eastAsia="仿宋" w:hAnsi="仿宋" w:cs="仿宋" w:hint="eastAsia"/>
          <w:sz w:val="28"/>
          <w:lang w:eastAsia="zh-CN"/>
        </w:rPr>
        <w:t>三、锁及其附件项目绩效评估</w:t>
      </w:r>
      <w:bookmarkEnd w:id="11"/>
    </w:p>
    <w:p>
      <w:pPr>
        <w:pStyle w:val="Heading2"/>
        <w:rPr>
          <w:rFonts w:ascii="仿宋" w:eastAsia="仿宋" w:hAnsi="仿宋" w:cs="仿宋" w:hint="eastAsia"/>
          <w:lang w:eastAsia="zh-CN"/>
        </w:rPr>
      </w:pPr>
      <w:bookmarkStart w:id="12" w:name="_Toc724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锁及其附件项目中，我们设计了一套全面的绩效评估指标，以确保锁及其附件项目的可控和成功交付。这些指标跨足锁及其附件项目目标、成本、进度和质量等多个维度，为我们提供了全面洞察锁及其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目标达成率是我们关注的首要指标。我们设定了明确的目标，并通过定期监测和评估，迅速发现并应对潜在的目标偏差。这为锁及其附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成本绩效是另一个核心关注点。通过实际成本与预算成本的对比分析，我们深入了解成本差异的原因，及时调整资源分配，保持锁及其附件项目在经济效益方面的合理水平。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进度作为关键的绩效指标之一，得到了精心的关注。我们制定了详细的锁及其附件项目进度计划，并设立了进度符合度指标，确保实际进度与计划进度保持一致。这使我们能够快速发现和解决潜在的进度问题，保持锁及其附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锁及其附件项目绩效的不可或缺的一环。我们引入了一系列的质量标准和客户满意度指标，以确保锁及其附件项目交付的成果在质量上达到或超越预期水平。通过持续监测这些指标，我们努力提升锁及其附件项目整体质量水平，为锁及其附件项目的成功交付提供有力保障。通过这些科学且全面的绩效评估，我们能够更好地引导锁及其附件项目的持续改进，确保锁及其附件项目目标的顺利达成。</w:t>
      </w:r>
    </w:p>
    <w:p>
      <w:pPr>
        <w:pStyle w:val="Heading2"/>
        <w:ind w:firstLine="560" w:firstLineChars="200"/>
        <w:rPr>
          <w:rFonts w:ascii="仿宋" w:eastAsia="仿宋" w:hAnsi="仿宋" w:cs="仿宋" w:hint="eastAsia"/>
          <w:sz w:val="28"/>
          <w:lang w:eastAsia="zh-CN"/>
        </w:rPr>
      </w:pPr>
      <w:bookmarkStart w:id="13" w:name="_Toc573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绩效评估是锁及其附件项目中的关键环节，为确保锁及其附件项目达到预期目标，我们采用了多层次、多维度的绩效评估方法。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锁及其附件项目的战略目标对齐，确保每个决策和行动都与锁及其附件项目整体目标保持一致。团队会定期召开战略对齐会议，审视当前工作与锁及其附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锁及其附件项目进度、质量、成本和风险等方面。这些指标通过数据收集和分析，为锁及其附件项目管理团队提供了客观的评估依据。例如，我们通过锁及其附件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绩效评估不仅仅停留在锁及其附件项目内部，还考虑了锁及其附件项目对外部环境的影响。我们定期进行干系人满意度调查，以了解各利益相关方对锁及其附件项目的期望和满意度，并及时做出调整。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这种多层次、多角度的绩效评估方法，使得我们能够全面了解锁及其附件项目的运行状态，及时做出调整，确保锁及其附件项目在不断变化的环境中保持稳健前行。</w:t>
      </w:r>
    </w:p>
    <w:p>
      <w:pPr>
        <w:pStyle w:val="Heading2"/>
        <w:ind w:firstLine="560" w:firstLineChars="200"/>
        <w:rPr>
          <w:rFonts w:ascii="仿宋" w:eastAsia="仿宋" w:hAnsi="仿宋" w:cs="仿宋" w:hint="eastAsia"/>
          <w:sz w:val="28"/>
          <w:lang w:eastAsia="zh-CN"/>
        </w:rPr>
      </w:pPr>
      <w:bookmarkStart w:id="14" w:name="_Toc1887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为了确保锁及其附件项目的有效管理和不断优化，我们采用了精心设计的绩效评估周期。这个周期旨在实现灵活、实时和全面的评估，以适应锁及其附件项目执行中的各种挑战。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锁及其附件项目的不同需求，分为短期、中期和长期。短期评估关注每个迭代或工作周期，以及时发现和解决当前任务中的问题。中期评估涵盖几个迭代，深入了解整体锁及其附件项目的趋势和性能。长期评估则着眼于整个锁及其附件项目阶段，确保锁及其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锁及其附件项目管理工具和协作平台，团队成员能够随时更新和分享锁及其附件项目数据。这种实时性的反馈机制使我们能够及时察觉潜在问题，快速调整，保持锁及其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锁及其附件项目的决策制定密不可分。每个周期的锁及其附件项目回顾会议成为集体总结经验、识别问题深层次原因并找到创新解决方案的平台。这种定期的反思与调整机制使锁及其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3772"/>
      <w:r>
        <w:rPr>
          <w:rFonts w:ascii="仿宋" w:eastAsia="仿宋" w:hAnsi="仿宋" w:cs="仿宋" w:hint="eastAsia"/>
          <w:sz w:val="28"/>
          <w:lang w:eastAsia="zh-CN"/>
        </w:rPr>
        <w:t>四、锁及其附件项目建设背景及必要性分析</w:t>
      </w:r>
      <w:bookmarkEnd w:id="15"/>
    </w:p>
    <w:p>
      <w:pPr>
        <w:pStyle w:val="Heading2"/>
        <w:rPr>
          <w:rFonts w:ascii="仿宋" w:eastAsia="仿宋" w:hAnsi="仿宋" w:cs="仿宋" w:hint="eastAsia"/>
          <w:lang w:eastAsia="zh-CN"/>
        </w:rPr>
      </w:pPr>
      <w:bookmarkStart w:id="16" w:name="_Toc24204"/>
      <w:r>
        <w:rPr>
          <w:rFonts w:ascii="仿宋" w:eastAsia="仿宋" w:hAnsi="仿宋" w:cs="仿宋" w:hint="eastAsia"/>
          <w:lang w:eastAsia="zh-CN"/>
        </w:rPr>
        <w:t>(一)、锁及其附件项目背景分析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锁及其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锁及其附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锁及其附件项目在这个潮流中的定位。同时，我们将关注行业内涌现的新兴机遇，以便锁及其附件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锁及其附件项目提供了强大的发展动力。我们将聚焦于行业内最新的技术发展趋势，包括但不限于人工智能、大数据分析、物联网等领域。通过深度的技术研究，我们将确保锁及其附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锁及其附件项目发展的源泉。我们将投入更多的精力对市场需求进行深入剖析，超越表面的需求，深入挖掘潜在的市场痛点和机遇。通过对市场需求的细致了解，锁及其附件项目将更有针对性地设计解决方案，满足市场的多样化需求，从而更好地促进锁及其附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锁及其附件项目战略至关重要。我们将对竞争态势进行更为深入的分析，包括但不限于市场份额、产品特点、客户满意度等多个维度。通过深度的竞争分析，锁及其附件项目将能够更准确地把握市场脉搏，制定具有竞争力的锁及其附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https://d.book118.com/188066032137006025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锁及其附件项目规划设计蓝图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3F6A4C"/>
    <w:rsid w:val="3D3F6A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6603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2024-01-11T21:17:00Z</dcterms:created>
  <dcterms:modified xsi:type="dcterms:W3CDTF">2024-01-11T21:17:34Z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90278D0EE0574AB299C3A61AFA00EDB2_11</vt:lpwstr>
  </property>
  <property fmtid="{D5CDD505-2E9C-101B-9397-08002B2CF9AE}" pid="3" name="KSOProductBuildVer">
    <vt:lpwstr>2052-12.1.0.16120</vt:lpwstr>
  </property>
</Properties>
</file>