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电动自行车项目计划设计方案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83" w:history="1">
        <w:r>
          <w:rPr>
            <w:rFonts w:ascii="仿宋" w:eastAsia="仿宋" w:hAnsi="仿宋" w:cs="仿宋" w:hint="eastAsia"/>
            <w:lang w:eastAsia="zh-CN"/>
          </w:rPr>
          <w:t>前言</w:t>
        </w:r>
        <w:r>
          <w:tab/>
        </w:r>
        <w:r>
          <w:fldChar w:fldCharType="begin"/>
        </w:r>
        <w:r>
          <w:instrText xml:space="preserve"> PAGEREF _Toc29883 \h </w:instrText>
        </w:r>
        <w:r>
          <w:fldChar w:fldCharType="separate"/>
        </w:r>
        <w:r>
          <w:t>3</w:t>
        </w:r>
        <w:r>
          <w:fldChar w:fldCharType="end"/>
        </w:r>
      </w:hyperlink>
    </w:p>
    <w:p>
      <w:pPr>
        <w:pStyle w:val="TOC1"/>
        <w:tabs>
          <w:tab w:val="right" w:leader="dot" w:pos="8306"/>
        </w:tabs>
      </w:pPr>
      <w:hyperlink w:anchor="_Toc24115" w:history="1">
        <w:r>
          <w:rPr>
            <w:rFonts w:ascii="仿宋" w:eastAsia="仿宋" w:hAnsi="仿宋" w:cs="仿宋" w:hint="eastAsia"/>
            <w:lang w:eastAsia="zh-CN"/>
          </w:rPr>
          <w:t>一、电动自行车项目选址可行性分析</w:t>
        </w:r>
        <w:r>
          <w:tab/>
        </w:r>
        <w:r>
          <w:fldChar w:fldCharType="begin"/>
        </w:r>
        <w:r>
          <w:instrText xml:space="preserve"> PAGEREF _Toc24115 \h </w:instrText>
        </w:r>
        <w:r>
          <w:fldChar w:fldCharType="separate"/>
        </w:r>
        <w:r>
          <w:t>3</w:t>
        </w:r>
        <w:r>
          <w:fldChar w:fldCharType="end"/>
        </w:r>
      </w:hyperlink>
    </w:p>
    <w:p>
      <w:pPr>
        <w:pStyle w:val="TOC2"/>
        <w:tabs>
          <w:tab w:val="right" w:leader="dot" w:pos="8306"/>
        </w:tabs>
      </w:pPr>
      <w:hyperlink w:anchor="_Toc4241" w:history="1">
        <w:r>
          <w:rPr>
            <w:rFonts w:ascii="仿宋" w:eastAsia="仿宋" w:hAnsi="仿宋" w:cs="仿宋" w:hint="eastAsia"/>
            <w:lang w:eastAsia="zh-CN"/>
          </w:rPr>
          <w:t>(一)、电动自行车项目选址</w:t>
        </w:r>
        <w:r>
          <w:tab/>
        </w:r>
        <w:r>
          <w:fldChar w:fldCharType="begin"/>
        </w:r>
        <w:r>
          <w:instrText xml:space="preserve"> PAGEREF _Toc4241 \h </w:instrText>
        </w:r>
        <w:r>
          <w:fldChar w:fldCharType="separate"/>
        </w:r>
        <w:r>
          <w:t>3</w:t>
        </w:r>
        <w:r>
          <w:fldChar w:fldCharType="end"/>
        </w:r>
      </w:hyperlink>
    </w:p>
    <w:p>
      <w:pPr>
        <w:pStyle w:val="TOC2"/>
        <w:tabs>
          <w:tab w:val="right" w:leader="dot" w:pos="8306"/>
        </w:tabs>
      </w:pPr>
      <w:hyperlink w:anchor="_Toc21018" w:history="1">
        <w:r>
          <w:rPr>
            <w:rFonts w:ascii="仿宋" w:eastAsia="仿宋" w:hAnsi="仿宋" w:cs="仿宋" w:hint="eastAsia"/>
            <w:lang w:eastAsia="zh-CN"/>
          </w:rPr>
          <w:t>(二)、用地控制指标</w:t>
        </w:r>
        <w:r>
          <w:tab/>
        </w:r>
        <w:r>
          <w:fldChar w:fldCharType="begin"/>
        </w:r>
        <w:r>
          <w:instrText xml:space="preserve"> PAGEREF _Toc21018 \h </w:instrText>
        </w:r>
        <w:r>
          <w:fldChar w:fldCharType="separate"/>
        </w:r>
        <w:r>
          <w:t>3</w:t>
        </w:r>
        <w:r>
          <w:fldChar w:fldCharType="end"/>
        </w:r>
      </w:hyperlink>
    </w:p>
    <w:p>
      <w:pPr>
        <w:pStyle w:val="TOC2"/>
        <w:tabs>
          <w:tab w:val="right" w:leader="dot" w:pos="8306"/>
        </w:tabs>
      </w:pPr>
      <w:hyperlink w:anchor="_Toc21703" w:history="1">
        <w:r>
          <w:rPr>
            <w:rFonts w:ascii="仿宋" w:eastAsia="仿宋" w:hAnsi="仿宋" w:cs="仿宋" w:hint="eastAsia"/>
            <w:lang w:eastAsia="zh-CN"/>
          </w:rPr>
          <w:t>(三)、节约用地措施</w:t>
        </w:r>
        <w:r>
          <w:tab/>
        </w:r>
        <w:r>
          <w:fldChar w:fldCharType="begin"/>
        </w:r>
        <w:r>
          <w:instrText xml:space="preserve"> PAGEREF _Toc21703 \h </w:instrText>
        </w:r>
        <w:r>
          <w:fldChar w:fldCharType="separate"/>
        </w:r>
        <w:r>
          <w:t>5</w:t>
        </w:r>
        <w:r>
          <w:fldChar w:fldCharType="end"/>
        </w:r>
      </w:hyperlink>
    </w:p>
    <w:p>
      <w:pPr>
        <w:pStyle w:val="TOC2"/>
        <w:tabs>
          <w:tab w:val="right" w:leader="dot" w:pos="8306"/>
        </w:tabs>
      </w:pPr>
      <w:hyperlink w:anchor="_Toc17239" w:history="1">
        <w:r>
          <w:rPr>
            <w:rFonts w:ascii="仿宋" w:eastAsia="仿宋" w:hAnsi="仿宋" w:cs="仿宋" w:hint="eastAsia"/>
            <w:lang w:eastAsia="zh-CN"/>
          </w:rPr>
          <w:t>(四)、总图布置方案</w:t>
        </w:r>
        <w:r>
          <w:tab/>
        </w:r>
        <w:r>
          <w:fldChar w:fldCharType="begin"/>
        </w:r>
        <w:r>
          <w:instrText xml:space="preserve"> PAGEREF _Toc17239 \h </w:instrText>
        </w:r>
        <w:r>
          <w:fldChar w:fldCharType="separate"/>
        </w:r>
        <w:r>
          <w:t>6</w:t>
        </w:r>
        <w:r>
          <w:fldChar w:fldCharType="end"/>
        </w:r>
      </w:hyperlink>
    </w:p>
    <w:p>
      <w:pPr>
        <w:pStyle w:val="TOC2"/>
        <w:tabs>
          <w:tab w:val="right" w:leader="dot" w:pos="8306"/>
        </w:tabs>
      </w:pPr>
      <w:hyperlink w:anchor="_Toc28306" w:history="1">
        <w:r>
          <w:rPr>
            <w:rFonts w:ascii="仿宋" w:eastAsia="仿宋" w:hAnsi="仿宋" w:cs="仿宋" w:hint="eastAsia"/>
            <w:lang w:eastAsia="zh-CN"/>
          </w:rPr>
          <w:t>(五)、选址综合评价</w:t>
        </w:r>
        <w:r>
          <w:tab/>
        </w:r>
        <w:r>
          <w:fldChar w:fldCharType="begin"/>
        </w:r>
        <w:r>
          <w:instrText xml:space="preserve"> PAGEREF _Toc28306 \h </w:instrText>
        </w:r>
        <w:r>
          <w:fldChar w:fldCharType="separate"/>
        </w:r>
        <w:r>
          <w:t>7</w:t>
        </w:r>
        <w:r>
          <w:fldChar w:fldCharType="end"/>
        </w:r>
      </w:hyperlink>
    </w:p>
    <w:p>
      <w:pPr>
        <w:pStyle w:val="TOC1"/>
        <w:tabs>
          <w:tab w:val="right" w:leader="dot" w:pos="8306"/>
        </w:tabs>
      </w:pPr>
      <w:hyperlink w:anchor="_Toc14350" w:history="1">
        <w:r>
          <w:rPr>
            <w:rFonts w:ascii="仿宋" w:eastAsia="仿宋" w:hAnsi="仿宋" w:cs="仿宋" w:hint="eastAsia"/>
            <w:lang w:eastAsia="zh-CN"/>
          </w:rPr>
          <w:t>二、电动自行车项目文档管理</w:t>
        </w:r>
        <w:r>
          <w:tab/>
        </w:r>
        <w:r>
          <w:fldChar w:fldCharType="begin"/>
        </w:r>
        <w:r>
          <w:instrText xml:space="preserve"> PAGEREF _Toc14350 \h </w:instrText>
        </w:r>
        <w:r>
          <w:fldChar w:fldCharType="separate"/>
        </w:r>
        <w:r>
          <w:t>8</w:t>
        </w:r>
        <w:r>
          <w:fldChar w:fldCharType="end"/>
        </w:r>
      </w:hyperlink>
    </w:p>
    <w:p>
      <w:pPr>
        <w:pStyle w:val="TOC2"/>
        <w:tabs>
          <w:tab w:val="right" w:leader="dot" w:pos="8306"/>
        </w:tabs>
      </w:pPr>
      <w:hyperlink w:anchor="_Toc10816" w:history="1">
        <w:r>
          <w:rPr>
            <w:rFonts w:ascii="仿宋" w:eastAsia="仿宋" w:hAnsi="仿宋" w:cs="仿宋" w:hint="eastAsia"/>
            <w:lang w:eastAsia="zh-CN"/>
          </w:rPr>
          <w:t>(一)、文档编制与审查</w:t>
        </w:r>
        <w:r>
          <w:tab/>
        </w:r>
        <w:r>
          <w:fldChar w:fldCharType="begin"/>
        </w:r>
        <w:r>
          <w:instrText xml:space="preserve"> PAGEREF _Toc10816 \h </w:instrText>
        </w:r>
        <w:r>
          <w:fldChar w:fldCharType="separate"/>
        </w:r>
        <w:r>
          <w:t>8</w:t>
        </w:r>
        <w:r>
          <w:fldChar w:fldCharType="end"/>
        </w:r>
      </w:hyperlink>
    </w:p>
    <w:p>
      <w:pPr>
        <w:pStyle w:val="TOC2"/>
        <w:tabs>
          <w:tab w:val="right" w:leader="dot" w:pos="8306"/>
        </w:tabs>
      </w:pPr>
      <w:hyperlink w:anchor="_Toc5931" w:history="1">
        <w:r>
          <w:rPr>
            <w:rFonts w:ascii="仿宋" w:eastAsia="仿宋" w:hAnsi="仿宋" w:cs="仿宋" w:hint="eastAsia"/>
            <w:lang w:eastAsia="zh-CN"/>
          </w:rPr>
          <w:t>(二)、文档发布与分发</w:t>
        </w:r>
        <w:r>
          <w:tab/>
        </w:r>
        <w:r>
          <w:fldChar w:fldCharType="begin"/>
        </w:r>
        <w:r>
          <w:instrText xml:space="preserve"> PAGEREF _Toc5931 \h </w:instrText>
        </w:r>
        <w:r>
          <w:fldChar w:fldCharType="separate"/>
        </w:r>
        <w:r>
          <w:t>10</w:t>
        </w:r>
        <w:r>
          <w:fldChar w:fldCharType="end"/>
        </w:r>
      </w:hyperlink>
    </w:p>
    <w:p>
      <w:pPr>
        <w:pStyle w:val="TOC2"/>
        <w:tabs>
          <w:tab w:val="right" w:leader="dot" w:pos="8306"/>
        </w:tabs>
      </w:pPr>
      <w:hyperlink w:anchor="_Toc14230" w:history="1">
        <w:r>
          <w:rPr>
            <w:rFonts w:ascii="仿宋" w:eastAsia="仿宋" w:hAnsi="仿宋" w:cs="仿宋" w:hint="eastAsia"/>
            <w:lang w:eastAsia="zh-CN"/>
          </w:rPr>
          <w:t>(三)、文档存档与归档</w:t>
        </w:r>
        <w:r>
          <w:tab/>
        </w:r>
        <w:r>
          <w:fldChar w:fldCharType="begin"/>
        </w:r>
        <w:r>
          <w:instrText xml:space="preserve"> PAGEREF _Toc14230 \h </w:instrText>
        </w:r>
        <w:r>
          <w:fldChar w:fldCharType="separate"/>
        </w:r>
        <w:r>
          <w:t>10</w:t>
        </w:r>
        <w:r>
          <w:fldChar w:fldCharType="end"/>
        </w:r>
      </w:hyperlink>
    </w:p>
    <w:p>
      <w:pPr>
        <w:pStyle w:val="TOC1"/>
        <w:tabs>
          <w:tab w:val="right" w:leader="dot" w:pos="8306"/>
        </w:tabs>
      </w:pPr>
      <w:hyperlink w:anchor="_Toc19387" w:history="1">
        <w:r>
          <w:rPr>
            <w:rFonts w:ascii="仿宋" w:eastAsia="仿宋" w:hAnsi="仿宋" w:cs="仿宋" w:hint="eastAsia"/>
            <w:lang w:eastAsia="zh-CN"/>
          </w:rPr>
          <w:t>三、电动自行车项目土建工程</w:t>
        </w:r>
        <w:r>
          <w:tab/>
        </w:r>
        <w:r>
          <w:fldChar w:fldCharType="begin"/>
        </w:r>
        <w:r>
          <w:instrText xml:space="preserve"> PAGEREF _Toc19387 \h </w:instrText>
        </w:r>
        <w:r>
          <w:fldChar w:fldCharType="separate"/>
        </w:r>
        <w:r>
          <w:t>12</w:t>
        </w:r>
        <w:r>
          <w:fldChar w:fldCharType="end"/>
        </w:r>
      </w:hyperlink>
    </w:p>
    <w:p>
      <w:pPr>
        <w:pStyle w:val="TOC2"/>
        <w:tabs>
          <w:tab w:val="right" w:leader="dot" w:pos="8306"/>
        </w:tabs>
      </w:pPr>
      <w:hyperlink w:anchor="_Toc28235" w:history="1">
        <w:r>
          <w:rPr>
            <w:rFonts w:ascii="仿宋" w:eastAsia="仿宋" w:hAnsi="仿宋" w:cs="仿宋" w:hint="eastAsia"/>
            <w:lang w:eastAsia="zh-CN"/>
          </w:rPr>
          <w:t>(一)、建筑工程设计原则</w:t>
        </w:r>
        <w:r>
          <w:tab/>
        </w:r>
        <w:r>
          <w:fldChar w:fldCharType="begin"/>
        </w:r>
        <w:r>
          <w:instrText xml:space="preserve"> PAGEREF _Toc28235 \h </w:instrText>
        </w:r>
        <w:r>
          <w:fldChar w:fldCharType="separate"/>
        </w:r>
        <w:r>
          <w:t>12</w:t>
        </w:r>
        <w:r>
          <w:fldChar w:fldCharType="end"/>
        </w:r>
      </w:hyperlink>
    </w:p>
    <w:p>
      <w:pPr>
        <w:pStyle w:val="TOC2"/>
        <w:tabs>
          <w:tab w:val="right" w:leader="dot" w:pos="8306"/>
        </w:tabs>
      </w:pPr>
      <w:hyperlink w:anchor="_Toc27665" w:history="1">
        <w:r>
          <w:rPr>
            <w:rFonts w:ascii="仿宋" w:eastAsia="仿宋" w:hAnsi="仿宋" w:cs="仿宋" w:hint="eastAsia"/>
            <w:lang w:eastAsia="zh-CN"/>
          </w:rPr>
          <w:t>(二)、土建工程设计年限及安全等级</w:t>
        </w:r>
        <w:r>
          <w:tab/>
        </w:r>
        <w:r>
          <w:fldChar w:fldCharType="begin"/>
        </w:r>
        <w:r>
          <w:instrText xml:space="preserve"> PAGEREF _Toc27665 \h </w:instrText>
        </w:r>
        <w:r>
          <w:fldChar w:fldCharType="separate"/>
        </w:r>
        <w:r>
          <w:t>13</w:t>
        </w:r>
        <w:r>
          <w:fldChar w:fldCharType="end"/>
        </w:r>
      </w:hyperlink>
    </w:p>
    <w:p>
      <w:pPr>
        <w:pStyle w:val="TOC2"/>
        <w:tabs>
          <w:tab w:val="right" w:leader="dot" w:pos="8306"/>
        </w:tabs>
      </w:pPr>
      <w:hyperlink w:anchor="_Toc31500" w:history="1">
        <w:r>
          <w:rPr>
            <w:rFonts w:ascii="仿宋" w:eastAsia="仿宋" w:hAnsi="仿宋" w:cs="仿宋" w:hint="eastAsia"/>
            <w:lang w:eastAsia="zh-CN"/>
          </w:rPr>
          <w:t>(三)、建筑工程设计总体要求</w:t>
        </w:r>
        <w:r>
          <w:tab/>
        </w:r>
        <w:r>
          <w:fldChar w:fldCharType="begin"/>
        </w:r>
        <w:r>
          <w:instrText xml:space="preserve"> PAGEREF _Toc31500 \h </w:instrText>
        </w:r>
        <w:r>
          <w:fldChar w:fldCharType="separate"/>
        </w:r>
        <w:r>
          <w:t>14</w:t>
        </w:r>
        <w:r>
          <w:fldChar w:fldCharType="end"/>
        </w:r>
      </w:hyperlink>
    </w:p>
    <w:p>
      <w:pPr>
        <w:pStyle w:val="TOC2"/>
        <w:tabs>
          <w:tab w:val="right" w:leader="dot" w:pos="8306"/>
        </w:tabs>
      </w:pPr>
      <w:hyperlink w:anchor="_Toc19236" w:history="1">
        <w:r>
          <w:rPr>
            <w:rFonts w:ascii="仿宋" w:eastAsia="仿宋" w:hAnsi="仿宋" w:cs="仿宋" w:hint="eastAsia"/>
            <w:lang w:eastAsia="zh-CN"/>
          </w:rPr>
          <w:t>(四)、土建工程建设指标</w:t>
        </w:r>
        <w:r>
          <w:tab/>
        </w:r>
        <w:r>
          <w:fldChar w:fldCharType="begin"/>
        </w:r>
        <w:r>
          <w:instrText xml:space="preserve"> PAGEREF _Toc19236 \h </w:instrText>
        </w:r>
        <w:r>
          <w:fldChar w:fldCharType="separate"/>
        </w:r>
        <w:r>
          <w:t>15</w:t>
        </w:r>
        <w:r>
          <w:fldChar w:fldCharType="end"/>
        </w:r>
      </w:hyperlink>
    </w:p>
    <w:p>
      <w:pPr>
        <w:pStyle w:val="TOC1"/>
        <w:tabs>
          <w:tab w:val="right" w:leader="dot" w:pos="8306"/>
        </w:tabs>
      </w:pPr>
      <w:hyperlink w:anchor="_Toc25071" w:history="1">
        <w:r>
          <w:rPr>
            <w:rFonts w:ascii="仿宋" w:eastAsia="仿宋" w:hAnsi="仿宋" w:cs="仿宋" w:hint="eastAsia"/>
            <w:lang w:eastAsia="zh-CN"/>
          </w:rPr>
          <w:t>四、电动自行车项目建设单位说明</w:t>
        </w:r>
        <w:r>
          <w:tab/>
        </w:r>
        <w:r>
          <w:fldChar w:fldCharType="begin"/>
        </w:r>
        <w:r>
          <w:instrText xml:space="preserve"> PAGEREF _Toc25071 \h </w:instrText>
        </w:r>
        <w:r>
          <w:fldChar w:fldCharType="separate"/>
        </w:r>
        <w:r>
          <w:t>15</w:t>
        </w:r>
        <w:r>
          <w:fldChar w:fldCharType="end"/>
        </w:r>
      </w:hyperlink>
    </w:p>
    <w:p>
      <w:pPr>
        <w:pStyle w:val="TOC2"/>
        <w:tabs>
          <w:tab w:val="right" w:leader="dot" w:pos="8306"/>
        </w:tabs>
      </w:pPr>
      <w:hyperlink w:anchor="_Toc19912" w:history="1">
        <w:r>
          <w:rPr>
            <w:rFonts w:ascii="仿宋" w:eastAsia="仿宋" w:hAnsi="仿宋" w:cs="仿宋" w:hint="eastAsia"/>
            <w:lang w:eastAsia="zh-CN"/>
          </w:rPr>
          <w:t>(一)、电动自行车项目承办单位基本情况</w:t>
        </w:r>
        <w:r>
          <w:tab/>
        </w:r>
        <w:r>
          <w:fldChar w:fldCharType="begin"/>
        </w:r>
        <w:r>
          <w:instrText xml:space="preserve"> PAGEREF _Toc19912 \h </w:instrText>
        </w:r>
        <w:r>
          <w:fldChar w:fldCharType="separate"/>
        </w:r>
        <w:r>
          <w:t>15</w:t>
        </w:r>
        <w:r>
          <w:fldChar w:fldCharType="end"/>
        </w:r>
      </w:hyperlink>
    </w:p>
    <w:p>
      <w:pPr>
        <w:pStyle w:val="TOC2"/>
        <w:tabs>
          <w:tab w:val="right" w:leader="dot" w:pos="8306"/>
        </w:tabs>
      </w:pPr>
      <w:hyperlink w:anchor="_Toc26949" w:history="1">
        <w:r>
          <w:rPr>
            <w:rFonts w:ascii="仿宋" w:eastAsia="仿宋" w:hAnsi="仿宋" w:cs="仿宋" w:hint="eastAsia"/>
            <w:lang w:eastAsia="zh-CN"/>
          </w:rPr>
          <w:t>(二)、公司经济效益分析</w:t>
        </w:r>
        <w:r>
          <w:tab/>
        </w:r>
        <w:r>
          <w:fldChar w:fldCharType="begin"/>
        </w:r>
        <w:r>
          <w:instrText xml:space="preserve"> PAGEREF _Toc26949 \h </w:instrText>
        </w:r>
        <w:r>
          <w:fldChar w:fldCharType="separate"/>
        </w:r>
        <w:r>
          <w:t>16</w:t>
        </w:r>
        <w:r>
          <w:fldChar w:fldCharType="end"/>
        </w:r>
      </w:hyperlink>
    </w:p>
    <w:p>
      <w:pPr>
        <w:pStyle w:val="TOC1"/>
        <w:tabs>
          <w:tab w:val="right" w:leader="dot" w:pos="8306"/>
        </w:tabs>
      </w:pPr>
      <w:hyperlink w:anchor="_Toc27303" w:history="1">
        <w:r>
          <w:rPr>
            <w:rFonts w:ascii="仿宋" w:eastAsia="仿宋" w:hAnsi="仿宋" w:cs="仿宋" w:hint="eastAsia"/>
            <w:lang w:eastAsia="zh-CN"/>
          </w:rPr>
          <w:t>五、工艺说明</w:t>
        </w:r>
        <w:r>
          <w:tab/>
        </w:r>
        <w:r>
          <w:fldChar w:fldCharType="begin"/>
        </w:r>
        <w:r>
          <w:instrText xml:space="preserve"> PAGEREF _Toc27303 \h </w:instrText>
        </w:r>
        <w:r>
          <w:fldChar w:fldCharType="separate"/>
        </w:r>
        <w:r>
          <w:t>17</w:t>
        </w:r>
        <w:r>
          <w:fldChar w:fldCharType="end"/>
        </w:r>
      </w:hyperlink>
    </w:p>
    <w:p>
      <w:pPr>
        <w:pStyle w:val="TOC2"/>
        <w:tabs>
          <w:tab w:val="right" w:leader="dot" w:pos="8306"/>
        </w:tabs>
      </w:pPr>
      <w:hyperlink w:anchor="_Toc22564" w:history="1">
        <w:r>
          <w:rPr>
            <w:rFonts w:ascii="仿宋" w:eastAsia="仿宋" w:hAnsi="仿宋" w:cs="仿宋" w:hint="eastAsia"/>
            <w:lang w:eastAsia="zh-CN"/>
          </w:rPr>
          <w:t>(一)、技术管理特点</w:t>
        </w:r>
        <w:r>
          <w:tab/>
        </w:r>
        <w:r>
          <w:fldChar w:fldCharType="begin"/>
        </w:r>
        <w:r>
          <w:instrText xml:space="preserve"> PAGEREF _Toc22564 \h </w:instrText>
        </w:r>
        <w:r>
          <w:fldChar w:fldCharType="separate"/>
        </w:r>
        <w:r>
          <w:t>17</w:t>
        </w:r>
        <w:r>
          <w:fldChar w:fldCharType="end"/>
        </w:r>
      </w:hyperlink>
    </w:p>
    <w:p>
      <w:pPr>
        <w:pStyle w:val="TOC2"/>
        <w:tabs>
          <w:tab w:val="right" w:leader="dot" w:pos="8306"/>
        </w:tabs>
      </w:pPr>
      <w:hyperlink w:anchor="_Toc13106" w:history="1">
        <w:r>
          <w:rPr>
            <w:rFonts w:ascii="仿宋" w:eastAsia="仿宋" w:hAnsi="仿宋" w:cs="仿宋" w:hint="eastAsia"/>
            <w:lang w:eastAsia="zh-CN"/>
          </w:rPr>
          <w:t>(二)、电动自行车项目工艺技术设计方案</w:t>
        </w:r>
        <w:r>
          <w:tab/>
        </w:r>
        <w:r>
          <w:fldChar w:fldCharType="begin"/>
        </w:r>
        <w:r>
          <w:instrText xml:space="preserve"> PAGEREF _Toc13106 \h </w:instrText>
        </w:r>
        <w:r>
          <w:fldChar w:fldCharType="separate"/>
        </w:r>
        <w:r>
          <w:t>18</w:t>
        </w:r>
        <w:r>
          <w:fldChar w:fldCharType="end"/>
        </w:r>
      </w:hyperlink>
    </w:p>
    <w:p>
      <w:pPr>
        <w:pStyle w:val="TOC2"/>
        <w:tabs>
          <w:tab w:val="right" w:leader="dot" w:pos="8306"/>
        </w:tabs>
      </w:pPr>
      <w:hyperlink w:anchor="_Toc3623" w:history="1">
        <w:r>
          <w:rPr>
            <w:rFonts w:ascii="仿宋" w:eastAsia="仿宋" w:hAnsi="仿宋" w:cs="仿宋" w:hint="eastAsia"/>
            <w:lang w:eastAsia="zh-CN"/>
          </w:rPr>
          <w:t>(三)、设备选型方案</w:t>
        </w:r>
        <w:r>
          <w:tab/>
        </w:r>
        <w:r>
          <w:fldChar w:fldCharType="begin"/>
        </w:r>
        <w:r>
          <w:instrText xml:space="preserve"> PAGEREF _Toc3623 \h </w:instrText>
        </w:r>
        <w:r>
          <w:fldChar w:fldCharType="separate"/>
        </w:r>
        <w:r>
          <w:t>19</w:t>
        </w:r>
        <w:r>
          <w:fldChar w:fldCharType="end"/>
        </w:r>
      </w:hyperlink>
    </w:p>
    <w:p>
      <w:pPr>
        <w:pStyle w:val="TOC1"/>
        <w:tabs>
          <w:tab w:val="right" w:leader="dot" w:pos="8306"/>
        </w:tabs>
      </w:pPr>
      <w:hyperlink w:anchor="_Toc29916" w:history="1">
        <w:r>
          <w:rPr>
            <w:rFonts w:ascii="仿宋" w:eastAsia="仿宋" w:hAnsi="仿宋" w:cs="仿宋" w:hint="eastAsia"/>
            <w:lang w:eastAsia="zh-CN"/>
          </w:rPr>
          <w:t>六、产品规划分析</w:t>
        </w:r>
        <w:r>
          <w:tab/>
        </w:r>
        <w:r>
          <w:fldChar w:fldCharType="begin"/>
        </w:r>
        <w:r>
          <w:instrText xml:space="preserve"> PAGEREF _Toc29916 \h </w:instrText>
        </w:r>
        <w:r>
          <w:fldChar w:fldCharType="separate"/>
        </w:r>
        <w:r>
          <w:t>20</w:t>
        </w:r>
        <w:r>
          <w:fldChar w:fldCharType="end"/>
        </w:r>
      </w:hyperlink>
    </w:p>
    <w:p>
      <w:pPr>
        <w:pStyle w:val="TOC2"/>
        <w:tabs>
          <w:tab w:val="right" w:leader="dot" w:pos="8306"/>
        </w:tabs>
      </w:pPr>
      <w:hyperlink w:anchor="_Toc26157" w:history="1">
        <w:r>
          <w:rPr>
            <w:rFonts w:ascii="仿宋" w:eastAsia="仿宋" w:hAnsi="仿宋" w:cs="仿宋" w:hint="eastAsia"/>
            <w:lang w:eastAsia="zh-CN"/>
          </w:rPr>
          <w:t>(一)、产品规划</w:t>
        </w:r>
        <w:r>
          <w:tab/>
        </w:r>
        <w:r>
          <w:fldChar w:fldCharType="begin"/>
        </w:r>
        <w:r>
          <w:instrText xml:space="preserve"> PAGEREF _Toc26157 \h </w:instrText>
        </w:r>
        <w:r>
          <w:fldChar w:fldCharType="separate"/>
        </w:r>
        <w:r>
          <w:t>20</w:t>
        </w:r>
        <w:r>
          <w:fldChar w:fldCharType="end"/>
        </w:r>
      </w:hyperlink>
    </w:p>
    <w:p>
      <w:pPr>
        <w:pStyle w:val="TOC2"/>
        <w:tabs>
          <w:tab w:val="right" w:leader="dot" w:pos="8306"/>
        </w:tabs>
      </w:pPr>
      <w:hyperlink w:anchor="_Toc15706" w:history="1">
        <w:r>
          <w:rPr>
            <w:rFonts w:ascii="仿宋" w:eastAsia="仿宋" w:hAnsi="仿宋" w:cs="仿宋" w:hint="eastAsia"/>
            <w:lang w:eastAsia="zh-CN"/>
          </w:rPr>
          <w:t>(二)、建设规模</w:t>
        </w:r>
        <w:r>
          <w:tab/>
        </w:r>
        <w:r>
          <w:fldChar w:fldCharType="begin"/>
        </w:r>
        <w:r>
          <w:instrText xml:space="preserve"> PAGEREF _Toc15706 \h </w:instrText>
        </w:r>
        <w:r>
          <w:fldChar w:fldCharType="separate"/>
        </w:r>
        <w:r>
          <w:t>21</w:t>
        </w:r>
        <w:r>
          <w:fldChar w:fldCharType="end"/>
        </w:r>
      </w:hyperlink>
    </w:p>
    <w:p>
      <w:pPr>
        <w:pStyle w:val="TOC1"/>
        <w:tabs>
          <w:tab w:val="right" w:leader="dot" w:pos="8306"/>
        </w:tabs>
      </w:pPr>
      <w:hyperlink w:anchor="_Toc9253" w:history="1">
        <w:r>
          <w:rPr>
            <w:rFonts w:ascii="仿宋" w:eastAsia="仿宋" w:hAnsi="仿宋" w:cs="仿宋" w:hint="eastAsia"/>
            <w:lang w:eastAsia="zh-CN"/>
          </w:rPr>
          <w:t>七、电动自行车项目技术管理</w:t>
        </w:r>
        <w:r>
          <w:tab/>
        </w:r>
        <w:r>
          <w:fldChar w:fldCharType="begin"/>
        </w:r>
        <w:r>
          <w:instrText xml:space="preserve"> PAGEREF _Toc9253 \h </w:instrText>
        </w:r>
        <w:r>
          <w:fldChar w:fldCharType="separate"/>
        </w:r>
        <w:r>
          <w:t>22</w:t>
        </w:r>
        <w:r>
          <w:fldChar w:fldCharType="end"/>
        </w:r>
      </w:hyperlink>
    </w:p>
    <w:p>
      <w:pPr>
        <w:pStyle w:val="TOC2"/>
        <w:tabs>
          <w:tab w:val="right" w:leader="dot" w:pos="8306"/>
        </w:tabs>
      </w:pPr>
      <w:hyperlink w:anchor="_Toc8640" w:history="1">
        <w:r>
          <w:rPr>
            <w:rFonts w:ascii="仿宋" w:eastAsia="仿宋" w:hAnsi="仿宋" w:cs="仿宋" w:hint="eastAsia"/>
            <w:lang w:eastAsia="zh-CN"/>
          </w:rPr>
          <w:t>(一)、技术方案选用方向</w:t>
        </w:r>
        <w:r>
          <w:tab/>
        </w:r>
        <w:r>
          <w:fldChar w:fldCharType="begin"/>
        </w:r>
        <w:r>
          <w:instrText xml:space="preserve"> PAGEREF _Toc8640 \h </w:instrText>
        </w:r>
        <w:r>
          <w:fldChar w:fldCharType="separate"/>
        </w:r>
        <w:r>
          <w:t>22</w:t>
        </w:r>
        <w:r>
          <w:fldChar w:fldCharType="end"/>
        </w:r>
      </w:hyperlink>
    </w:p>
    <w:p>
      <w:pPr>
        <w:pStyle w:val="TOC2"/>
        <w:tabs>
          <w:tab w:val="right" w:leader="dot" w:pos="8306"/>
        </w:tabs>
      </w:pPr>
      <w:hyperlink w:anchor="_Toc28200" w:history="1">
        <w:r>
          <w:rPr>
            <w:rFonts w:ascii="仿宋" w:eastAsia="仿宋" w:hAnsi="仿宋" w:cs="仿宋" w:hint="eastAsia"/>
            <w:lang w:eastAsia="zh-CN"/>
          </w:rPr>
          <w:t>(二)、工艺技术方案选用原则</w:t>
        </w:r>
        <w:r>
          <w:tab/>
        </w:r>
        <w:r>
          <w:fldChar w:fldCharType="begin"/>
        </w:r>
        <w:r>
          <w:instrText xml:space="preserve"> PAGEREF _Toc28200 \h </w:instrText>
        </w:r>
        <w:r>
          <w:fldChar w:fldCharType="separate"/>
        </w:r>
        <w:r>
          <w:t>24</w:t>
        </w:r>
        <w:r>
          <w:fldChar w:fldCharType="end"/>
        </w:r>
      </w:hyperlink>
    </w:p>
    <w:p>
      <w:pPr>
        <w:pStyle w:val="TOC2"/>
        <w:tabs>
          <w:tab w:val="right" w:leader="dot" w:pos="8306"/>
        </w:tabs>
      </w:pPr>
      <w:hyperlink w:anchor="_Toc26549" w:history="1">
        <w:r>
          <w:rPr>
            <w:rFonts w:ascii="仿宋" w:eastAsia="仿宋" w:hAnsi="仿宋" w:cs="仿宋" w:hint="eastAsia"/>
            <w:lang w:eastAsia="zh-CN"/>
          </w:rPr>
          <w:t>(三)、工艺技术方案要求</w:t>
        </w:r>
        <w:r>
          <w:tab/>
        </w:r>
        <w:r>
          <w:fldChar w:fldCharType="begin"/>
        </w:r>
        <w:r>
          <w:instrText xml:space="preserve"> PAGEREF _Toc26549 \h </w:instrText>
        </w:r>
        <w:r>
          <w:fldChar w:fldCharType="separate"/>
        </w:r>
        <w:r>
          <w:t>26</w:t>
        </w:r>
        <w:r>
          <w:fldChar w:fldCharType="end"/>
        </w:r>
      </w:hyperlink>
    </w:p>
    <w:p>
      <w:pPr>
        <w:pStyle w:val="TOC1"/>
        <w:tabs>
          <w:tab w:val="right" w:leader="dot" w:pos="8306"/>
        </w:tabs>
      </w:pPr>
      <w:hyperlink w:anchor="_Toc4975" w:history="1">
        <w:r>
          <w:rPr>
            <w:rFonts w:ascii="仿宋" w:eastAsia="仿宋" w:hAnsi="仿宋" w:cs="仿宋" w:hint="eastAsia"/>
            <w:lang w:eastAsia="zh-CN"/>
          </w:rPr>
          <w:t>八、电动自行车项目环境影响分析</w:t>
        </w:r>
        <w:r>
          <w:tab/>
        </w:r>
        <w:r>
          <w:fldChar w:fldCharType="begin"/>
        </w:r>
        <w:r>
          <w:instrText xml:space="preserve"> PAGEREF _Toc4975 \h </w:instrText>
        </w:r>
        <w:r>
          <w:fldChar w:fldCharType="separate"/>
        </w:r>
        <w:r>
          <w:t>28</w:t>
        </w:r>
        <w:r>
          <w:fldChar w:fldCharType="end"/>
        </w:r>
      </w:hyperlink>
    </w:p>
    <w:p>
      <w:pPr>
        <w:pStyle w:val="TOC2"/>
        <w:tabs>
          <w:tab w:val="right" w:leader="dot" w:pos="8306"/>
        </w:tabs>
      </w:pPr>
      <w:hyperlink w:anchor="_Toc26899" w:history="1">
        <w:r>
          <w:rPr>
            <w:rFonts w:ascii="仿宋" w:eastAsia="仿宋" w:hAnsi="仿宋" w:cs="仿宋" w:hint="eastAsia"/>
            <w:lang w:eastAsia="zh-CN"/>
          </w:rPr>
          <w:t>(一)、建设区域环境质量现状</w:t>
        </w:r>
        <w:r>
          <w:tab/>
        </w:r>
        <w:r>
          <w:fldChar w:fldCharType="begin"/>
        </w:r>
        <w:r>
          <w:instrText xml:space="preserve"> PAGEREF _Toc26899 \h </w:instrText>
        </w:r>
        <w:r>
          <w:fldChar w:fldCharType="separate"/>
        </w:r>
        <w:r>
          <w:t>28</w:t>
        </w:r>
        <w:r>
          <w:fldChar w:fldCharType="end"/>
        </w:r>
      </w:hyperlink>
    </w:p>
    <w:p>
      <w:pPr>
        <w:pStyle w:val="TOC2"/>
        <w:tabs>
          <w:tab w:val="right" w:leader="dot" w:pos="8306"/>
        </w:tabs>
      </w:pPr>
      <w:hyperlink w:anchor="_Toc14308" w:history="1">
        <w:r>
          <w:rPr>
            <w:rFonts w:ascii="仿宋" w:eastAsia="仿宋" w:hAnsi="仿宋" w:cs="仿宋" w:hint="eastAsia"/>
            <w:lang w:eastAsia="zh-CN"/>
          </w:rPr>
          <w:t>(二)、建设期环境保护</w:t>
        </w:r>
        <w:r>
          <w:tab/>
        </w:r>
        <w:r>
          <w:fldChar w:fldCharType="begin"/>
        </w:r>
        <w:r>
          <w:instrText xml:space="preserve"> PAGEREF _Toc14308 \h </w:instrText>
        </w:r>
        <w:r>
          <w:fldChar w:fldCharType="separate"/>
        </w:r>
        <w:r>
          <w:t>30</w:t>
        </w:r>
        <w:r>
          <w:fldChar w:fldCharType="end"/>
        </w:r>
      </w:hyperlink>
    </w:p>
    <w:p>
      <w:pPr>
        <w:pStyle w:val="TOC2"/>
        <w:tabs>
          <w:tab w:val="right" w:leader="dot" w:pos="8306"/>
        </w:tabs>
      </w:pPr>
      <w:hyperlink w:anchor="_Toc3496" w:history="1">
        <w:r>
          <w:rPr>
            <w:rFonts w:ascii="仿宋" w:eastAsia="仿宋" w:hAnsi="仿宋" w:cs="仿宋" w:hint="eastAsia"/>
            <w:lang w:eastAsia="zh-CN"/>
          </w:rPr>
          <w:t>(三)、运营期环境保护</w:t>
        </w:r>
        <w:r>
          <w:tab/>
        </w:r>
        <w:r>
          <w:fldChar w:fldCharType="begin"/>
        </w:r>
        <w:r>
          <w:instrText xml:space="preserve"> PAGEREF _Toc3496 \h </w:instrText>
        </w:r>
        <w:r>
          <w:fldChar w:fldCharType="separate"/>
        </w:r>
        <w:r>
          <w:t>31</w:t>
        </w:r>
        <w:r>
          <w:fldChar w:fldCharType="end"/>
        </w:r>
      </w:hyperlink>
    </w:p>
    <w:p>
      <w:pPr>
        <w:pStyle w:val="TOC2"/>
        <w:tabs>
          <w:tab w:val="right" w:leader="dot" w:pos="8306"/>
        </w:tabs>
      </w:pPr>
      <w:hyperlink w:anchor="_Toc29029" w:history="1">
        <w:r>
          <w:rPr>
            <w:rFonts w:ascii="仿宋" w:eastAsia="仿宋" w:hAnsi="仿宋" w:cs="仿宋" w:hint="eastAsia"/>
            <w:lang w:eastAsia="zh-CN"/>
          </w:rPr>
          <w:t>(四)、电动自行车项目建设对区域经济的影响</w:t>
        </w:r>
        <w:r>
          <w:tab/>
        </w:r>
        <w:r>
          <w:fldChar w:fldCharType="begin"/>
        </w:r>
        <w:r>
          <w:instrText xml:space="preserve"> PAGEREF _Toc29029 \h </w:instrText>
        </w:r>
        <w:r>
          <w:fldChar w:fldCharType="separate"/>
        </w:r>
        <w:r>
          <w:t>33</w:t>
        </w:r>
        <w:r>
          <w:fldChar w:fldCharType="end"/>
        </w:r>
      </w:hyperlink>
    </w:p>
    <w:p>
      <w:pPr>
        <w:pStyle w:val="TOC2"/>
        <w:tabs>
          <w:tab w:val="right" w:leader="dot" w:pos="8306"/>
        </w:tabs>
      </w:pPr>
      <w:hyperlink w:anchor="_Toc21502" w:history="1">
        <w:r>
          <w:rPr>
            <w:rFonts w:ascii="仿宋" w:eastAsia="仿宋" w:hAnsi="仿宋" w:cs="仿宋" w:hint="eastAsia"/>
            <w:lang w:eastAsia="zh-CN"/>
          </w:rPr>
          <w:t>(五)、废弃物处理</w:t>
        </w:r>
        <w:r>
          <w:tab/>
        </w:r>
        <w:r>
          <w:fldChar w:fldCharType="begin"/>
        </w:r>
        <w:r>
          <w:instrText xml:space="preserve"> PAGEREF _Toc21502 \h </w:instrText>
        </w:r>
        <w:r>
          <w:fldChar w:fldCharType="separate"/>
        </w:r>
        <w:r>
          <w:t>34</w:t>
        </w:r>
        <w:r>
          <w:fldChar w:fldCharType="end"/>
        </w:r>
      </w:hyperlink>
    </w:p>
    <w:p>
      <w:pPr>
        <w:pStyle w:val="TOC2"/>
        <w:tabs>
          <w:tab w:val="right" w:leader="dot" w:pos="8306"/>
        </w:tabs>
      </w:pPr>
      <w:hyperlink w:anchor="_Toc3058" w:history="1">
        <w:r>
          <w:rPr>
            <w:rFonts w:ascii="仿宋" w:eastAsia="仿宋" w:hAnsi="仿宋" w:cs="仿宋" w:hint="eastAsia"/>
            <w:lang w:eastAsia="zh-CN"/>
          </w:rPr>
          <w:t>(六)、特殊环境影响分析</w:t>
        </w:r>
        <w:r>
          <w:tab/>
        </w:r>
        <w:r>
          <w:fldChar w:fldCharType="begin"/>
        </w:r>
        <w:r>
          <w:instrText xml:space="preserve"> PAGEREF _Toc3058 \h </w:instrText>
        </w:r>
        <w:r>
          <w:fldChar w:fldCharType="separate"/>
        </w:r>
        <w:r>
          <w:t>36</w:t>
        </w:r>
        <w:r>
          <w:fldChar w:fldCharType="end"/>
        </w:r>
      </w:hyperlink>
    </w:p>
    <w:p>
      <w:pPr>
        <w:pStyle w:val="TOC2"/>
        <w:tabs>
          <w:tab w:val="right" w:leader="dot" w:pos="8306"/>
        </w:tabs>
      </w:pPr>
      <w:hyperlink w:anchor="_Toc26955" w:history="1">
        <w:r>
          <w:rPr>
            <w:rFonts w:ascii="仿宋" w:eastAsia="仿宋" w:hAnsi="仿宋" w:cs="仿宋" w:hint="eastAsia"/>
            <w:lang w:eastAsia="zh-CN"/>
          </w:rPr>
          <w:t>(七)、清洁生产</w:t>
        </w:r>
        <w:r>
          <w:tab/>
        </w:r>
        <w:r>
          <w:fldChar w:fldCharType="begin"/>
        </w:r>
        <w:r>
          <w:instrText xml:space="preserve"> PAGEREF _Toc26955 \h </w:instrText>
        </w:r>
        <w:r>
          <w:fldChar w:fldCharType="separate"/>
        </w:r>
        <w:r>
          <w:t>37</w:t>
        </w:r>
        <w:r>
          <w:fldChar w:fldCharType="end"/>
        </w:r>
      </w:hyperlink>
    </w:p>
    <w:p>
      <w:pPr>
        <w:pStyle w:val="TOC2"/>
        <w:tabs>
          <w:tab w:val="right" w:leader="dot" w:pos="8306"/>
        </w:tabs>
      </w:pPr>
      <w:hyperlink w:anchor="_Toc5202" w:history="1">
        <w:r>
          <w:rPr>
            <w:rFonts w:ascii="仿宋" w:eastAsia="仿宋" w:hAnsi="仿宋" w:cs="仿宋" w:hint="eastAsia"/>
            <w:lang w:eastAsia="zh-CN"/>
          </w:rPr>
          <w:t>(八)、环境保护综合评价</w:t>
        </w:r>
        <w:r>
          <w:tab/>
        </w:r>
        <w:r>
          <w:fldChar w:fldCharType="begin"/>
        </w:r>
        <w:r>
          <w:instrText xml:space="preserve"> PAGEREF _Toc5202 \h </w:instrText>
        </w:r>
        <w:r>
          <w:fldChar w:fldCharType="separate"/>
        </w:r>
        <w:r>
          <w:t>38</w:t>
        </w:r>
        <w:r>
          <w:fldChar w:fldCharType="end"/>
        </w:r>
      </w:hyperlink>
    </w:p>
    <w:p>
      <w:pPr>
        <w:pStyle w:val="TOC1"/>
        <w:tabs>
          <w:tab w:val="right" w:leader="dot" w:pos="8306"/>
        </w:tabs>
      </w:pPr>
      <w:hyperlink w:anchor="_Toc4601" w:history="1">
        <w:r>
          <w:rPr>
            <w:rFonts w:ascii="仿宋" w:eastAsia="仿宋" w:hAnsi="仿宋" w:cs="仿宋" w:hint="eastAsia"/>
            <w:lang w:eastAsia="zh-CN"/>
          </w:rPr>
          <w:t>九、电动自行车项目风险管理</w:t>
        </w:r>
        <w:r>
          <w:tab/>
        </w:r>
        <w:r>
          <w:fldChar w:fldCharType="begin"/>
        </w:r>
        <w:r>
          <w:instrText xml:space="preserve"> PAGEREF _Toc4601 \h </w:instrText>
        </w:r>
        <w:r>
          <w:fldChar w:fldCharType="separate"/>
        </w:r>
        <w:r>
          <w:t>39</w:t>
        </w:r>
        <w:r>
          <w:fldChar w:fldCharType="end"/>
        </w:r>
      </w:hyperlink>
    </w:p>
    <w:p>
      <w:pPr>
        <w:pStyle w:val="TOC2"/>
        <w:tabs>
          <w:tab w:val="right" w:leader="dot" w:pos="8306"/>
        </w:tabs>
      </w:pPr>
      <w:hyperlink w:anchor="_Toc1279" w:history="1">
        <w:r>
          <w:rPr>
            <w:rFonts w:ascii="仿宋" w:eastAsia="仿宋" w:hAnsi="仿宋" w:cs="仿宋" w:hint="eastAsia"/>
            <w:lang w:eastAsia="zh-CN"/>
          </w:rPr>
          <w:t>(一)、风险识别与评估</w:t>
        </w:r>
        <w:r>
          <w:tab/>
        </w:r>
        <w:r>
          <w:fldChar w:fldCharType="begin"/>
        </w:r>
        <w:r>
          <w:instrText xml:space="preserve"> PAGEREF _Toc1279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25" w:history="1">
        <w:r>
          <w:rPr>
            <w:rFonts w:ascii="仿宋" w:eastAsia="仿宋" w:hAnsi="仿宋" w:cs="仿宋" w:hint="eastAsia"/>
            <w:lang w:eastAsia="zh-CN"/>
          </w:rPr>
          <w:t>(二)、风险应对策略</w:t>
        </w:r>
        <w:r>
          <w:tab/>
        </w:r>
        <w:r>
          <w:fldChar w:fldCharType="begin"/>
        </w:r>
        <w:r>
          <w:instrText xml:space="preserve"> PAGEREF _Toc28525 \h </w:instrText>
        </w:r>
        <w:r>
          <w:fldChar w:fldCharType="separate"/>
        </w:r>
        <w:r>
          <w:t>40</w:t>
        </w:r>
        <w:r>
          <w:fldChar w:fldCharType="end"/>
        </w:r>
      </w:hyperlink>
    </w:p>
    <w:p>
      <w:pPr>
        <w:pStyle w:val="TOC2"/>
        <w:tabs>
          <w:tab w:val="right" w:leader="dot" w:pos="8306"/>
        </w:tabs>
      </w:pPr>
      <w:hyperlink w:anchor="_Toc3927" w:history="1">
        <w:r>
          <w:rPr>
            <w:rFonts w:ascii="仿宋" w:eastAsia="仿宋" w:hAnsi="仿宋" w:cs="仿宋" w:hint="eastAsia"/>
            <w:lang w:eastAsia="zh-CN"/>
          </w:rPr>
          <w:t>(三)、风险监控与控制</w:t>
        </w:r>
        <w:r>
          <w:tab/>
        </w:r>
        <w:r>
          <w:fldChar w:fldCharType="begin"/>
        </w:r>
        <w:r>
          <w:instrText xml:space="preserve"> PAGEREF _Toc3927 \h </w:instrText>
        </w:r>
        <w:r>
          <w:fldChar w:fldCharType="separate"/>
        </w:r>
        <w:r>
          <w:t>42</w:t>
        </w:r>
        <w:r>
          <w:fldChar w:fldCharType="end"/>
        </w:r>
      </w:hyperlink>
    </w:p>
    <w:p>
      <w:pPr>
        <w:pStyle w:val="TOC1"/>
        <w:tabs>
          <w:tab w:val="right" w:leader="dot" w:pos="8306"/>
        </w:tabs>
      </w:pPr>
      <w:hyperlink w:anchor="_Toc21740" w:history="1">
        <w:r>
          <w:rPr>
            <w:rFonts w:ascii="仿宋" w:eastAsia="仿宋" w:hAnsi="仿宋" w:cs="仿宋" w:hint="eastAsia"/>
            <w:lang w:eastAsia="zh-CN"/>
          </w:rPr>
          <w:t>十、电动自行车项目创新与研发</w:t>
        </w:r>
        <w:r>
          <w:tab/>
        </w:r>
        <w:r>
          <w:fldChar w:fldCharType="begin"/>
        </w:r>
        <w:r>
          <w:instrText xml:space="preserve"> PAGEREF _Toc21740 \h </w:instrText>
        </w:r>
        <w:r>
          <w:fldChar w:fldCharType="separate"/>
        </w:r>
        <w:r>
          <w:t>43</w:t>
        </w:r>
        <w:r>
          <w:fldChar w:fldCharType="end"/>
        </w:r>
      </w:hyperlink>
    </w:p>
    <w:p>
      <w:pPr>
        <w:pStyle w:val="TOC2"/>
        <w:tabs>
          <w:tab w:val="right" w:leader="dot" w:pos="8306"/>
        </w:tabs>
      </w:pPr>
      <w:hyperlink w:anchor="_Toc2913" w:history="1">
        <w:r>
          <w:rPr>
            <w:rFonts w:ascii="仿宋" w:eastAsia="仿宋" w:hAnsi="仿宋" w:cs="仿宋" w:hint="eastAsia"/>
            <w:lang w:eastAsia="zh-CN"/>
          </w:rPr>
          <w:t>(一)、创新策略与方向</w:t>
        </w:r>
        <w:r>
          <w:tab/>
        </w:r>
        <w:r>
          <w:fldChar w:fldCharType="begin"/>
        </w:r>
        <w:r>
          <w:instrText xml:space="preserve"> PAGEREF _Toc2913 \h </w:instrText>
        </w:r>
        <w:r>
          <w:fldChar w:fldCharType="separate"/>
        </w:r>
        <w:r>
          <w:t>43</w:t>
        </w:r>
        <w:r>
          <w:fldChar w:fldCharType="end"/>
        </w:r>
      </w:hyperlink>
    </w:p>
    <w:p>
      <w:pPr>
        <w:pStyle w:val="TOC2"/>
        <w:tabs>
          <w:tab w:val="right" w:leader="dot" w:pos="8306"/>
        </w:tabs>
      </w:pPr>
      <w:hyperlink w:anchor="_Toc11480" w:history="1">
        <w:r>
          <w:rPr>
            <w:rFonts w:ascii="仿宋" w:eastAsia="仿宋" w:hAnsi="仿宋" w:cs="仿宋" w:hint="eastAsia"/>
            <w:lang w:eastAsia="zh-CN"/>
          </w:rPr>
          <w:t>(二)、研发规划与投入</w:t>
        </w:r>
        <w:r>
          <w:tab/>
        </w:r>
        <w:r>
          <w:fldChar w:fldCharType="begin"/>
        </w:r>
        <w:r>
          <w:instrText xml:space="preserve"> PAGEREF _Toc11480 \h </w:instrText>
        </w:r>
        <w:r>
          <w:fldChar w:fldCharType="separate"/>
        </w:r>
        <w:r>
          <w:t>44</w:t>
        </w:r>
        <w:r>
          <w:fldChar w:fldCharType="end"/>
        </w:r>
      </w:hyperlink>
    </w:p>
    <w:p>
      <w:pPr>
        <w:pStyle w:val="TOC1"/>
        <w:tabs>
          <w:tab w:val="right" w:leader="dot" w:pos="8306"/>
        </w:tabs>
      </w:pPr>
      <w:hyperlink w:anchor="_Toc10917" w:history="1">
        <w:r>
          <w:rPr>
            <w:rFonts w:ascii="仿宋" w:eastAsia="仿宋" w:hAnsi="仿宋" w:cs="仿宋" w:hint="eastAsia"/>
            <w:lang w:eastAsia="zh-CN"/>
          </w:rPr>
          <w:t>十一、生产安全保护</w:t>
        </w:r>
        <w:r>
          <w:tab/>
        </w:r>
        <w:r>
          <w:fldChar w:fldCharType="begin"/>
        </w:r>
        <w:r>
          <w:instrText xml:space="preserve"> PAGEREF _Toc10917 \h </w:instrText>
        </w:r>
        <w:r>
          <w:fldChar w:fldCharType="separate"/>
        </w:r>
        <w:r>
          <w:t>46</w:t>
        </w:r>
        <w:r>
          <w:fldChar w:fldCharType="end"/>
        </w:r>
      </w:hyperlink>
    </w:p>
    <w:p>
      <w:pPr>
        <w:pStyle w:val="TOC2"/>
        <w:tabs>
          <w:tab w:val="right" w:leader="dot" w:pos="8306"/>
        </w:tabs>
      </w:pPr>
      <w:hyperlink w:anchor="_Toc14484" w:history="1">
        <w:r>
          <w:rPr>
            <w:rFonts w:ascii="仿宋" w:eastAsia="仿宋" w:hAnsi="仿宋" w:cs="仿宋" w:hint="eastAsia"/>
            <w:lang w:eastAsia="zh-CN"/>
          </w:rPr>
          <w:t>(一)、消防安全</w:t>
        </w:r>
        <w:r>
          <w:tab/>
        </w:r>
        <w:r>
          <w:fldChar w:fldCharType="begin"/>
        </w:r>
        <w:r>
          <w:instrText xml:space="preserve"> PAGEREF _Toc14484 \h </w:instrText>
        </w:r>
        <w:r>
          <w:fldChar w:fldCharType="separate"/>
        </w:r>
        <w:r>
          <w:t>46</w:t>
        </w:r>
        <w:r>
          <w:fldChar w:fldCharType="end"/>
        </w:r>
      </w:hyperlink>
    </w:p>
    <w:p>
      <w:pPr>
        <w:pStyle w:val="TOC2"/>
        <w:tabs>
          <w:tab w:val="right" w:leader="dot" w:pos="8306"/>
        </w:tabs>
      </w:pPr>
      <w:hyperlink w:anchor="_Toc12015" w:history="1">
        <w:r>
          <w:rPr>
            <w:rFonts w:ascii="仿宋" w:eastAsia="仿宋" w:hAnsi="仿宋" w:cs="仿宋" w:hint="eastAsia"/>
            <w:lang w:eastAsia="zh-CN"/>
          </w:rPr>
          <w:t>(二)、防火防爆总图布置措施</w:t>
        </w:r>
        <w:r>
          <w:tab/>
        </w:r>
        <w:r>
          <w:fldChar w:fldCharType="begin"/>
        </w:r>
        <w:r>
          <w:instrText xml:space="preserve"> PAGEREF _Toc12015 \h </w:instrText>
        </w:r>
        <w:r>
          <w:fldChar w:fldCharType="separate"/>
        </w:r>
        <w:r>
          <w:t>48</w:t>
        </w:r>
        <w:r>
          <w:fldChar w:fldCharType="end"/>
        </w:r>
      </w:hyperlink>
    </w:p>
    <w:p>
      <w:pPr>
        <w:pStyle w:val="TOC2"/>
        <w:tabs>
          <w:tab w:val="right" w:leader="dot" w:pos="8306"/>
        </w:tabs>
      </w:pPr>
      <w:hyperlink w:anchor="_Toc2261" w:history="1">
        <w:r>
          <w:rPr>
            <w:rFonts w:ascii="仿宋" w:eastAsia="仿宋" w:hAnsi="仿宋" w:cs="仿宋" w:hint="eastAsia"/>
            <w:lang w:eastAsia="zh-CN"/>
          </w:rPr>
          <w:t>(三)、自然灾害防范措施</w:t>
        </w:r>
        <w:r>
          <w:tab/>
        </w:r>
        <w:r>
          <w:fldChar w:fldCharType="begin"/>
        </w:r>
        <w:r>
          <w:instrText xml:space="preserve"> PAGEREF _Toc2261 \h </w:instrText>
        </w:r>
        <w:r>
          <w:fldChar w:fldCharType="separate"/>
        </w:r>
        <w:r>
          <w:t>48</w:t>
        </w:r>
        <w:r>
          <w:fldChar w:fldCharType="end"/>
        </w:r>
      </w:hyperlink>
    </w:p>
    <w:p>
      <w:pPr>
        <w:pStyle w:val="TOC2"/>
        <w:tabs>
          <w:tab w:val="right" w:leader="dot" w:pos="8306"/>
        </w:tabs>
      </w:pPr>
      <w:hyperlink w:anchor="_Toc11247" w:history="1">
        <w:r>
          <w:rPr>
            <w:rFonts w:ascii="仿宋" w:eastAsia="仿宋" w:hAnsi="仿宋" w:cs="仿宋" w:hint="eastAsia"/>
            <w:lang w:eastAsia="zh-CN"/>
          </w:rPr>
          <w:t>(四)、安全色及安全标志使用要求</w:t>
        </w:r>
        <w:r>
          <w:tab/>
        </w:r>
        <w:r>
          <w:fldChar w:fldCharType="begin"/>
        </w:r>
        <w:r>
          <w:instrText xml:space="preserve"> PAGEREF _Toc11247 \h </w:instrText>
        </w:r>
        <w:r>
          <w:fldChar w:fldCharType="separate"/>
        </w:r>
        <w:r>
          <w:t>49</w:t>
        </w:r>
        <w:r>
          <w:fldChar w:fldCharType="end"/>
        </w:r>
      </w:hyperlink>
    </w:p>
    <w:p>
      <w:pPr>
        <w:pStyle w:val="TOC2"/>
        <w:tabs>
          <w:tab w:val="right" w:leader="dot" w:pos="8306"/>
        </w:tabs>
      </w:pPr>
      <w:hyperlink w:anchor="_Toc14633" w:history="1">
        <w:r>
          <w:rPr>
            <w:rFonts w:ascii="仿宋" w:eastAsia="仿宋" w:hAnsi="仿宋" w:cs="仿宋" w:hint="eastAsia"/>
            <w:lang w:eastAsia="zh-CN"/>
          </w:rPr>
          <w:t>(五)、防尘防毒措施</w:t>
        </w:r>
        <w:r>
          <w:tab/>
        </w:r>
        <w:r>
          <w:fldChar w:fldCharType="begin"/>
        </w:r>
        <w:r>
          <w:instrText xml:space="preserve"> PAGEREF _Toc14633 \h </w:instrText>
        </w:r>
        <w:r>
          <w:fldChar w:fldCharType="separate"/>
        </w:r>
        <w:r>
          <w:t>50</w:t>
        </w:r>
        <w:r>
          <w:fldChar w:fldCharType="end"/>
        </w:r>
      </w:hyperlink>
    </w:p>
    <w:p>
      <w:pPr>
        <w:pStyle w:val="TOC2"/>
        <w:tabs>
          <w:tab w:val="right" w:leader="dot" w:pos="8306"/>
        </w:tabs>
      </w:pPr>
      <w:hyperlink w:anchor="_Toc21270" w:history="1">
        <w:r>
          <w:rPr>
            <w:rFonts w:ascii="仿宋" w:eastAsia="仿宋" w:hAnsi="仿宋" w:cs="仿宋" w:hint="eastAsia"/>
            <w:lang w:eastAsia="zh-CN"/>
          </w:rPr>
          <w:t>(六)、防静电、触电防护及防雷措施</w:t>
        </w:r>
        <w:r>
          <w:tab/>
        </w:r>
        <w:r>
          <w:fldChar w:fldCharType="begin"/>
        </w:r>
        <w:r>
          <w:instrText xml:space="preserve"> PAGEREF _Toc21270 \h </w:instrText>
        </w:r>
        <w:r>
          <w:fldChar w:fldCharType="separate"/>
        </w:r>
        <w:r>
          <w:t>51</w:t>
        </w:r>
        <w:r>
          <w:fldChar w:fldCharType="end"/>
        </w:r>
      </w:hyperlink>
    </w:p>
    <w:p>
      <w:pPr>
        <w:pStyle w:val="TOC2"/>
        <w:tabs>
          <w:tab w:val="right" w:leader="dot" w:pos="8306"/>
        </w:tabs>
      </w:pPr>
      <w:hyperlink w:anchor="_Toc4339" w:history="1">
        <w:r>
          <w:rPr>
            <w:rFonts w:ascii="仿宋" w:eastAsia="仿宋" w:hAnsi="仿宋" w:cs="仿宋" w:hint="eastAsia"/>
            <w:lang w:eastAsia="zh-CN"/>
          </w:rPr>
          <w:t>(七)、机械设备安全保障措施</w:t>
        </w:r>
        <w:r>
          <w:tab/>
        </w:r>
        <w:r>
          <w:fldChar w:fldCharType="begin"/>
        </w:r>
        <w:r>
          <w:instrText xml:space="preserve"> PAGEREF _Toc4339 \h </w:instrText>
        </w:r>
        <w:r>
          <w:fldChar w:fldCharType="separate"/>
        </w:r>
        <w:r>
          <w:t>53</w:t>
        </w:r>
        <w:r>
          <w:fldChar w:fldCharType="end"/>
        </w:r>
      </w:hyperlink>
    </w:p>
    <w:p>
      <w:pPr>
        <w:pStyle w:val="TOC1"/>
        <w:tabs>
          <w:tab w:val="right" w:leader="dot" w:pos="8306"/>
        </w:tabs>
      </w:pPr>
      <w:hyperlink w:anchor="_Toc800" w:history="1">
        <w:r>
          <w:rPr>
            <w:rFonts w:ascii="仿宋" w:eastAsia="仿宋" w:hAnsi="仿宋" w:cs="仿宋" w:hint="eastAsia"/>
            <w:lang w:eastAsia="zh-CN"/>
          </w:rPr>
          <w:t>十二、电动自行车项目投资规划</w:t>
        </w:r>
        <w:r>
          <w:tab/>
        </w:r>
        <w:r>
          <w:fldChar w:fldCharType="begin"/>
        </w:r>
        <w:r>
          <w:instrText xml:space="preserve"> PAGEREF _Toc800 \h </w:instrText>
        </w:r>
        <w:r>
          <w:fldChar w:fldCharType="separate"/>
        </w:r>
        <w:r>
          <w:t>54</w:t>
        </w:r>
        <w:r>
          <w:fldChar w:fldCharType="end"/>
        </w:r>
      </w:hyperlink>
    </w:p>
    <w:p>
      <w:pPr>
        <w:pStyle w:val="TOC2"/>
        <w:tabs>
          <w:tab w:val="right" w:leader="dot" w:pos="8306"/>
        </w:tabs>
      </w:pPr>
      <w:hyperlink w:anchor="_Toc32062" w:history="1">
        <w:r>
          <w:rPr>
            <w:rFonts w:ascii="仿宋" w:eastAsia="仿宋" w:hAnsi="仿宋" w:cs="仿宋" w:hint="eastAsia"/>
            <w:lang w:eastAsia="zh-CN"/>
          </w:rPr>
          <w:t>(一)、电动自行车项目总投资估算</w:t>
        </w:r>
        <w:r>
          <w:tab/>
        </w:r>
        <w:r>
          <w:fldChar w:fldCharType="begin"/>
        </w:r>
        <w:r>
          <w:instrText xml:space="preserve"> PAGEREF _Toc32062 \h </w:instrText>
        </w:r>
        <w:r>
          <w:fldChar w:fldCharType="separate"/>
        </w:r>
        <w:r>
          <w:t>54</w:t>
        </w:r>
        <w:r>
          <w:fldChar w:fldCharType="end"/>
        </w:r>
      </w:hyperlink>
    </w:p>
    <w:p>
      <w:pPr>
        <w:pStyle w:val="TOC2"/>
        <w:tabs>
          <w:tab w:val="right" w:leader="dot" w:pos="8306"/>
        </w:tabs>
      </w:pPr>
      <w:hyperlink w:anchor="_Toc24873" w:history="1">
        <w:r>
          <w:rPr>
            <w:rFonts w:ascii="仿宋" w:eastAsia="仿宋" w:hAnsi="仿宋" w:cs="仿宋" w:hint="eastAsia"/>
            <w:lang w:eastAsia="zh-CN"/>
          </w:rPr>
          <w:t>(二)、资金筹措</w:t>
        </w:r>
        <w:r>
          <w:tab/>
        </w:r>
        <w:r>
          <w:fldChar w:fldCharType="begin"/>
        </w:r>
        <w:r>
          <w:instrText xml:space="preserve"> PAGEREF _Toc24873 \h </w:instrText>
        </w:r>
        <w:r>
          <w:fldChar w:fldCharType="separate"/>
        </w:r>
        <w:r>
          <w:t>55</w:t>
        </w:r>
        <w:r>
          <w:fldChar w:fldCharType="end"/>
        </w:r>
      </w:hyperlink>
    </w:p>
    <w:p>
      <w:pPr>
        <w:pStyle w:val="TOC1"/>
        <w:tabs>
          <w:tab w:val="right" w:leader="dot" w:pos="8306"/>
        </w:tabs>
      </w:pPr>
      <w:hyperlink w:anchor="_Toc12805" w:history="1">
        <w:r>
          <w:rPr>
            <w:rFonts w:ascii="仿宋" w:eastAsia="仿宋" w:hAnsi="仿宋" w:cs="仿宋" w:hint="eastAsia"/>
            <w:lang w:eastAsia="zh-CN"/>
          </w:rPr>
          <w:t>十三、电动自行车项目治理与监督</w:t>
        </w:r>
        <w:r>
          <w:tab/>
        </w:r>
        <w:r>
          <w:fldChar w:fldCharType="begin"/>
        </w:r>
        <w:r>
          <w:instrText xml:space="preserve"> PAGEREF _Toc12805 \h </w:instrText>
        </w:r>
        <w:r>
          <w:fldChar w:fldCharType="separate"/>
        </w:r>
        <w:r>
          <w:t>56</w:t>
        </w:r>
        <w:r>
          <w:fldChar w:fldCharType="end"/>
        </w:r>
      </w:hyperlink>
    </w:p>
    <w:p>
      <w:pPr>
        <w:pStyle w:val="TOC2"/>
        <w:tabs>
          <w:tab w:val="right" w:leader="dot" w:pos="8306"/>
        </w:tabs>
      </w:pPr>
      <w:hyperlink w:anchor="_Toc12105" w:history="1">
        <w:r>
          <w:rPr>
            <w:rFonts w:ascii="仿宋" w:eastAsia="仿宋" w:hAnsi="仿宋" w:cs="仿宋" w:hint="eastAsia"/>
            <w:lang w:eastAsia="zh-CN"/>
          </w:rPr>
          <w:t>(一)、电动自行车项目治理结构</w:t>
        </w:r>
        <w:r>
          <w:tab/>
        </w:r>
        <w:r>
          <w:fldChar w:fldCharType="begin"/>
        </w:r>
        <w:r>
          <w:instrText xml:space="preserve"> PAGEREF _Toc12105 \h </w:instrText>
        </w:r>
        <w:r>
          <w:fldChar w:fldCharType="separate"/>
        </w:r>
        <w:r>
          <w:t>56</w:t>
        </w:r>
        <w:r>
          <w:fldChar w:fldCharType="end"/>
        </w:r>
      </w:hyperlink>
    </w:p>
    <w:p>
      <w:pPr>
        <w:pStyle w:val="TOC2"/>
        <w:tabs>
          <w:tab w:val="right" w:leader="dot" w:pos="8306"/>
        </w:tabs>
      </w:pPr>
      <w:hyperlink w:anchor="_Toc30440" w:history="1">
        <w:r>
          <w:rPr>
            <w:rFonts w:ascii="仿宋" w:eastAsia="仿宋" w:hAnsi="仿宋" w:cs="仿宋" w:hint="eastAsia"/>
            <w:lang w:eastAsia="zh-CN"/>
          </w:rPr>
          <w:t>(二)、监督与审计</w:t>
        </w:r>
        <w:r>
          <w:tab/>
        </w:r>
        <w:r>
          <w:fldChar w:fldCharType="begin"/>
        </w:r>
        <w:r>
          <w:instrText xml:space="preserve"> PAGEREF _Toc30440 \h </w:instrText>
        </w:r>
        <w:r>
          <w:fldChar w:fldCharType="separate"/>
        </w:r>
        <w:r>
          <w:t>58</w:t>
        </w:r>
        <w:r>
          <w:fldChar w:fldCharType="end"/>
        </w:r>
      </w:hyperlink>
    </w:p>
    <w:p>
      <w:pPr>
        <w:pStyle w:val="TOC1"/>
        <w:tabs>
          <w:tab w:val="right" w:leader="dot" w:pos="8306"/>
        </w:tabs>
      </w:pPr>
      <w:hyperlink w:anchor="_Toc29945" w:history="1">
        <w:r>
          <w:rPr>
            <w:rFonts w:ascii="仿宋" w:eastAsia="仿宋" w:hAnsi="仿宋" w:cs="仿宋" w:hint="eastAsia"/>
            <w:lang w:eastAsia="zh-CN"/>
          </w:rPr>
          <w:t>十四、风险识别与分类</w:t>
        </w:r>
        <w:r>
          <w:tab/>
        </w:r>
        <w:r>
          <w:fldChar w:fldCharType="begin"/>
        </w:r>
        <w:r>
          <w:instrText xml:space="preserve"> PAGEREF _Toc29945 \h </w:instrText>
        </w:r>
        <w:r>
          <w:fldChar w:fldCharType="separate"/>
        </w:r>
        <w:r>
          <w:t>59</w:t>
        </w:r>
        <w:r>
          <w:fldChar w:fldCharType="end"/>
        </w:r>
      </w:hyperlink>
    </w:p>
    <w:p>
      <w:pPr>
        <w:pStyle w:val="TOC2"/>
        <w:tabs>
          <w:tab w:val="right" w:leader="dot" w:pos="8306"/>
        </w:tabs>
      </w:pPr>
      <w:hyperlink w:anchor="_Toc618" w:history="1">
        <w:r>
          <w:rPr>
            <w:rFonts w:ascii="仿宋" w:eastAsia="仿宋" w:hAnsi="仿宋" w:cs="仿宋" w:hint="eastAsia"/>
            <w:lang w:eastAsia="zh-CN"/>
          </w:rPr>
          <w:t>(一)、风险识别</w:t>
        </w:r>
        <w:r>
          <w:tab/>
        </w:r>
        <w:r>
          <w:fldChar w:fldCharType="begin"/>
        </w:r>
        <w:r>
          <w:instrText xml:space="preserve"> PAGEREF _Toc618 \h </w:instrText>
        </w:r>
        <w:r>
          <w:fldChar w:fldCharType="separate"/>
        </w:r>
        <w:r>
          <w:t>59</w:t>
        </w:r>
        <w:r>
          <w:fldChar w:fldCharType="end"/>
        </w:r>
      </w:hyperlink>
    </w:p>
    <w:p>
      <w:pPr>
        <w:pStyle w:val="TOC2"/>
        <w:tabs>
          <w:tab w:val="right" w:leader="dot" w:pos="8306"/>
        </w:tabs>
      </w:pPr>
      <w:hyperlink w:anchor="_Toc28637" w:history="1">
        <w:r>
          <w:rPr>
            <w:rFonts w:ascii="仿宋" w:eastAsia="仿宋" w:hAnsi="仿宋" w:cs="仿宋" w:hint="eastAsia"/>
            <w:lang w:eastAsia="zh-CN"/>
          </w:rPr>
          <w:t>(二)、风险分类</w:t>
        </w:r>
        <w:r>
          <w:tab/>
        </w:r>
        <w:r>
          <w:fldChar w:fldCharType="begin"/>
        </w:r>
        <w:r>
          <w:instrText xml:space="preserve"> PAGEREF _Toc28637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15"/>
      <w:r>
        <w:rPr>
          <w:rFonts w:ascii="仿宋" w:eastAsia="仿宋" w:hAnsi="仿宋" w:cs="仿宋" w:hint="eastAsia"/>
          <w:sz w:val="28"/>
          <w:lang w:eastAsia="zh-CN"/>
        </w:rPr>
        <w:t>一、电动自行车项目选址可行性分析</w:t>
      </w:r>
      <w:bookmarkEnd w:id="2"/>
    </w:p>
    <w:p>
      <w:pPr>
        <w:pStyle w:val="Heading2"/>
        <w:rPr>
          <w:rFonts w:ascii="仿宋" w:eastAsia="仿宋" w:hAnsi="仿宋" w:cs="仿宋" w:hint="eastAsia"/>
          <w:lang w:eastAsia="zh-CN"/>
        </w:rPr>
      </w:pPr>
      <w:bookmarkStart w:id="3" w:name="_Toc4241"/>
      <w:r>
        <w:rPr>
          <w:rFonts w:ascii="仿宋" w:eastAsia="仿宋" w:hAnsi="仿宋" w:cs="仿宋" w:hint="eastAsia"/>
          <w:lang w:eastAsia="zh-CN"/>
        </w:rPr>
        <w:t>(一)、电动自行车项目选址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该电动自行车项目选址位于XX省XX市XX区XXX街道</w:t>
      </w:r>
    </w:p>
    <w:p>
      <w:pPr>
        <w:pStyle w:val="Heading2"/>
        <w:ind w:firstLine="560" w:firstLineChars="200"/>
        <w:rPr>
          <w:rFonts w:ascii="仿宋" w:eastAsia="仿宋" w:hAnsi="仿宋" w:cs="仿宋" w:hint="eastAsia"/>
          <w:sz w:val="28"/>
          <w:lang w:eastAsia="zh-CN"/>
        </w:rPr>
      </w:pPr>
      <w:bookmarkStart w:id="4" w:name="_Toc2101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电动自行车项目的征地面积将根据电动自行车项目的实际规模和需求进行精确规划。具体面积XXX平方米，旨在确保电动自行车项目不仅能够满足当前的发展需求，还能够预留空间以适应未来的扩展。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净用地面积是在征地面积基础上去除不可利用面积后的实际可开发用地。具体面积XXX平方米，考虑到环保、交通、安全等多方面因素，以确保电动自行车项目在整体利用效率上达到最优。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电动自行车项目计划建设的建筑总规模具体面积XXX平方米。这一规模的确定综合考虑了电动自行车项目的性质、规模，以及城市规划的相关要求，确保建筑布局与周边环境协调一致。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绿地率是电动自行车项目用地中被规划为绿地的比例。具体面积XXX平方米，旨在通过合理规划绿地，改善电动自行车项目周边环境，提升居民生活质量，并符合城市整体绿化规划。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容积率是用地上可以建设的建筑总体积与用地面积之比。具体面积XXX，通过合理的容积率规划，确保电动自行车项目建筑规模与周边环境和谐共生。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动自行车项目选址与当地城市规划相一致，具体面积XXX平方米。通过与城市规划部门深入沟通，确保电动自行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动自行车项目选址符合当地产业政策，具体面积XXX平方米。这包括电动自行车项目对当地经济的促进作用，以及对相关产业的带动效应，确保电动自行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用地总体要求必须符合环保和可持续发展的原则，具体面积XXX平方米。通过采用绿色建筑设计、节能减排等措施，确保电动自行车项目在建设和运营过程中对环境的影响最小化，达到可持续发展的要求。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确保电动自行车项目选址具备必要的公共设施配套，具体面积XXX平方米。这包括交通便利性、教育、医疗等基础设施，以提高居民生活品质，使得电动自行车项目选址更具吸引力。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考虑用地总体要求对当地社会稳定性的影响，具体面积XXX平方米。通过深入了解当地社区反馈，确保电动自行车项目的选址和建设过程对当地社会和谐稳定产生积极作用。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动自行车项目选址不仅符合法规和规划，还在实际操作中具有可行性。这一全面规划将为电动自行车项目的成功实施提供坚实的基础，确保电动自行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70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自行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动自行车项目的设备规划和空间设计中，我们将采取灵活设备布局的措施。设备布局将根据实际需求进行灵活设计，避免不必要的浪费。通过合理规划设备摆放位置，我们将提高设备的利用率，减少设备间距，以确保电动自行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动自行车项目内部引入共享设施的概念，例如共享会议室、办公区等。通过这种方式，我们可以减少对资源的重复建设，提高资源共享效率，从而减小电动自行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2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动自行车项目的总图布置中，我们将不同功能区域进行明确的规划，以最大程度满足电动自行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3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动自行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电动自行车项目对环境的影响是综合评价的重要因素之一。我们将详细考虑选址周边的自然环境、生态保护区、水源地等情况，确保电动自行车项目的建设和运营对环境影响最小化，并符合当地的环保法规标准。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对选址的评价还需充分考虑当地政府的产业政策和法规。我们将详细了解电动自行车项目所在地的相关政策，确保电动自行车项目的规划和运营与当地法规相符，降低不必要的法律风险。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考虑到社会稳定性对企业运营的重要性，我们将评估选址地区的社会安全情况、劳工关系、社区反馈等方面，以确保电动自行车项目的建设和运营不会受到社会稳定性的负面影响。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最后，我们将综合考虑用地成本，包括土地购置费用、土地开发成本等。通过对用地成本的详细评估，我们能够做出更为精确的经济效益分析，为电动自行车项目的投资决策提供有力支持。</w:t>
      </w:r>
    </w:p>
    <w:p>
      <w:pPr>
        <w:pStyle w:val="Heading1"/>
        <w:ind w:firstLine="560" w:firstLineChars="200"/>
        <w:rPr>
          <w:rFonts w:ascii="仿宋" w:eastAsia="仿宋" w:hAnsi="仿宋" w:cs="仿宋" w:hint="eastAsia"/>
          <w:sz w:val="28"/>
          <w:lang w:eastAsia="zh-CN"/>
        </w:rPr>
      </w:pPr>
      <w:bookmarkStart w:id="8" w:name="_Toc14350"/>
      <w:r>
        <w:rPr>
          <w:rFonts w:ascii="仿宋" w:eastAsia="仿宋" w:hAnsi="仿宋" w:cs="仿宋" w:hint="eastAsia"/>
          <w:sz w:val="28"/>
          <w:lang w:eastAsia="zh-CN"/>
        </w:rPr>
        <w:t>二、电动自行车项目文档管理</w:t>
      </w:r>
      <w:bookmarkEnd w:id="8"/>
    </w:p>
    <w:p>
      <w:pPr>
        <w:pStyle w:val="Heading2"/>
        <w:rPr>
          <w:rFonts w:ascii="仿宋" w:eastAsia="仿宋" w:hAnsi="仿宋" w:cs="仿宋" w:hint="eastAsia"/>
          <w:lang w:eastAsia="zh-CN"/>
        </w:rPr>
      </w:pPr>
      <w:bookmarkStart w:id="9" w:name="_Toc1081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电动自行车项目高度重视文档的质量和准确性，以支持电动自行车项目的各项活动和决策。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文档的编制始于电动自行车项目计划的初期，我们制定了详细的文档编制计划，明确了每个文档的内容、格式和编写责任人。在电动自行车项目启动阶段，我们首先编制了电动自行车项目章程，明确定义了电动自行车项目的目标、范围、风险等关键要素。随后，电动自行车项目团队根据计划陆续编制了需求文档、设计文档、测试文档等各类文档，确保电动自行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自行车项目管理中的重要环节，旨在确保电动自行车项目文档符合质量标准和电动自行车项目需求。在电动自行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自行车项目相关利益方和专业领域的专家对文档进行独立审查。这有助于获取更全面、客观的反馈，确保电动自行车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电动自行车项目在文档编制与审查方面建立了严格的管理机制，通过规范的流程和多维度的审查，确保电动自行车项目文档的质量、准确性和可靠性，为电动自行车项目的顺利推进提供了有力支持。</w:t>
      </w:r>
    </w:p>
    <w:p>
      <w:pPr>
        <w:pStyle w:val="Heading2"/>
        <w:ind w:firstLine="560" w:firstLineChars="200"/>
        <w:rPr>
          <w:rFonts w:ascii="仿宋" w:eastAsia="仿宋" w:hAnsi="仿宋" w:cs="仿宋" w:hint="eastAsia"/>
          <w:sz w:val="28"/>
          <w:lang w:eastAsia="zh-CN"/>
        </w:rPr>
      </w:pPr>
      <w:bookmarkStart w:id="10" w:name="_Toc593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在电动自行车项目中，我们致力于优化文档发布与分发过程，以确保信息的高效传递和团队间协作的顺畅进行。以下是我们采取的关键优化策略：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我们通过多渠道发布文档，包括电子邮件、电动自行车项目管理平台、内部网站等，以满足不同团队成员的偏好和需求。多渠道发布确保了信息的全面覆盖。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我们采用了精细的权限控制，确保只有授权人员可以访问敏感信息。这种安全措施保护了电动自行车项目文档的机密性，防止了未经授权的信息泄露。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23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文档存档与归档是电动自行车项目生命周期中一个至关重要的环节，直接关系到电动自行车项目信息的长期保存和历史记录的完整性。在电动自行车项目中，我们实施了一系列有效的文档存档与归档管理策略：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387"/>
      <w:r>
        <w:rPr>
          <w:rFonts w:ascii="仿宋" w:eastAsia="仿宋" w:hAnsi="仿宋" w:cs="仿宋" w:hint="eastAsia"/>
          <w:sz w:val="28"/>
          <w:lang w:eastAsia="zh-CN"/>
        </w:rPr>
        <w:t>三、电动自行车项目土建工程</w:t>
      </w:r>
      <w:bookmarkEnd w:id="12"/>
    </w:p>
    <w:p>
      <w:pPr>
        <w:pStyle w:val="Heading2"/>
        <w:rPr>
          <w:rFonts w:ascii="仿宋" w:eastAsia="仿宋" w:hAnsi="仿宋" w:cs="仿宋" w:hint="eastAsia"/>
          <w:lang w:eastAsia="zh-CN"/>
        </w:rPr>
      </w:pPr>
      <w:bookmarkStart w:id="13" w:name="_Toc2823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在电动自行车项目的建筑工程设计中，我们将秉承一系列重要的设计原则，以确保电动自行车项目建筑在功能、美观、可持续性等方面达到最佳效果。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首要原则是确保建筑的功能性得到最大化的发挥。我们将充分理解电动自行车项目的实际需求，合理布局各个功能区域，保证建筑在满足业务需求的同时，提供高效的工作环境。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在建筑设计中，我们将综合考虑建设和运营成本。通过精细的经济效益分析，确保设计方案在高效利用资源的同时，对电动自行车项目的长期盈利能力有积极的贡献。</w:t>
      </w:r>
    </w:p>
    <w:p>
      <w:pPr>
        <w:pStyle w:val="Heading2"/>
        <w:ind w:firstLine="560" w:firstLineChars="200"/>
        <w:rPr>
          <w:rFonts w:ascii="仿宋" w:eastAsia="仿宋" w:hAnsi="仿宋" w:cs="仿宋" w:hint="eastAsia"/>
          <w:sz w:val="28"/>
          <w:lang w:eastAsia="zh-CN"/>
        </w:rPr>
      </w:pPr>
      <w:bookmarkStart w:id="14" w:name="_Toc2766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自行车项目的土建工程设计中，我们将精准设定设计年限，结合电动自行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自行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50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动自行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自行车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自行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23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本期工程电动自行车项目预计总建筑面积XXX平方米，其中：计容建筑面积XXX平方米，计划建筑工程投资XX万元，占电动自行车项目总投资的XX%。</w:t>
      </w:r>
    </w:p>
    <w:p>
      <w:pPr>
        <w:pStyle w:val="Heading1"/>
        <w:ind w:firstLine="560" w:firstLineChars="200"/>
        <w:rPr>
          <w:rFonts w:ascii="仿宋" w:eastAsia="仿宋" w:hAnsi="仿宋" w:cs="仿宋" w:hint="eastAsia"/>
          <w:sz w:val="28"/>
          <w:lang w:eastAsia="zh-CN"/>
        </w:rPr>
      </w:pPr>
      <w:bookmarkStart w:id="17" w:name="_Toc25071"/>
      <w:r>
        <w:rPr>
          <w:rFonts w:ascii="仿宋" w:eastAsia="仿宋" w:hAnsi="仿宋" w:cs="仿宋" w:hint="eastAsia"/>
          <w:sz w:val="28"/>
          <w:lang w:eastAsia="zh-CN"/>
        </w:rPr>
        <w:t>四、电动自行车项目建设单位说明</w:t>
      </w:r>
      <w:bookmarkEnd w:id="17"/>
    </w:p>
    <w:p>
      <w:pPr>
        <w:pStyle w:val="Heading2"/>
        <w:rPr>
          <w:rFonts w:ascii="仿宋" w:eastAsia="仿宋" w:hAnsi="仿宋" w:cs="仿宋" w:hint="eastAsia"/>
          <w:lang w:eastAsia="zh-CN"/>
        </w:rPr>
      </w:pPr>
      <w:bookmarkStart w:id="18" w:name="_Toc19912"/>
      <w:r>
        <w:rPr>
          <w:rFonts w:ascii="仿宋" w:eastAsia="仿宋" w:hAnsi="仿宋" w:cs="仿宋" w:hint="eastAsia"/>
          <w:lang w:eastAsia="zh-CN"/>
        </w:rPr>
        <w:t>(一)、电动自行车项目承办单位基本情况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694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自行车项目承办单位的XXXX，我们着眼于实现可持续的经济效益。通过技术创新和解决方案的提供，公司预计在电动自行车项目执行期间将获得可观的收入增长。这一收入来源主要包括电动自行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同时，我们注重成本控制和效率提升，以确保电动自行车项目的可持续盈利。透过精细的管理和资源优化，公司期望实现电动自行车项目利润最大化。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自行车项目实施进行全面的投资评估，包括电动自行车项目启动阶段的资金投入和后续运营成本。通过对电动自行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动自行车项目实施过程中具备足够的资金流动性，公司将进行详尽的现金流分析。这包括资金需求的合理预测、电动自行车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https://d.book118.com/188070040106006022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AA146D"/>
    <w:rsid w:val="03AA14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7004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2023-12-30T22:07:00Z</dcterms:created>
  <dcterms:modified xsi:type="dcterms:W3CDTF">2023-12-30T22:07:35Z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E5CCBDF8AEBC4B209610DA7E06749029_11</vt:lpwstr>
  </property>
  <property fmtid="{D5CDD505-2E9C-101B-9397-08002B2CF9AE}" pid="3" name="KSOProductBuildVer">
    <vt:lpwstr>2052-12.1.0.16120</vt:lpwstr>
  </property>
</Properties>
</file>