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搬家公司项目计划设计方案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0" w:history="1">
        <w:r>
          <w:rPr>
            <w:rFonts w:ascii="仿宋" w:eastAsia="仿宋" w:hAnsi="仿宋" w:cs="仿宋" w:hint="eastAsia"/>
            <w:lang w:eastAsia="zh-CN"/>
          </w:rPr>
          <w:t>前言</w:t>
        </w:r>
        <w:r>
          <w:tab/>
        </w:r>
        <w:r>
          <w:fldChar w:fldCharType="begin"/>
        </w:r>
        <w:r>
          <w:instrText xml:space="preserve"> PAGEREF _Toc30780 \h </w:instrText>
        </w:r>
        <w:r>
          <w:fldChar w:fldCharType="separate"/>
        </w:r>
        <w:r>
          <w:t>3</w:t>
        </w:r>
        <w:r>
          <w:fldChar w:fldCharType="end"/>
        </w:r>
      </w:hyperlink>
    </w:p>
    <w:p>
      <w:pPr>
        <w:pStyle w:val="TOC1"/>
        <w:tabs>
          <w:tab w:val="right" w:leader="dot" w:pos="8306"/>
        </w:tabs>
      </w:pPr>
      <w:hyperlink w:anchor="_Toc8060" w:history="1">
        <w:r>
          <w:rPr>
            <w:rFonts w:ascii="仿宋" w:eastAsia="仿宋" w:hAnsi="仿宋" w:cs="仿宋" w:hint="eastAsia"/>
            <w:lang w:eastAsia="zh-CN"/>
          </w:rPr>
          <w:t>一、工艺说明</w:t>
        </w:r>
        <w:r>
          <w:tab/>
        </w:r>
        <w:r>
          <w:fldChar w:fldCharType="begin"/>
        </w:r>
        <w:r>
          <w:instrText xml:space="preserve"> PAGEREF _Toc8060 \h </w:instrText>
        </w:r>
        <w:r>
          <w:fldChar w:fldCharType="separate"/>
        </w:r>
        <w:r>
          <w:t>3</w:t>
        </w:r>
        <w:r>
          <w:fldChar w:fldCharType="end"/>
        </w:r>
      </w:hyperlink>
    </w:p>
    <w:p>
      <w:pPr>
        <w:pStyle w:val="TOC2"/>
        <w:tabs>
          <w:tab w:val="right" w:leader="dot" w:pos="8306"/>
        </w:tabs>
      </w:pPr>
      <w:hyperlink w:anchor="_Toc9824" w:history="1">
        <w:r>
          <w:rPr>
            <w:rFonts w:ascii="仿宋" w:eastAsia="仿宋" w:hAnsi="仿宋" w:cs="仿宋" w:hint="eastAsia"/>
            <w:lang w:eastAsia="zh-CN"/>
          </w:rPr>
          <w:t>(一)、技术管理特点</w:t>
        </w:r>
        <w:r>
          <w:tab/>
        </w:r>
        <w:r>
          <w:fldChar w:fldCharType="begin"/>
        </w:r>
        <w:r>
          <w:instrText xml:space="preserve"> PAGEREF _Toc9824 \h </w:instrText>
        </w:r>
        <w:r>
          <w:fldChar w:fldCharType="separate"/>
        </w:r>
        <w:r>
          <w:t>3</w:t>
        </w:r>
        <w:r>
          <w:fldChar w:fldCharType="end"/>
        </w:r>
      </w:hyperlink>
    </w:p>
    <w:p>
      <w:pPr>
        <w:pStyle w:val="TOC2"/>
        <w:tabs>
          <w:tab w:val="right" w:leader="dot" w:pos="8306"/>
        </w:tabs>
      </w:pPr>
      <w:hyperlink w:anchor="_Toc3191" w:history="1">
        <w:r>
          <w:rPr>
            <w:rFonts w:ascii="仿宋" w:eastAsia="仿宋" w:hAnsi="仿宋" w:cs="仿宋" w:hint="eastAsia"/>
            <w:lang w:eastAsia="zh-CN"/>
          </w:rPr>
          <w:t>(二)、搬家公司项目工艺技术设计方案</w:t>
        </w:r>
        <w:r>
          <w:tab/>
        </w:r>
        <w:r>
          <w:fldChar w:fldCharType="begin"/>
        </w:r>
        <w:r>
          <w:instrText xml:space="preserve"> PAGEREF _Toc3191 \h </w:instrText>
        </w:r>
        <w:r>
          <w:fldChar w:fldCharType="separate"/>
        </w:r>
        <w:r>
          <w:t>4</w:t>
        </w:r>
        <w:r>
          <w:fldChar w:fldCharType="end"/>
        </w:r>
      </w:hyperlink>
    </w:p>
    <w:p>
      <w:pPr>
        <w:pStyle w:val="TOC2"/>
        <w:tabs>
          <w:tab w:val="right" w:leader="dot" w:pos="8306"/>
        </w:tabs>
      </w:pPr>
      <w:hyperlink w:anchor="_Toc22490" w:history="1">
        <w:r>
          <w:rPr>
            <w:rFonts w:ascii="仿宋" w:eastAsia="仿宋" w:hAnsi="仿宋" w:cs="仿宋" w:hint="eastAsia"/>
            <w:lang w:eastAsia="zh-CN"/>
          </w:rPr>
          <w:t>(三)、设备选型方案</w:t>
        </w:r>
        <w:r>
          <w:tab/>
        </w:r>
        <w:r>
          <w:fldChar w:fldCharType="begin"/>
        </w:r>
        <w:r>
          <w:instrText xml:space="preserve"> PAGEREF _Toc22490 \h </w:instrText>
        </w:r>
        <w:r>
          <w:fldChar w:fldCharType="separate"/>
        </w:r>
        <w:r>
          <w:t>5</w:t>
        </w:r>
        <w:r>
          <w:fldChar w:fldCharType="end"/>
        </w:r>
      </w:hyperlink>
    </w:p>
    <w:p>
      <w:pPr>
        <w:pStyle w:val="TOC1"/>
        <w:tabs>
          <w:tab w:val="right" w:leader="dot" w:pos="8306"/>
        </w:tabs>
      </w:pPr>
      <w:hyperlink w:anchor="_Toc29417" w:history="1">
        <w:r>
          <w:rPr>
            <w:rFonts w:ascii="仿宋" w:eastAsia="仿宋" w:hAnsi="仿宋" w:cs="仿宋" w:hint="eastAsia"/>
            <w:lang w:eastAsia="zh-CN"/>
          </w:rPr>
          <w:t>二、搬家公司项目建设单位说明</w:t>
        </w:r>
        <w:r>
          <w:tab/>
        </w:r>
        <w:r>
          <w:fldChar w:fldCharType="begin"/>
        </w:r>
        <w:r>
          <w:instrText xml:space="preserve"> PAGEREF _Toc29417 \h </w:instrText>
        </w:r>
        <w:r>
          <w:fldChar w:fldCharType="separate"/>
        </w:r>
        <w:r>
          <w:t>7</w:t>
        </w:r>
        <w:r>
          <w:fldChar w:fldCharType="end"/>
        </w:r>
      </w:hyperlink>
    </w:p>
    <w:p>
      <w:pPr>
        <w:pStyle w:val="TOC2"/>
        <w:tabs>
          <w:tab w:val="right" w:leader="dot" w:pos="8306"/>
        </w:tabs>
      </w:pPr>
      <w:hyperlink w:anchor="_Toc1924" w:history="1">
        <w:r>
          <w:rPr>
            <w:rFonts w:ascii="仿宋" w:eastAsia="仿宋" w:hAnsi="仿宋" w:cs="仿宋" w:hint="eastAsia"/>
            <w:lang w:eastAsia="zh-CN"/>
          </w:rPr>
          <w:t>(一)、搬家公司项目承办单位基本情况</w:t>
        </w:r>
        <w:r>
          <w:tab/>
        </w:r>
        <w:r>
          <w:fldChar w:fldCharType="begin"/>
        </w:r>
        <w:r>
          <w:instrText xml:space="preserve"> PAGEREF _Toc1924 \h </w:instrText>
        </w:r>
        <w:r>
          <w:fldChar w:fldCharType="separate"/>
        </w:r>
        <w:r>
          <w:t>7</w:t>
        </w:r>
        <w:r>
          <w:fldChar w:fldCharType="end"/>
        </w:r>
      </w:hyperlink>
    </w:p>
    <w:p>
      <w:pPr>
        <w:pStyle w:val="TOC2"/>
        <w:tabs>
          <w:tab w:val="right" w:leader="dot" w:pos="8306"/>
        </w:tabs>
      </w:pPr>
      <w:hyperlink w:anchor="_Toc16401" w:history="1">
        <w:r>
          <w:rPr>
            <w:rFonts w:ascii="仿宋" w:eastAsia="仿宋" w:hAnsi="仿宋" w:cs="仿宋" w:hint="eastAsia"/>
            <w:lang w:eastAsia="zh-CN"/>
          </w:rPr>
          <w:t>(二)、公司经济效益分析</w:t>
        </w:r>
        <w:r>
          <w:tab/>
        </w:r>
        <w:r>
          <w:fldChar w:fldCharType="begin"/>
        </w:r>
        <w:r>
          <w:instrText xml:space="preserve"> PAGEREF _Toc16401 \h </w:instrText>
        </w:r>
        <w:r>
          <w:fldChar w:fldCharType="separate"/>
        </w:r>
        <w:r>
          <w:t>7</w:t>
        </w:r>
        <w:r>
          <w:fldChar w:fldCharType="end"/>
        </w:r>
      </w:hyperlink>
    </w:p>
    <w:p>
      <w:pPr>
        <w:pStyle w:val="TOC1"/>
        <w:tabs>
          <w:tab w:val="right" w:leader="dot" w:pos="8306"/>
        </w:tabs>
      </w:pPr>
      <w:hyperlink w:anchor="_Toc31808" w:history="1">
        <w:r>
          <w:rPr>
            <w:rFonts w:ascii="仿宋" w:eastAsia="仿宋" w:hAnsi="仿宋" w:cs="仿宋" w:hint="eastAsia"/>
            <w:lang w:eastAsia="zh-CN"/>
          </w:rPr>
          <w:t>三、搬家公司项目概论</w:t>
        </w:r>
        <w:r>
          <w:tab/>
        </w:r>
        <w:r>
          <w:fldChar w:fldCharType="begin"/>
        </w:r>
        <w:r>
          <w:instrText xml:space="preserve"> PAGEREF _Toc31808 \h </w:instrText>
        </w:r>
        <w:r>
          <w:fldChar w:fldCharType="separate"/>
        </w:r>
        <w:r>
          <w:t>8</w:t>
        </w:r>
        <w:r>
          <w:fldChar w:fldCharType="end"/>
        </w:r>
      </w:hyperlink>
    </w:p>
    <w:p>
      <w:pPr>
        <w:pStyle w:val="TOC2"/>
        <w:tabs>
          <w:tab w:val="right" w:leader="dot" w:pos="8306"/>
        </w:tabs>
      </w:pPr>
      <w:hyperlink w:anchor="_Toc31581" w:history="1">
        <w:r>
          <w:rPr>
            <w:rFonts w:ascii="仿宋" w:eastAsia="仿宋" w:hAnsi="仿宋" w:cs="仿宋" w:hint="eastAsia"/>
            <w:lang w:eastAsia="zh-CN"/>
          </w:rPr>
          <w:t>(一)、搬家公司项目概况</w:t>
        </w:r>
        <w:r>
          <w:tab/>
        </w:r>
        <w:r>
          <w:fldChar w:fldCharType="begin"/>
        </w:r>
        <w:r>
          <w:instrText xml:space="preserve"> PAGEREF _Toc31581 \h </w:instrText>
        </w:r>
        <w:r>
          <w:fldChar w:fldCharType="separate"/>
        </w:r>
        <w:r>
          <w:t>8</w:t>
        </w:r>
        <w:r>
          <w:fldChar w:fldCharType="end"/>
        </w:r>
      </w:hyperlink>
    </w:p>
    <w:p>
      <w:pPr>
        <w:pStyle w:val="TOC2"/>
        <w:tabs>
          <w:tab w:val="right" w:leader="dot" w:pos="8306"/>
        </w:tabs>
      </w:pPr>
      <w:hyperlink w:anchor="_Toc29562" w:history="1">
        <w:r>
          <w:rPr>
            <w:rFonts w:ascii="仿宋" w:eastAsia="仿宋" w:hAnsi="仿宋" w:cs="仿宋" w:hint="eastAsia"/>
            <w:lang w:eastAsia="zh-CN"/>
          </w:rPr>
          <w:t>(二)、搬家公司项目目标</w:t>
        </w:r>
        <w:r>
          <w:tab/>
        </w:r>
        <w:r>
          <w:fldChar w:fldCharType="begin"/>
        </w:r>
        <w:r>
          <w:instrText xml:space="preserve"> PAGEREF _Toc29562 \h </w:instrText>
        </w:r>
        <w:r>
          <w:fldChar w:fldCharType="separate"/>
        </w:r>
        <w:r>
          <w:t>10</w:t>
        </w:r>
        <w:r>
          <w:fldChar w:fldCharType="end"/>
        </w:r>
      </w:hyperlink>
    </w:p>
    <w:p>
      <w:pPr>
        <w:pStyle w:val="TOC2"/>
        <w:tabs>
          <w:tab w:val="right" w:leader="dot" w:pos="8306"/>
        </w:tabs>
      </w:pPr>
      <w:hyperlink w:anchor="_Toc14712" w:history="1">
        <w:r>
          <w:rPr>
            <w:rFonts w:ascii="仿宋" w:eastAsia="仿宋" w:hAnsi="仿宋" w:cs="仿宋" w:hint="eastAsia"/>
            <w:lang w:eastAsia="zh-CN"/>
          </w:rPr>
          <w:t>(三)、搬家公司项目提出的理由</w:t>
        </w:r>
        <w:r>
          <w:tab/>
        </w:r>
        <w:r>
          <w:fldChar w:fldCharType="begin"/>
        </w:r>
        <w:r>
          <w:instrText xml:space="preserve"> PAGEREF _Toc14712 \h </w:instrText>
        </w:r>
        <w:r>
          <w:fldChar w:fldCharType="separate"/>
        </w:r>
        <w:r>
          <w:t>11</w:t>
        </w:r>
        <w:r>
          <w:fldChar w:fldCharType="end"/>
        </w:r>
      </w:hyperlink>
    </w:p>
    <w:p>
      <w:pPr>
        <w:pStyle w:val="TOC2"/>
        <w:tabs>
          <w:tab w:val="right" w:leader="dot" w:pos="8306"/>
        </w:tabs>
      </w:pPr>
      <w:hyperlink w:anchor="_Toc28785" w:history="1">
        <w:r>
          <w:rPr>
            <w:rFonts w:ascii="仿宋" w:eastAsia="仿宋" w:hAnsi="仿宋" w:cs="仿宋" w:hint="eastAsia"/>
            <w:lang w:eastAsia="zh-CN"/>
          </w:rPr>
          <w:t>(四)、搬家公司项目意义</w:t>
        </w:r>
        <w:r>
          <w:tab/>
        </w:r>
        <w:r>
          <w:fldChar w:fldCharType="begin"/>
        </w:r>
        <w:r>
          <w:instrText xml:space="preserve"> PAGEREF _Toc28785 \h </w:instrText>
        </w:r>
        <w:r>
          <w:fldChar w:fldCharType="separate"/>
        </w:r>
        <w:r>
          <w:t>13</w:t>
        </w:r>
        <w:r>
          <w:fldChar w:fldCharType="end"/>
        </w:r>
      </w:hyperlink>
    </w:p>
    <w:p>
      <w:pPr>
        <w:pStyle w:val="TOC2"/>
        <w:tabs>
          <w:tab w:val="right" w:leader="dot" w:pos="8306"/>
        </w:tabs>
      </w:pPr>
      <w:hyperlink w:anchor="_Toc13532" w:history="1">
        <w:r>
          <w:rPr>
            <w:rFonts w:ascii="仿宋" w:eastAsia="仿宋" w:hAnsi="仿宋" w:cs="仿宋" w:hint="eastAsia"/>
            <w:lang w:eastAsia="zh-CN"/>
          </w:rPr>
          <w:t>(五)、搬家公司项目背景</w:t>
        </w:r>
        <w:r>
          <w:tab/>
        </w:r>
        <w:r>
          <w:fldChar w:fldCharType="begin"/>
        </w:r>
        <w:r>
          <w:instrText xml:space="preserve"> PAGEREF _Toc13532 \h </w:instrText>
        </w:r>
        <w:r>
          <w:fldChar w:fldCharType="separate"/>
        </w:r>
        <w:r>
          <w:t>14</w:t>
        </w:r>
        <w:r>
          <w:fldChar w:fldCharType="end"/>
        </w:r>
      </w:hyperlink>
    </w:p>
    <w:p>
      <w:pPr>
        <w:pStyle w:val="TOC1"/>
        <w:tabs>
          <w:tab w:val="right" w:leader="dot" w:pos="8306"/>
        </w:tabs>
      </w:pPr>
      <w:hyperlink w:anchor="_Toc24327" w:history="1">
        <w:r>
          <w:rPr>
            <w:rFonts w:ascii="仿宋" w:eastAsia="仿宋" w:hAnsi="仿宋" w:cs="仿宋" w:hint="eastAsia"/>
            <w:lang w:eastAsia="zh-CN"/>
          </w:rPr>
          <w:t>四、搬家公司项目选址可行性分析</w:t>
        </w:r>
        <w:r>
          <w:tab/>
        </w:r>
        <w:r>
          <w:fldChar w:fldCharType="begin"/>
        </w:r>
        <w:r>
          <w:instrText xml:space="preserve"> PAGEREF _Toc24327 \h </w:instrText>
        </w:r>
        <w:r>
          <w:fldChar w:fldCharType="separate"/>
        </w:r>
        <w:r>
          <w:t>15</w:t>
        </w:r>
        <w:r>
          <w:fldChar w:fldCharType="end"/>
        </w:r>
      </w:hyperlink>
    </w:p>
    <w:p>
      <w:pPr>
        <w:pStyle w:val="TOC2"/>
        <w:tabs>
          <w:tab w:val="right" w:leader="dot" w:pos="8306"/>
        </w:tabs>
      </w:pPr>
      <w:hyperlink w:anchor="_Toc8175" w:history="1">
        <w:r>
          <w:rPr>
            <w:rFonts w:ascii="仿宋" w:eastAsia="仿宋" w:hAnsi="仿宋" w:cs="仿宋" w:hint="eastAsia"/>
            <w:lang w:eastAsia="zh-CN"/>
          </w:rPr>
          <w:t>(一)、搬家公司项目选址</w:t>
        </w:r>
        <w:r>
          <w:tab/>
        </w:r>
        <w:r>
          <w:fldChar w:fldCharType="begin"/>
        </w:r>
        <w:r>
          <w:instrText xml:space="preserve"> PAGEREF _Toc8175 \h </w:instrText>
        </w:r>
        <w:r>
          <w:fldChar w:fldCharType="separate"/>
        </w:r>
        <w:r>
          <w:t>15</w:t>
        </w:r>
        <w:r>
          <w:fldChar w:fldCharType="end"/>
        </w:r>
      </w:hyperlink>
    </w:p>
    <w:p>
      <w:pPr>
        <w:pStyle w:val="TOC2"/>
        <w:tabs>
          <w:tab w:val="right" w:leader="dot" w:pos="8306"/>
        </w:tabs>
      </w:pPr>
      <w:hyperlink w:anchor="_Toc28146" w:history="1">
        <w:r>
          <w:rPr>
            <w:rFonts w:ascii="仿宋" w:eastAsia="仿宋" w:hAnsi="仿宋" w:cs="仿宋" w:hint="eastAsia"/>
            <w:lang w:eastAsia="zh-CN"/>
          </w:rPr>
          <w:t>(二)、用地控制指标</w:t>
        </w:r>
        <w:r>
          <w:tab/>
        </w:r>
        <w:r>
          <w:fldChar w:fldCharType="begin"/>
        </w:r>
        <w:r>
          <w:instrText xml:space="preserve"> PAGEREF _Toc28146 \h </w:instrText>
        </w:r>
        <w:r>
          <w:fldChar w:fldCharType="separate"/>
        </w:r>
        <w:r>
          <w:t>15</w:t>
        </w:r>
        <w:r>
          <w:fldChar w:fldCharType="end"/>
        </w:r>
      </w:hyperlink>
    </w:p>
    <w:p>
      <w:pPr>
        <w:pStyle w:val="TOC2"/>
        <w:tabs>
          <w:tab w:val="right" w:leader="dot" w:pos="8306"/>
        </w:tabs>
      </w:pPr>
      <w:hyperlink w:anchor="_Toc9447" w:history="1">
        <w:r>
          <w:rPr>
            <w:rFonts w:ascii="仿宋" w:eastAsia="仿宋" w:hAnsi="仿宋" w:cs="仿宋" w:hint="eastAsia"/>
            <w:lang w:eastAsia="zh-CN"/>
          </w:rPr>
          <w:t>(三)、节约用地措施</w:t>
        </w:r>
        <w:r>
          <w:tab/>
        </w:r>
        <w:r>
          <w:fldChar w:fldCharType="begin"/>
        </w:r>
        <w:r>
          <w:instrText xml:space="preserve"> PAGEREF _Toc9447 \h </w:instrText>
        </w:r>
        <w:r>
          <w:fldChar w:fldCharType="separate"/>
        </w:r>
        <w:r>
          <w:t>17</w:t>
        </w:r>
        <w:r>
          <w:fldChar w:fldCharType="end"/>
        </w:r>
      </w:hyperlink>
    </w:p>
    <w:p>
      <w:pPr>
        <w:pStyle w:val="TOC2"/>
        <w:tabs>
          <w:tab w:val="right" w:leader="dot" w:pos="8306"/>
        </w:tabs>
      </w:pPr>
      <w:hyperlink w:anchor="_Toc25466" w:history="1">
        <w:r>
          <w:rPr>
            <w:rFonts w:ascii="仿宋" w:eastAsia="仿宋" w:hAnsi="仿宋" w:cs="仿宋" w:hint="eastAsia"/>
            <w:lang w:eastAsia="zh-CN"/>
          </w:rPr>
          <w:t>(四)、总图布置方案</w:t>
        </w:r>
        <w:r>
          <w:tab/>
        </w:r>
        <w:r>
          <w:fldChar w:fldCharType="begin"/>
        </w:r>
        <w:r>
          <w:instrText xml:space="preserve"> PAGEREF _Toc25466 \h </w:instrText>
        </w:r>
        <w:r>
          <w:fldChar w:fldCharType="separate"/>
        </w:r>
        <w:r>
          <w:t>18</w:t>
        </w:r>
        <w:r>
          <w:fldChar w:fldCharType="end"/>
        </w:r>
      </w:hyperlink>
    </w:p>
    <w:p>
      <w:pPr>
        <w:pStyle w:val="TOC2"/>
        <w:tabs>
          <w:tab w:val="right" w:leader="dot" w:pos="8306"/>
        </w:tabs>
      </w:pPr>
      <w:hyperlink w:anchor="_Toc27160" w:history="1">
        <w:r>
          <w:rPr>
            <w:rFonts w:ascii="仿宋" w:eastAsia="仿宋" w:hAnsi="仿宋" w:cs="仿宋" w:hint="eastAsia"/>
            <w:lang w:eastAsia="zh-CN"/>
          </w:rPr>
          <w:t>(五)、选址综合评价</w:t>
        </w:r>
        <w:r>
          <w:tab/>
        </w:r>
        <w:r>
          <w:fldChar w:fldCharType="begin"/>
        </w:r>
        <w:r>
          <w:instrText xml:space="preserve"> PAGEREF _Toc27160 \h </w:instrText>
        </w:r>
        <w:r>
          <w:fldChar w:fldCharType="separate"/>
        </w:r>
        <w:r>
          <w:t>19</w:t>
        </w:r>
        <w:r>
          <w:fldChar w:fldCharType="end"/>
        </w:r>
      </w:hyperlink>
    </w:p>
    <w:p>
      <w:pPr>
        <w:pStyle w:val="TOC1"/>
        <w:tabs>
          <w:tab w:val="right" w:leader="dot" w:pos="8306"/>
        </w:tabs>
      </w:pPr>
      <w:hyperlink w:anchor="_Toc2350" w:history="1">
        <w:r>
          <w:rPr>
            <w:rFonts w:ascii="仿宋" w:eastAsia="仿宋" w:hAnsi="仿宋" w:cs="仿宋" w:hint="eastAsia"/>
            <w:lang w:eastAsia="zh-CN"/>
          </w:rPr>
          <w:t>五、产品规划分析</w:t>
        </w:r>
        <w:r>
          <w:tab/>
        </w:r>
        <w:r>
          <w:fldChar w:fldCharType="begin"/>
        </w:r>
        <w:r>
          <w:instrText xml:space="preserve"> PAGEREF _Toc2350 \h </w:instrText>
        </w:r>
        <w:r>
          <w:fldChar w:fldCharType="separate"/>
        </w:r>
        <w:r>
          <w:t>20</w:t>
        </w:r>
        <w:r>
          <w:fldChar w:fldCharType="end"/>
        </w:r>
      </w:hyperlink>
    </w:p>
    <w:p>
      <w:pPr>
        <w:pStyle w:val="TOC2"/>
        <w:tabs>
          <w:tab w:val="right" w:leader="dot" w:pos="8306"/>
        </w:tabs>
      </w:pPr>
      <w:hyperlink w:anchor="_Toc25934" w:history="1">
        <w:r>
          <w:rPr>
            <w:rFonts w:ascii="仿宋" w:eastAsia="仿宋" w:hAnsi="仿宋" w:cs="仿宋" w:hint="eastAsia"/>
            <w:lang w:eastAsia="zh-CN"/>
          </w:rPr>
          <w:t>(一)、产品规划</w:t>
        </w:r>
        <w:r>
          <w:tab/>
        </w:r>
        <w:r>
          <w:fldChar w:fldCharType="begin"/>
        </w:r>
        <w:r>
          <w:instrText xml:space="preserve"> PAGEREF _Toc25934 \h </w:instrText>
        </w:r>
        <w:r>
          <w:fldChar w:fldCharType="separate"/>
        </w:r>
        <w:r>
          <w:t>20</w:t>
        </w:r>
        <w:r>
          <w:fldChar w:fldCharType="end"/>
        </w:r>
      </w:hyperlink>
    </w:p>
    <w:p>
      <w:pPr>
        <w:pStyle w:val="TOC2"/>
        <w:tabs>
          <w:tab w:val="right" w:leader="dot" w:pos="8306"/>
        </w:tabs>
      </w:pPr>
      <w:hyperlink w:anchor="_Toc28211" w:history="1">
        <w:r>
          <w:rPr>
            <w:rFonts w:ascii="仿宋" w:eastAsia="仿宋" w:hAnsi="仿宋" w:cs="仿宋" w:hint="eastAsia"/>
            <w:lang w:eastAsia="zh-CN"/>
          </w:rPr>
          <w:t>(二)、建设规模</w:t>
        </w:r>
        <w:r>
          <w:tab/>
        </w:r>
        <w:r>
          <w:fldChar w:fldCharType="begin"/>
        </w:r>
        <w:r>
          <w:instrText xml:space="preserve"> PAGEREF _Toc28211 \h </w:instrText>
        </w:r>
        <w:r>
          <w:fldChar w:fldCharType="separate"/>
        </w:r>
        <w:r>
          <w:t>21</w:t>
        </w:r>
        <w:r>
          <w:fldChar w:fldCharType="end"/>
        </w:r>
      </w:hyperlink>
    </w:p>
    <w:p>
      <w:pPr>
        <w:pStyle w:val="TOC1"/>
        <w:tabs>
          <w:tab w:val="right" w:leader="dot" w:pos="8306"/>
        </w:tabs>
      </w:pPr>
      <w:hyperlink w:anchor="_Toc24423" w:history="1">
        <w:r>
          <w:rPr>
            <w:rFonts w:ascii="仿宋" w:eastAsia="仿宋" w:hAnsi="仿宋" w:cs="仿宋" w:hint="eastAsia"/>
            <w:lang w:eastAsia="zh-CN"/>
          </w:rPr>
          <w:t>六、搬家公司项目文档管理</w:t>
        </w:r>
        <w:r>
          <w:tab/>
        </w:r>
        <w:r>
          <w:fldChar w:fldCharType="begin"/>
        </w:r>
        <w:r>
          <w:instrText xml:space="preserve"> PAGEREF _Toc24423 \h </w:instrText>
        </w:r>
        <w:r>
          <w:fldChar w:fldCharType="separate"/>
        </w:r>
        <w:r>
          <w:t>22</w:t>
        </w:r>
        <w:r>
          <w:fldChar w:fldCharType="end"/>
        </w:r>
      </w:hyperlink>
    </w:p>
    <w:p>
      <w:pPr>
        <w:pStyle w:val="TOC2"/>
        <w:tabs>
          <w:tab w:val="right" w:leader="dot" w:pos="8306"/>
        </w:tabs>
      </w:pPr>
      <w:hyperlink w:anchor="_Toc32025" w:history="1">
        <w:r>
          <w:rPr>
            <w:rFonts w:ascii="仿宋" w:eastAsia="仿宋" w:hAnsi="仿宋" w:cs="仿宋" w:hint="eastAsia"/>
            <w:lang w:eastAsia="zh-CN"/>
          </w:rPr>
          <w:t>(一)、文档编制与审查</w:t>
        </w:r>
        <w:r>
          <w:tab/>
        </w:r>
        <w:r>
          <w:fldChar w:fldCharType="begin"/>
        </w:r>
        <w:r>
          <w:instrText xml:space="preserve"> PAGEREF _Toc32025 \h </w:instrText>
        </w:r>
        <w:r>
          <w:fldChar w:fldCharType="separate"/>
        </w:r>
        <w:r>
          <w:t>22</w:t>
        </w:r>
        <w:r>
          <w:fldChar w:fldCharType="end"/>
        </w:r>
      </w:hyperlink>
    </w:p>
    <w:p>
      <w:pPr>
        <w:pStyle w:val="TOC2"/>
        <w:tabs>
          <w:tab w:val="right" w:leader="dot" w:pos="8306"/>
        </w:tabs>
      </w:pPr>
      <w:hyperlink w:anchor="_Toc20806" w:history="1">
        <w:r>
          <w:rPr>
            <w:rFonts w:ascii="仿宋" w:eastAsia="仿宋" w:hAnsi="仿宋" w:cs="仿宋" w:hint="eastAsia"/>
            <w:lang w:eastAsia="zh-CN"/>
          </w:rPr>
          <w:t>(二)、文档发布与分发</w:t>
        </w:r>
        <w:r>
          <w:tab/>
        </w:r>
        <w:r>
          <w:fldChar w:fldCharType="begin"/>
        </w:r>
        <w:r>
          <w:instrText xml:space="preserve"> PAGEREF _Toc20806 \h </w:instrText>
        </w:r>
        <w:r>
          <w:fldChar w:fldCharType="separate"/>
        </w:r>
        <w:r>
          <w:t>23</w:t>
        </w:r>
        <w:r>
          <w:fldChar w:fldCharType="end"/>
        </w:r>
      </w:hyperlink>
    </w:p>
    <w:p>
      <w:pPr>
        <w:pStyle w:val="TOC2"/>
        <w:tabs>
          <w:tab w:val="right" w:leader="dot" w:pos="8306"/>
        </w:tabs>
      </w:pPr>
      <w:hyperlink w:anchor="_Toc2402" w:history="1">
        <w:r>
          <w:rPr>
            <w:rFonts w:ascii="仿宋" w:eastAsia="仿宋" w:hAnsi="仿宋" w:cs="仿宋" w:hint="eastAsia"/>
            <w:lang w:eastAsia="zh-CN"/>
          </w:rPr>
          <w:t>(三)、文档存档与归档</w:t>
        </w:r>
        <w:r>
          <w:tab/>
        </w:r>
        <w:r>
          <w:fldChar w:fldCharType="begin"/>
        </w:r>
        <w:r>
          <w:instrText xml:space="preserve"> PAGEREF _Toc2402 \h </w:instrText>
        </w:r>
        <w:r>
          <w:fldChar w:fldCharType="separate"/>
        </w:r>
        <w:r>
          <w:t>24</w:t>
        </w:r>
        <w:r>
          <w:fldChar w:fldCharType="end"/>
        </w:r>
      </w:hyperlink>
    </w:p>
    <w:p>
      <w:pPr>
        <w:pStyle w:val="TOC1"/>
        <w:tabs>
          <w:tab w:val="right" w:leader="dot" w:pos="8306"/>
        </w:tabs>
      </w:pPr>
      <w:hyperlink w:anchor="_Toc19926" w:history="1">
        <w:r>
          <w:rPr>
            <w:rFonts w:ascii="仿宋" w:eastAsia="仿宋" w:hAnsi="仿宋" w:cs="仿宋" w:hint="eastAsia"/>
            <w:lang w:eastAsia="zh-CN"/>
          </w:rPr>
          <w:t>七、搬家公司项目社会影响</w:t>
        </w:r>
        <w:r>
          <w:tab/>
        </w:r>
        <w:r>
          <w:fldChar w:fldCharType="begin"/>
        </w:r>
        <w:r>
          <w:instrText xml:space="preserve"> PAGEREF _Toc19926 \h </w:instrText>
        </w:r>
        <w:r>
          <w:fldChar w:fldCharType="separate"/>
        </w:r>
        <w:r>
          <w:t>25</w:t>
        </w:r>
        <w:r>
          <w:fldChar w:fldCharType="end"/>
        </w:r>
      </w:hyperlink>
    </w:p>
    <w:p>
      <w:pPr>
        <w:pStyle w:val="TOC2"/>
        <w:tabs>
          <w:tab w:val="right" w:leader="dot" w:pos="8306"/>
        </w:tabs>
      </w:pPr>
      <w:hyperlink w:anchor="_Toc23060" w:history="1">
        <w:r>
          <w:rPr>
            <w:rFonts w:ascii="仿宋" w:eastAsia="仿宋" w:hAnsi="仿宋" w:cs="仿宋" w:hint="eastAsia"/>
            <w:lang w:eastAsia="zh-CN"/>
          </w:rPr>
          <w:t>(一)、社会责任与义务</w:t>
        </w:r>
        <w:r>
          <w:tab/>
        </w:r>
        <w:r>
          <w:fldChar w:fldCharType="begin"/>
        </w:r>
        <w:r>
          <w:instrText xml:space="preserve"> PAGEREF _Toc23060 \h </w:instrText>
        </w:r>
        <w:r>
          <w:fldChar w:fldCharType="separate"/>
        </w:r>
        <w:r>
          <w:t>25</w:t>
        </w:r>
        <w:r>
          <w:fldChar w:fldCharType="end"/>
        </w:r>
      </w:hyperlink>
    </w:p>
    <w:p>
      <w:pPr>
        <w:pStyle w:val="TOC2"/>
        <w:tabs>
          <w:tab w:val="right" w:leader="dot" w:pos="8306"/>
        </w:tabs>
      </w:pPr>
      <w:hyperlink w:anchor="_Toc2235" w:history="1">
        <w:r>
          <w:rPr>
            <w:rFonts w:ascii="仿宋" w:eastAsia="仿宋" w:hAnsi="仿宋" w:cs="仿宋" w:hint="eastAsia"/>
            <w:lang w:eastAsia="zh-CN"/>
          </w:rPr>
          <w:t>(二)、社会参与与沟通</w:t>
        </w:r>
        <w:r>
          <w:tab/>
        </w:r>
        <w:r>
          <w:fldChar w:fldCharType="begin"/>
        </w:r>
        <w:r>
          <w:instrText xml:space="preserve"> PAGEREF _Toc2235 \h </w:instrText>
        </w:r>
        <w:r>
          <w:fldChar w:fldCharType="separate"/>
        </w:r>
        <w:r>
          <w:t>26</w:t>
        </w:r>
        <w:r>
          <w:fldChar w:fldCharType="end"/>
        </w:r>
      </w:hyperlink>
    </w:p>
    <w:p>
      <w:pPr>
        <w:pStyle w:val="TOC1"/>
        <w:tabs>
          <w:tab w:val="right" w:leader="dot" w:pos="8306"/>
        </w:tabs>
      </w:pPr>
      <w:hyperlink w:anchor="_Toc8721" w:history="1">
        <w:r>
          <w:rPr>
            <w:rFonts w:ascii="仿宋" w:eastAsia="仿宋" w:hAnsi="仿宋" w:cs="仿宋" w:hint="eastAsia"/>
            <w:lang w:eastAsia="zh-CN"/>
          </w:rPr>
          <w:t>八、生产安全保护</w:t>
        </w:r>
        <w:r>
          <w:tab/>
        </w:r>
        <w:r>
          <w:fldChar w:fldCharType="begin"/>
        </w:r>
        <w:r>
          <w:instrText xml:space="preserve"> PAGEREF _Toc8721 \h </w:instrText>
        </w:r>
        <w:r>
          <w:fldChar w:fldCharType="separate"/>
        </w:r>
        <w:r>
          <w:t>27</w:t>
        </w:r>
        <w:r>
          <w:fldChar w:fldCharType="end"/>
        </w:r>
      </w:hyperlink>
    </w:p>
    <w:p>
      <w:pPr>
        <w:pStyle w:val="TOC2"/>
        <w:tabs>
          <w:tab w:val="right" w:leader="dot" w:pos="8306"/>
        </w:tabs>
      </w:pPr>
      <w:hyperlink w:anchor="_Toc18394" w:history="1">
        <w:r>
          <w:rPr>
            <w:rFonts w:ascii="仿宋" w:eastAsia="仿宋" w:hAnsi="仿宋" w:cs="仿宋" w:hint="eastAsia"/>
            <w:lang w:eastAsia="zh-CN"/>
          </w:rPr>
          <w:t>(一)、消防安全</w:t>
        </w:r>
        <w:r>
          <w:tab/>
        </w:r>
        <w:r>
          <w:fldChar w:fldCharType="begin"/>
        </w:r>
        <w:r>
          <w:instrText xml:space="preserve"> PAGEREF _Toc18394 \h </w:instrText>
        </w:r>
        <w:r>
          <w:fldChar w:fldCharType="separate"/>
        </w:r>
        <w:r>
          <w:t>27</w:t>
        </w:r>
        <w:r>
          <w:fldChar w:fldCharType="end"/>
        </w:r>
      </w:hyperlink>
    </w:p>
    <w:p>
      <w:pPr>
        <w:pStyle w:val="TOC2"/>
        <w:tabs>
          <w:tab w:val="right" w:leader="dot" w:pos="8306"/>
        </w:tabs>
      </w:pPr>
      <w:hyperlink w:anchor="_Toc7185" w:history="1">
        <w:r>
          <w:rPr>
            <w:rFonts w:ascii="仿宋" w:eastAsia="仿宋" w:hAnsi="仿宋" w:cs="仿宋" w:hint="eastAsia"/>
            <w:lang w:eastAsia="zh-CN"/>
          </w:rPr>
          <w:t>(二)、防火防爆总图布置措施</w:t>
        </w:r>
        <w:r>
          <w:tab/>
        </w:r>
        <w:r>
          <w:fldChar w:fldCharType="begin"/>
        </w:r>
        <w:r>
          <w:instrText xml:space="preserve"> PAGEREF _Toc7185 \h </w:instrText>
        </w:r>
        <w:r>
          <w:fldChar w:fldCharType="separate"/>
        </w:r>
        <w:r>
          <w:t>28</w:t>
        </w:r>
        <w:r>
          <w:fldChar w:fldCharType="end"/>
        </w:r>
      </w:hyperlink>
    </w:p>
    <w:p>
      <w:pPr>
        <w:pStyle w:val="TOC2"/>
        <w:tabs>
          <w:tab w:val="right" w:leader="dot" w:pos="8306"/>
        </w:tabs>
      </w:pPr>
      <w:hyperlink w:anchor="_Toc15848" w:history="1">
        <w:r>
          <w:rPr>
            <w:rFonts w:ascii="仿宋" w:eastAsia="仿宋" w:hAnsi="仿宋" w:cs="仿宋" w:hint="eastAsia"/>
            <w:lang w:eastAsia="zh-CN"/>
          </w:rPr>
          <w:t>(三)、自然灾害防范措施</w:t>
        </w:r>
        <w:r>
          <w:tab/>
        </w:r>
        <w:r>
          <w:fldChar w:fldCharType="begin"/>
        </w:r>
        <w:r>
          <w:instrText xml:space="preserve"> PAGEREF _Toc15848 \h </w:instrText>
        </w:r>
        <w:r>
          <w:fldChar w:fldCharType="separate"/>
        </w:r>
        <w:r>
          <w:t>29</w:t>
        </w:r>
        <w:r>
          <w:fldChar w:fldCharType="end"/>
        </w:r>
      </w:hyperlink>
    </w:p>
    <w:p>
      <w:pPr>
        <w:pStyle w:val="TOC2"/>
        <w:tabs>
          <w:tab w:val="right" w:leader="dot" w:pos="8306"/>
        </w:tabs>
      </w:pPr>
      <w:hyperlink w:anchor="_Toc28517" w:history="1">
        <w:r>
          <w:rPr>
            <w:rFonts w:ascii="仿宋" w:eastAsia="仿宋" w:hAnsi="仿宋" w:cs="仿宋" w:hint="eastAsia"/>
            <w:lang w:eastAsia="zh-CN"/>
          </w:rPr>
          <w:t>(四)、安全色及安全标志使用要求</w:t>
        </w:r>
        <w:r>
          <w:tab/>
        </w:r>
        <w:r>
          <w:fldChar w:fldCharType="begin"/>
        </w:r>
        <w:r>
          <w:instrText xml:space="preserve"> PAGEREF _Toc28517 \h </w:instrText>
        </w:r>
        <w:r>
          <w:fldChar w:fldCharType="separate"/>
        </w:r>
        <w:r>
          <w:t>30</w:t>
        </w:r>
        <w:r>
          <w:fldChar w:fldCharType="end"/>
        </w:r>
      </w:hyperlink>
    </w:p>
    <w:p>
      <w:pPr>
        <w:pStyle w:val="TOC2"/>
        <w:tabs>
          <w:tab w:val="right" w:leader="dot" w:pos="8306"/>
        </w:tabs>
      </w:pPr>
      <w:hyperlink w:anchor="_Toc32406" w:history="1">
        <w:r>
          <w:rPr>
            <w:rFonts w:ascii="仿宋" w:eastAsia="仿宋" w:hAnsi="仿宋" w:cs="仿宋" w:hint="eastAsia"/>
            <w:lang w:eastAsia="zh-CN"/>
          </w:rPr>
          <w:t>(五)、防尘防毒措施</w:t>
        </w:r>
        <w:r>
          <w:tab/>
        </w:r>
        <w:r>
          <w:fldChar w:fldCharType="begin"/>
        </w:r>
        <w:r>
          <w:instrText xml:space="preserve"> PAGEREF _Toc32406 \h </w:instrText>
        </w:r>
        <w:r>
          <w:fldChar w:fldCharType="separate"/>
        </w:r>
        <w:r>
          <w:t>31</w:t>
        </w:r>
        <w:r>
          <w:fldChar w:fldCharType="end"/>
        </w:r>
      </w:hyperlink>
    </w:p>
    <w:p>
      <w:pPr>
        <w:pStyle w:val="TOC2"/>
        <w:tabs>
          <w:tab w:val="right" w:leader="dot" w:pos="8306"/>
        </w:tabs>
      </w:pPr>
      <w:hyperlink w:anchor="_Toc27639" w:history="1">
        <w:r>
          <w:rPr>
            <w:rFonts w:ascii="仿宋" w:eastAsia="仿宋" w:hAnsi="仿宋" w:cs="仿宋" w:hint="eastAsia"/>
            <w:lang w:eastAsia="zh-CN"/>
          </w:rPr>
          <w:t>(六)、防静电、触电防护及防雷措施</w:t>
        </w:r>
        <w:r>
          <w:tab/>
        </w:r>
        <w:r>
          <w:fldChar w:fldCharType="begin"/>
        </w:r>
        <w:r>
          <w:instrText xml:space="preserve"> PAGEREF _Toc27639 \h </w:instrText>
        </w:r>
        <w:r>
          <w:fldChar w:fldCharType="separate"/>
        </w:r>
        <w:r>
          <w:t>32</w:t>
        </w:r>
        <w:r>
          <w:fldChar w:fldCharType="end"/>
        </w:r>
      </w:hyperlink>
    </w:p>
    <w:p>
      <w:pPr>
        <w:pStyle w:val="TOC2"/>
        <w:tabs>
          <w:tab w:val="right" w:leader="dot" w:pos="8306"/>
        </w:tabs>
      </w:pPr>
      <w:hyperlink w:anchor="_Toc292" w:history="1">
        <w:r>
          <w:rPr>
            <w:rFonts w:ascii="仿宋" w:eastAsia="仿宋" w:hAnsi="仿宋" w:cs="仿宋" w:hint="eastAsia"/>
            <w:lang w:eastAsia="zh-CN"/>
          </w:rPr>
          <w:t>(七)、机械设备安全保障措施</w:t>
        </w:r>
        <w:r>
          <w:tab/>
        </w:r>
        <w:r>
          <w:fldChar w:fldCharType="begin"/>
        </w:r>
        <w:r>
          <w:instrText xml:space="preserve"> PAGEREF _Toc292 \h </w:instrText>
        </w:r>
        <w:r>
          <w:fldChar w:fldCharType="separate"/>
        </w:r>
        <w:r>
          <w:t>33</w:t>
        </w:r>
        <w:r>
          <w:fldChar w:fldCharType="end"/>
        </w:r>
      </w:hyperlink>
    </w:p>
    <w:p>
      <w:pPr>
        <w:pStyle w:val="TOC1"/>
        <w:tabs>
          <w:tab w:val="right" w:leader="dot" w:pos="8306"/>
        </w:tabs>
      </w:pPr>
      <w:hyperlink w:anchor="_Toc24352" w:history="1">
        <w:r>
          <w:rPr>
            <w:rFonts w:ascii="仿宋" w:eastAsia="仿宋" w:hAnsi="仿宋" w:cs="仿宋" w:hint="eastAsia"/>
            <w:lang w:eastAsia="zh-CN"/>
          </w:rPr>
          <w:t>九、搬家公司项目投资规划</w:t>
        </w:r>
        <w:r>
          <w:tab/>
        </w:r>
        <w:r>
          <w:fldChar w:fldCharType="begin"/>
        </w:r>
        <w:r>
          <w:instrText xml:space="preserve"> PAGEREF _Toc24352 \h </w:instrText>
        </w:r>
        <w:r>
          <w:fldChar w:fldCharType="separate"/>
        </w:r>
        <w:r>
          <w:t>34</w:t>
        </w:r>
        <w:r>
          <w:fldChar w:fldCharType="end"/>
        </w:r>
      </w:hyperlink>
    </w:p>
    <w:p>
      <w:pPr>
        <w:pStyle w:val="TOC2"/>
        <w:tabs>
          <w:tab w:val="right" w:leader="dot" w:pos="8306"/>
        </w:tabs>
      </w:pPr>
      <w:hyperlink w:anchor="_Toc3151" w:history="1">
        <w:r>
          <w:rPr>
            <w:rFonts w:ascii="仿宋" w:eastAsia="仿宋" w:hAnsi="仿宋" w:cs="仿宋" w:hint="eastAsia"/>
            <w:lang w:eastAsia="zh-CN"/>
          </w:rPr>
          <w:t>(一)、搬家公司项目总投资估算</w:t>
        </w:r>
        <w:r>
          <w:tab/>
        </w:r>
        <w:r>
          <w:fldChar w:fldCharType="begin"/>
        </w:r>
        <w:r>
          <w:instrText xml:space="preserve"> PAGEREF _Toc3151 \h </w:instrText>
        </w:r>
        <w:r>
          <w:fldChar w:fldCharType="separate"/>
        </w:r>
        <w:r>
          <w:t>34</w:t>
        </w:r>
        <w:r>
          <w:fldChar w:fldCharType="end"/>
        </w:r>
      </w:hyperlink>
    </w:p>
    <w:p>
      <w:pPr>
        <w:pStyle w:val="TOC2"/>
        <w:tabs>
          <w:tab w:val="right" w:leader="dot" w:pos="8306"/>
        </w:tabs>
      </w:pPr>
      <w:hyperlink w:anchor="_Toc4168" w:history="1">
        <w:r>
          <w:rPr>
            <w:rFonts w:ascii="仿宋" w:eastAsia="仿宋" w:hAnsi="仿宋" w:cs="仿宋" w:hint="eastAsia"/>
            <w:lang w:eastAsia="zh-CN"/>
          </w:rPr>
          <w:t>(二)、资金筹措</w:t>
        </w:r>
        <w:r>
          <w:tab/>
        </w:r>
        <w:r>
          <w:fldChar w:fldCharType="begin"/>
        </w:r>
        <w:r>
          <w:instrText xml:space="preserve"> PAGEREF _Toc4168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1" w:history="1">
        <w:r>
          <w:rPr>
            <w:rFonts w:ascii="仿宋" w:eastAsia="仿宋" w:hAnsi="仿宋" w:cs="仿宋" w:hint="eastAsia"/>
            <w:lang w:eastAsia="zh-CN"/>
          </w:rPr>
          <w:t>十、搬家公司项目环境影响分析</w:t>
        </w:r>
        <w:r>
          <w:tab/>
        </w:r>
        <w:r>
          <w:fldChar w:fldCharType="begin"/>
        </w:r>
        <w:r>
          <w:instrText xml:space="preserve"> PAGEREF _Toc32511 \h </w:instrText>
        </w:r>
        <w:r>
          <w:fldChar w:fldCharType="separate"/>
        </w:r>
        <w:r>
          <w:t>36</w:t>
        </w:r>
        <w:r>
          <w:fldChar w:fldCharType="end"/>
        </w:r>
      </w:hyperlink>
    </w:p>
    <w:p>
      <w:pPr>
        <w:pStyle w:val="TOC2"/>
        <w:tabs>
          <w:tab w:val="right" w:leader="dot" w:pos="8306"/>
        </w:tabs>
      </w:pPr>
      <w:hyperlink w:anchor="_Toc11115" w:history="1">
        <w:r>
          <w:rPr>
            <w:rFonts w:ascii="仿宋" w:eastAsia="仿宋" w:hAnsi="仿宋" w:cs="仿宋" w:hint="eastAsia"/>
            <w:lang w:eastAsia="zh-CN"/>
          </w:rPr>
          <w:t>(一)、建设区域环境质量现状</w:t>
        </w:r>
        <w:r>
          <w:tab/>
        </w:r>
        <w:r>
          <w:fldChar w:fldCharType="begin"/>
        </w:r>
        <w:r>
          <w:instrText xml:space="preserve"> PAGEREF _Toc11115 \h </w:instrText>
        </w:r>
        <w:r>
          <w:fldChar w:fldCharType="separate"/>
        </w:r>
        <w:r>
          <w:t>36</w:t>
        </w:r>
        <w:r>
          <w:fldChar w:fldCharType="end"/>
        </w:r>
      </w:hyperlink>
    </w:p>
    <w:p>
      <w:pPr>
        <w:pStyle w:val="TOC2"/>
        <w:tabs>
          <w:tab w:val="right" w:leader="dot" w:pos="8306"/>
        </w:tabs>
      </w:pPr>
      <w:hyperlink w:anchor="_Toc17185" w:history="1">
        <w:r>
          <w:rPr>
            <w:rFonts w:ascii="仿宋" w:eastAsia="仿宋" w:hAnsi="仿宋" w:cs="仿宋" w:hint="eastAsia"/>
            <w:lang w:eastAsia="zh-CN"/>
          </w:rPr>
          <w:t>(二)、建设期环境保护</w:t>
        </w:r>
        <w:r>
          <w:tab/>
        </w:r>
        <w:r>
          <w:fldChar w:fldCharType="begin"/>
        </w:r>
        <w:r>
          <w:instrText xml:space="preserve"> PAGEREF _Toc17185 \h </w:instrText>
        </w:r>
        <w:r>
          <w:fldChar w:fldCharType="separate"/>
        </w:r>
        <w:r>
          <w:t>38</w:t>
        </w:r>
        <w:r>
          <w:fldChar w:fldCharType="end"/>
        </w:r>
      </w:hyperlink>
    </w:p>
    <w:p>
      <w:pPr>
        <w:pStyle w:val="TOC2"/>
        <w:tabs>
          <w:tab w:val="right" w:leader="dot" w:pos="8306"/>
        </w:tabs>
      </w:pPr>
      <w:hyperlink w:anchor="_Toc20737" w:history="1">
        <w:r>
          <w:rPr>
            <w:rFonts w:ascii="仿宋" w:eastAsia="仿宋" w:hAnsi="仿宋" w:cs="仿宋" w:hint="eastAsia"/>
            <w:lang w:eastAsia="zh-CN"/>
          </w:rPr>
          <w:t>(三)、运营期环境保护</w:t>
        </w:r>
        <w:r>
          <w:tab/>
        </w:r>
        <w:r>
          <w:fldChar w:fldCharType="begin"/>
        </w:r>
        <w:r>
          <w:instrText xml:space="preserve"> PAGEREF _Toc20737 \h </w:instrText>
        </w:r>
        <w:r>
          <w:fldChar w:fldCharType="separate"/>
        </w:r>
        <w:r>
          <w:t>39</w:t>
        </w:r>
        <w:r>
          <w:fldChar w:fldCharType="end"/>
        </w:r>
      </w:hyperlink>
    </w:p>
    <w:p>
      <w:pPr>
        <w:pStyle w:val="TOC2"/>
        <w:tabs>
          <w:tab w:val="right" w:leader="dot" w:pos="8306"/>
        </w:tabs>
      </w:pPr>
      <w:hyperlink w:anchor="_Toc25741" w:history="1">
        <w:r>
          <w:rPr>
            <w:rFonts w:ascii="仿宋" w:eastAsia="仿宋" w:hAnsi="仿宋" w:cs="仿宋" w:hint="eastAsia"/>
            <w:lang w:eastAsia="zh-CN"/>
          </w:rPr>
          <w:t>(四)、搬家公司项目建设对区域经济的影响</w:t>
        </w:r>
        <w:r>
          <w:tab/>
        </w:r>
        <w:r>
          <w:fldChar w:fldCharType="begin"/>
        </w:r>
        <w:r>
          <w:instrText xml:space="preserve"> PAGEREF _Toc25741 \h </w:instrText>
        </w:r>
        <w:r>
          <w:fldChar w:fldCharType="separate"/>
        </w:r>
        <w:r>
          <w:t>41</w:t>
        </w:r>
        <w:r>
          <w:fldChar w:fldCharType="end"/>
        </w:r>
      </w:hyperlink>
    </w:p>
    <w:p>
      <w:pPr>
        <w:pStyle w:val="TOC2"/>
        <w:tabs>
          <w:tab w:val="right" w:leader="dot" w:pos="8306"/>
        </w:tabs>
      </w:pPr>
      <w:hyperlink w:anchor="_Toc32211" w:history="1">
        <w:r>
          <w:rPr>
            <w:rFonts w:ascii="仿宋" w:eastAsia="仿宋" w:hAnsi="仿宋" w:cs="仿宋" w:hint="eastAsia"/>
            <w:lang w:eastAsia="zh-CN"/>
          </w:rPr>
          <w:t>(五)、废弃物处理</w:t>
        </w:r>
        <w:r>
          <w:tab/>
        </w:r>
        <w:r>
          <w:fldChar w:fldCharType="begin"/>
        </w:r>
        <w:r>
          <w:instrText xml:space="preserve"> PAGEREF _Toc32211 \h </w:instrText>
        </w:r>
        <w:r>
          <w:fldChar w:fldCharType="separate"/>
        </w:r>
        <w:r>
          <w:t>42</w:t>
        </w:r>
        <w:r>
          <w:fldChar w:fldCharType="end"/>
        </w:r>
      </w:hyperlink>
    </w:p>
    <w:p>
      <w:pPr>
        <w:pStyle w:val="TOC2"/>
        <w:tabs>
          <w:tab w:val="right" w:leader="dot" w:pos="8306"/>
        </w:tabs>
      </w:pPr>
      <w:hyperlink w:anchor="_Toc21488" w:history="1">
        <w:r>
          <w:rPr>
            <w:rFonts w:ascii="仿宋" w:eastAsia="仿宋" w:hAnsi="仿宋" w:cs="仿宋" w:hint="eastAsia"/>
            <w:lang w:eastAsia="zh-CN"/>
          </w:rPr>
          <w:t>(六)、特殊环境影响分析</w:t>
        </w:r>
        <w:r>
          <w:tab/>
        </w:r>
        <w:r>
          <w:fldChar w:fldCharType="begin"/>
        </w:r>
        <w:r>
          <w:instrText xml:space="preserve"> PAGEREF _Toc21488 \h </w:instrText>
        </w:r>
        <w:r>
          <w:fldChar w:fldCharType="separate"/>
        </w:r>
        <w:r>
          <w:t>44</w:t>
        </w:r>
        <w:r>
          <w:fldChar w:fldCharType="end"/>
        </w:r>
      </w:hyperlink>
    </w:p>
    <w:p>
      <w:pPr>
        <w:pStyle w:val="TOC2"/>
        <w:tabs>
          <w:tab w:val="right" w:leader="dot" w:pos="8306"/>
        </w:tabs>
      </w:pPr>
      <w:hyperlink w:anchor="_Toc21185" w:history="1">
        <w:r>
          <w:rPr>
            <w:rFonts w:ascii="仿宋" w:eastAsia="仿宋" w:hAnsi="仿宋" w:cs="仿宋" w:hint="eastAsia"/>
            <w:lang w:eastAsia="zh-CN"/>
          </w:rPr>
          <w:t>(七)、清洁生产</w:t>
        </w:r>
        <w:r>
          <w:tab/>
        </w:r>
        <w:r>
          <w:fldChar w:fldCharType="begin"/>
        </w:r>
        <w:r>
          <w:instrText xml:space="preserve"> PAGEREF _Toc21185 \h </w:instrText>
        </w:r>
        <w:r>
          <w:fldChar w:fldCharType="separate"/>
        </w:r>
        <w:r>
          <w:t>45</w:t>
        </w:r>
        <w:r>
          <w:fldChar w:fldCharType="end"/>
        </w:r>
      </w:hyperlink>
    </w:p>
    <w:p>
      <w:pPr>
        <w:pStyle w:val="TOC2"/>
        <w:tabs>
          <w:tab w:val="right" w:leader="dot" w:pos="8306"/>
        </w:tabs>
      </w:pPr>
      <w:hyperlink w:anchor="_Toc24066" w:history="1">
        <w:r>
          <w:rPr>
            <w:rFonts w:ascii="仿宋" w:eastAsia="仿宋" w:hAnsi="仿宋" w:cs="仿宋" w:hint="eastAsia"/>
            <w:lang w:eastAsia="zh-CN"/>
          </w:rPr>
          <w:t>(八)、环境保护综合评价</w:t>
        </w:r>
        <w:r>
          <w:tab/>
        </w:r>
        <w:r>
          <w:fldChar w:fldCharType="begin"/>
        </w:r>
        <w:r>
          <w:instrText xml:space="preserve"> PAGEREF _Toc24066 \h </w:instrText>
        </w:r>
        <w:r>
          <w:fldChar w:fldCharType="separate"/>
        </w:r>
        <w:r>
          <w:t>46</w:t>
        </w:r>
        <w:r>
          <w:fldChar w:fldCharType="end"/>
        </w:r>
      </w:hyperlink>
    </w:p>
    <w:p>
      <w:pPr>
        <w:pStyle w:val="TOC1"/>
        <w:tabs>
          <w:tab w:val="right" w:leader="dot" w:pos="8306"/>
        </w:tabs>
      </w:pPr>
      <w:hyperlink w:anchor="_Toc17297" w:history="1">
        <w:r>
          <w:rPr>
            <w:rFonts w:ascii="仿宋" w:eastAsia="仿宋" w:hAnsi="仿宋" w:cs="仿宋" w:hint="eastAsia"/>
            <w:lang w:eastAsia="zh-CN"/>
          </w:rPr>
          <w:t>十一、搬家公司项目创新与研发</w:t>
        </w:r>
        <w:r>
          <w:tab/>
        </w:r>
        <w:r>
          <w:fldChar w:fldCharType="begin"/>
        </w:r>
        <w:r>
          <w:instrText xml:space="preserve"> PAGEREF _Toc17297 \h </w:instrText>
        </w:r>
        <w:r>
          <w:fldChar w:fldCharType="separate"/>
        </w:r>
        <w:r>
          <w:t>47</w:t>
        </w:r>
        <w:r>
          <w:fldChar w:fldCharType="end"/>
        </w:r>
      </w:hyperlink>
    </w:p>
    <w:p>
      <w:pPr>
        <w:pStyle w:val="TOC2"/>
        <w:tabs>
          <w:tab w:val="right" w:leader="dot" w:pos="8306"/>
        </w:tabs>
      </w:pPr>
      <w:hyperlink w:anchor="_Toc24993" w:history="1">
        <w:r>
          <w:rPr>
            <w:rFonts w:ascii="仿宋" w:eastAsia="仿宋" w:hAnsi="仿宋" w:cs="仿宋" w:hint="eastAsia"/>
            <w:lang w:eastAsia="zh-CN"/>
          </w:rPr>
          <w:t>(一)、创新策略与方向</w:t>
        </w:r>
        <w:r>
          <w:tab/>
        </w:r>
        <w:r>
          <w:fldChar w:fldCharType="begin"/>
        </w:r>
        <w:r>
          <w:instrText xml:space="preserve"> PAGEREF _Toc24993 \h </w:instrText>
        </w:r>
        <w:r>
          <w:fldChar w:fldCharType="separate"/>
        </w:r>
        <w:r>
          <w:t>47</w:t>
        </w:r>
        <w:r>
          <w:fldChar w:fldCharType="end"/>
        </w:r>
      </w:hyperlink>
    </w:p>
    <w:p>
      <w:pPr>
        <w:pStyle w:val="TOC2"/>
        <w:tabs>
          <w:tab w:val="right" w:leader="dot" w:pos="8306"/>
        </w:tabs>
      </w:pPr>
      <w:hyperlink w:anchor="_Toc11566" w:history="1">
        <w:r>
          <w:rPr>
            <w:rFonts w:ascii="仿宋" w:eastAsia="仿宋" w:hAnsi="仿宋" w:cs="仿宋" w:hint="eastAsia"/>
            <w:lang w:eastAsia="zh-CN"/>
          </w:rPr>
          <w:t>(二)、研发规划与投入</w:t>
        </w:r>
        <w:r>
          <w:tab/>
        </w:r>
        <w:r>
          <w:fldChar w:fldCharType="begin"/>
        </w:r>
        <w:r>
          <w:instrText xml:space="preserve"> PAGEREF _Toc11566 \h </w:instrText>
        </w:r>
        <w:r>
          <w:fldChar w:fldCharType="separate"/>
        </w:r>
        <w:r>
          <w:t>48</w:t>
        </w:r>
        <w:r>
          <w:fldChar w:fldCharType="end"/>
        </w:r>
      </w:hyperlink>
    </w:p>
    <w:p>
      <w:pPr>
        <w:pStyle w:val="TOC1"/>
        <w:tabs>
          <w:tab w:val="right" w:leader="dot" w:pos="8306"/>
        </w:tabs>
      </w:pPr>
      <w:hyperlink w:anchor="_Toc25471" w:history="1">
        <w:r>
          <w:rPr>
            <w:rFonts w:ascii="仿宋" w:eastAsia="仿宋" w:hAnsi="仿宋" w:cs="仿宋" w:hint="eastAsia"/>
            <w:lang w:eastAsia="zh-CN"/>
          </w:rPr>
          <w:t>十二、搬家公司项目财务管理</w:t>
        </w:r>
        <w:r>
          <w:tab/>
        </w:r>
        <w:r>
          <w:fldChar w:fldCharType="begin"/>
        </w:r>
        <w:r>
          <w:instrText xml:space="preserve"> PAGEREF _Toc25471 \h </w:instrText>
        </w:r>
        <w:r>
          <w:fldChar w:fldCharType="separate"/>
        </w:r>
        <w:r>
          <w:t>50</w:t>
        </w:r>
        <w:r>
          <w:fldChar w:fldCharType="end"/>
        </w:r>
      </w:hyperlink>
    </w:p>
    <w:p>
      <w:pPr>
        <w:pStyle w:val="TOC2"/>
        <w:tabs>
          <w:tab w:val="right" w:leader="dot" w:pos="8306"/>
        </w:tabs>
      </w:pPr>
      <w:hyperlink w:anchor="_Toc5902" w:history="1">
        <w:r>
          <w:rPr>
            <w:rFonts w:ascii="仿宋" w:eastAsia="仿宋" w:hAnsi="仿宋" w:cs="仿宋" w:hint="eastAsia"/>
            <w:lang w:eastAsia="zh-CN"/>
          </w:rPr>
          <w:t>(一)、资金需求大</w:t>
        </w:r>
        <w:r>
          <w:tab/>
        </w:r>
        <w:r>
          <w:fldChar w:fldCharType="begin"/>
        </w:r>
        <w:r>
          <w:instrText xml:space="preserve"> PAGEREF _Toc5902 \h </w:instrText>
        </w:r>
        <w:r>
          <w:fldChar w:fldCharType="separate"/>
        </w:r>
        <w:r>
          <w:t>50</w:t>
        </w:r>
        <w:r>
          <w:fldChar w:fldCharType="end"/>
        </w:r>
      </w:hyperlink>
    </w:p>
    <w:p>
      <w:pPr>
        <w:pStyle w:val="TOC2"/>
        <w:tabs>
          <w:tab w:val="right" w:leader="dot" w:pos="8306"/>
        </w:tabs>
      </w:pPr>
      <w:hyperlink w:anchor="_Toc21641" w:history="1">
        <w:r>
          <w:rPr>
            <w:rFonts w:ascii="仿宋" w:eastAsia="仿宋" w:hAnsi="仿宋" w:cs="仿宋" w:hint="eastAsia"/>
            <w:lang w:eastAsia="zh-CN"/>
          </w:rPr>
          <w:t>(二)、研发周期长</w:t>
        </w:r>
        <w:r>
          <w:tab/>
        </w:r>
        <w:r>
          <w:fldChar w:fldCharType="begin"/>
        </w:r>
        <w:r>
          <w:instrText xml:space="preserve"> PAGEREF _Toc21641 \h </w:instrText>
        </w:r>
        <w:r>
          <w:fldChar w:fldCharType="separate"/>
        </w:r>
        <w:r>
          <w:t>51</w:t>
        </w:r>
        <w:r>
          <w:fldChar w:fldCharType="end"/>
        </w:r>
      </w:hyperlink>
    </w:p>
    <w:p>
      <w:pPr>
        <w:pStyle w:val="TOC2"/>
        <w:tabs>
          <w:tab w:val="right" w:leader="dot" w:pos="8306"/>
        </w:tabs>
      </w:pPr>
      <w:hyperlink w:anchor="_Toc16532" w:history="1">
        <w:r>
          <w:rPr>
            <w:rFonts w:ascii="仿宋" w:eastAsia="仿宋" w:hAnsi="仿宋" w:cs="仿宋" w:hint="eastAsia"/>
            <w:lang w:eastAsia="zh-CN"/>
          </w:rPr>
          <w:t>(三)、市场风险大</w:t>
        </w:r>
        <w:r>
          <w:tab/>
        </w:r>
        <w:r>
          <w:fldChar w:fldCharType="begin"/>
        </w:r>
        <w:r>
          <w:instrText xml:space="preserve"> PAGEREF _Toc16532 \h </w:instrText>
        </w:r>
        <w:r>
          <w:fldChar w:fldCharType="separate"/>
        </w:r>
        <w:r>
          <w:t>52</w:t>
        </w:r>
        <w:r>
          <w:fldChar w:fldCharType="end"/>
        </w:r>
      </w:hyperlink>
    </w:p>
    <w:p>
      <w:pPr>
        <w:pStyle w:val="TOC2"/>
        <w:tabs>
          <w:tab w:val="right" w:leader="dot" w:pos="8306"/>
        </w:tabs>
      </w:pPr>
      <w:hyperlink w:anchor="_Toc18476" w:history="1">
        <w:r>
          <w:rPr>
            <w:rFonts w:ascii="仿宋" w:eastAsia="仿宋" w:hAnsi="仿宋" w:cs="仿宋" w:hint="eastAsia"/>
            <w:lang w:eastAsia="zh-CN"/>
          </w:rPr>
          <w:t>(四)、利润率高</w:t>
        </w:r>
        <w:r>
          <w:tab/>
        </w:r>
        <w:r>
          <w:fldChar w:fldCharType="begin"/>
        </w:r>
        <w:r>
          <w:instrText xml:space="preserve"> PAGEREF _Toc18476 \h </w:instrText>
        </w:r>
        <w:r>
          <w:fldChar w:fldCharType="separate"/>
        </w:r>
        <w:r>
          <w:t>55</w:t>
        </w:r>
        <w:r>
          <w:fldChar w:fldCharType="end"/>
        </w:r>
      </w:hyperlink>
    </w:p>
    <w:p>
      <w:pPr>
        <w:pStyle w:val="TOC1"/>
        <w:tabs>
          <w:tab w:val="right" w:leader="dot" w:pos="8306"/>
        </w:tabs>
      </w:pPr>
      <w:hyperlink w:anchor="_Toc25254" w:history="1">
        <w:r>
          <w:rPr>
            <w:rFonts w:ascii="仿宋" w:eastAsia="仿宋" w:hAnsi="仿宋" w:cs="仿宋" w:hint="eastAsia"/>
            <w:lang w:eastAsia="zh-CN"/>
          </w:rPr>
          <w:t>十三、质量管理体系</w:t>
        </w:r>
        <w:r>
          <w:tab/>
        </w:r>
        <w:r>
          <w:fldChar w:fldCharType="begin"/>
        </w:r>
        <w:r>
          <w:instrText xml:space="preserve"> PAGEREF _Toc25254 \h </w:instrText>
        </w:r>
        <w:r>
          <w:fldChar w:fldCharType="separate"/>
        </w:r>
        <w:r>
          <w:t>57</w:t>
        </w:r>
        <w:r>
          <w:fldChar w:fldCharType="end"/>
        </w:r>
      </w:hyperlink>
    </w:p>
    <w:p>
      <w:pPr>
        <w:pStyle w:val="TOC2"/>
        <w:tabs>
          <w:tab w:val="right" w:leader="dot" w:pos="8306"/>
        </w:tabs>
      </w:pPr>
      <w:hyperlink w:anchor="_Toc549" w:history="1">
        <w:r>
          <w:rPr>
            <w:rFonts w:ascii="仿宋" w:eastAsia="仿宋" w:hAnsi="仿宋" w:cs="仿宋" w:hint="eastAsia"/>
            <w:lang w:eastAsia="zh-CN"/>
          </w:rPr>
          <w:t>(一)、质量目标与方针</w:t>
        </w:r>
        <w:r>
          <w:tab/>
        </w:r>
        <w:r>
          <w:fldChar w:fldCharType="begin"/>
        </w:r>
        <w:r>
          <w:instrText xml:space="preserve"> PAGEREF _Toc549 \h </w:instrText>
        </w:r>
        <w:r>
          <w:fldChar w:fldCharType="separate"/>
        </w:r>
        <w:r>
          <w:t>57</w:t>
        </w:r>
        <w:r>
          <w:fldChar w:fldCharType="end"/>
        </w:r>
      </w:hyperlink>
    </w:p>
    <w:p>
      <w:pPr>
        <w:pStyle w:val="TOC2"/>
        <w:tabs>
          <w:tab w:val="right" w:leader="dot" w:pos="8306"/>
        </w:tabs>
      </w:pPr>
      <w:hyperlink w:anchor="_Toc3792" w:history="1">
        <w:r>
          <w:rPr>
            <w:rFonts w:ascii="仿宋" w:eastAsia="仿宋" w:hAnsi="仿宋" w:cs="仿宋" w:hint="eastAsia"/>
            <w:lang w:eastAsia="zh-CN"/>
          </w:rPr>
          <w:t>(二)、质量管理责任</w:t>
        </w:r>
        <w:r>
          <w:tab/>
        </w:r>
        <w:r>
          <w:fldChar w:fldCharType="begin"/>
        </w:r>
        <w:r>
          <w:instrText xml:space="preserve"> PAGEREF _Toc3792 \h </w:instrText>
        </w:r>
        <w:r>
          <w:fldChar w:fldCharType="separate"/>
        </w:r>
        <w:r>
          <w:t>58</w:t>
        </w:r>
        <w:r>
          <w:fldChar w:fldCharType="end"/>
        </w:r>
      </w:hyperlink>
    </w:p>
    <w:p>
      <w:pPr>
        <w:pStyle w:val="TOC2"/>
        <w:tabs>
          <w:tab w:val="right" w:leader="dot" w:pos="8306"/>
        </w:tabs>
      </w:pPr>
      <w:hyperlink w:anchor="_Toc16263" w:history="1">
        <w:r>
          <w:rPr>
            <w:rFonts w:ascii="仿宋" w:eastAsia="仿宋" w:hAnsi="仿宋" w:cs="仿宋" w:hint="eastAsia"/>
            <w:lang w:eastAsia="zh-CN"/>
          </w:rPr>
          <w:t>(三)、质量管理体系文件</w:t>
        </w:r>
        <w:r>
          <w:tab/>
        </w:r>
        <w:r>
          <w:fldChar w:fldCharType="begin"/>
        </w:r>
        <w:r>
          <w:instrText xml:space="preserve"> PAGEREF _Toc16263 \h </w:instrText>
        </w:r>
        <w:r>
          <w:fldChar w:fldCharType="separate"/>
        </w:r>
        <w:r>
          <w:t>59</w:t>
        </w:r>
        <w:r>
          <w:fldChar w:fldCharType="end"/>
        </w:r>
      </w:hyperlink>
    </w:p>
    <w:p>
      <w:pPr>
        <w:pStyle w:val="TOC2"/>
        <w:tabs>
          <w:tab w:val="right" w:leader="dot" w:pos="8306"/>
        </w:tabs>
      </w:pPr>
      <w:hyperlink w:anchor="_Toc8364" w:history="1">
        <w:r>
          <w:rPr>
            <w:rFonts w:ascii="仿宋" w:eastAsia="仿宋" w:hAnsi="仿宋" w:cs="仿宋" w:hint="eastAsia"/>
            <w:lang w:eastAsia="zh-CN"/>
          </w:rPr>
          <w:t>(四)、质量培训与教育</w:t>
        </w:r>
        <w:r>
          <w:tab/>
        </w:r>
        <w:r>
          <w:fldChar w:fldCharType="begin"/>
        </w:r>
        <w:r>
          <w:instrText xml:space="preserve"> PAGEREF _Toc8364 \h </w:instrText>
        </w:r>
        <w:r>
          <w:fldChar w:fldCharType="separate"/>
        </w:r>
        <w:r>
          <w:t>62</w:t>
        </w:r>
        <w:r>
          <w:fldChar w:fldCharType="end"/>
        </w:r>
      </w:hyperlink>
    </w:p>
    <w:p>
      <w:pPr>
        <w:pStyle w:val="TOC2"/>
        <w:tabs>
          <w:tab w:val="right" w:leader="dot" w:pos="8306"/>
        </w:tabs>
      </w:pPr>
      <w:hyperlink w:anchor="_Toc32012" w:history="1">
        <w:r>
          <w:rPr>
            <w:rFonts w:ascii="仿宋" w:eastAsia="仿宋" w:hAnsi="仿宋" w:cs="仿宋" w:hint="eastAsia"/>
            <w:lang w:eastAsia="zh-CN"/>
          </w:rPr>
          <w:t>(五)、质量审核与评价</w:t>
        </w:r>
        <w:r>
          <w:tab/>
        </w:r>
        <w:r>
          <w:fldChar w:fldCharType="begin"/>
        </w:r>
        <w:r>
          <w:instrText xml:space="preserve"> PAGEREF _Toc32012 \h </w:instrText>
        </w:r>
        <w:r>
          <w:fldChar w:fldCharType="separate"/>
        </w:r>
        <w:r>
          <w:t>63</w:t>
        </w:r>
        <w:r>
          <w:fldChar w:fldCharType="end"/>
        </w:r>
      </w:hyperlink>
    </w:p>
    <w:p>
      <w:pPr>
        <w:pStyle w:val="TOC2"/>
        <w:tabs>
          <w:tab w:val="right" w:leader="dot" w:pos="8306"/>
        </w:tabs>
      </w:pPr>
      <w:hyperlink w:anchor="_Toc7021" w:history="1">
        <w:r>
          <w:rPr>
            <w:rFonts w:ascii="仿宋" w:eastAsia="仿宋" w:hAnsi="仿宋" w:cs="仿宋" w:hint="eastAsia"/>
            <w:lang w:eastAsia="zh-CN"/>
          </w:rPr>
          <w:t>(六)、不符合与纠正措施</w:t>
        </w:r>
        <w:r>
          <w:tab/>
        </w:r>
        <w:r>
          <w:fldChar w:fldCharType="begin"/>
        </w:r>
        <w:r>
          <w:instrText xml:space="preserve"> PAGEREF _Toc7021 \h </w:instrText>
        </w:r>
        <w:r>
          <w:fldChar w:fldCharType="separate"/>
        </w:r>
        <w:r>
          <w:t>64</w:t>
        </w:r>
        <w:r>
          <w:fldChar w:fldCharType="end"/>
        </w:r>
      </w:hyperlink>
    </w:p>
    <w:p>
      <w:pPr>
        <w:pStyle w:val="TOC1"/>
        <w:tabs>
          <w:tab w:val="right" w:leader="dot" w:pos="8306"/>
        </w:tabs>
      </w:pPr>
      <w:hyperlink w:anchor="_Toc19708" w:history="1">
        <w:r>
          <w:rPr>
            <w:rFonts w:ascii="仿宋" w:eastAsia="仿宋" w:hAnsi="仿宋" w:cs="仿宋" w:hint="eastAsia"/>
            <w:lang w:eastAsia="zh-CN"/>
          </w:rPr>
          <w:t>十四、搬家公司项目实施保障措施</w:t>
        </w:r>
        <w:r>
          <w:tab/>
        </w:r>
        <w:r>
          <w:fldChar w:fldCharType="begin"/>
        </w:r>
        <w:r>
          <w:instrText xml:space="preserve"> PAGEREF _Toc19708 \h </w:instrText>
        </w:r>
        <w:r>
          <w:fldChar w:fldCharType="separate"/>
        </w:r>
        <w:r>
          <w:t>65</w:t>
        </w:r>
        <w:r>
          <w:fldChar w:fldCharType="end"/>
        </w:r>
      </w:hyperlink>
    </w:p>
    <w:p>
      <w:pPr>
        <w:pStyle w:val="TOC2"/>
        <w:tabs>
          <w:tab w:val="right" w:leader="dot" w:pos="8306"/>
        </w:tabs>
      </w:pPr>
      <w:hyperlink w:anchor="_Toc23727" w:history="1">
        <w:r>
          <w:rPr>
            <w:rFonts w:ascii="仿宋" w:eastAsia="仿宋" w:hAnsi="仿宋" w:cs="仿宋" w:hint="eastAsia"/>
            <w:lang w:eastAsia="zh-CN"/>
          </w:rPr>
          <w:t>(一)、搬家公司项目实施保障机制</w:t>
        </w:r>
        <w:r>
          <w:tab/>
        </w:r>
        <w:r>
          <w:fldChar w:fldCharType="begin"/>
        </w:r>
        <w:r>
          <w:instrText xml:space="preserve"> PAGEREF _Toc23727 \h </w:instrText>
        </w:r>
        <w:r>
          <w:fldChar w:fldCharType="separate"/>
        </w:r>
        <w:r>
          <w:t>65</w:t>
        </w:r>
        <w:r>
          <w:fldChar w:fldCharType="end"/>
        </w:r>
      </w:hyperlink>
    </w:p>
    <w:p>
      <w:pPr>
        <w:pStyle w:val="TOC2"/>
        <w:tabs>
          <w:tab w:val="right" w:leader="dot" w:pos="8306"/>
        </w:tabs>
      </w:pPr>
      <w:hyperlink w:anchor="_Toc8483" w:history="1">
        <w:r>
          <w:rPr>
            <w:rFonts w:ascii="仿宋" w:eastAsia="仿宋" w:hAnsi="仿宋" w:cs="仿宋" w:hint="eastAsia"/>
            <w:lang w:eastAsia="zh-CN"/>
          </w:rPr>
          <w:t>(二)、搬家公司项目法律合规要求</w:t>
        </w:r>
        <w:r>
          <w:tab/>
        </w:r>
        <w:r>
          <w:fldChar w:fldCharType="begin"/>
        </w:r>
        <w:r>
          <w:instrText xml:space="preserve"> PAGEREF _Toc8483 \h </w:instrText>
        </w:r>
        <w:r>
          <w:fldChar w:fldCharType="separate"/>
        </w:r>
        <w:r>
          <w:t>68</w:t>
        </w:r>
        <w:r>
          <w:fldChar w:fldCharType="end"/>
        </w:r>
      </w:hyperlink>
    </w:p>
    <w:p>
      <w:pPr>
        <w:pStyle w:val="TOC2"/>
        <w:tabs>
          <w:tab w:val="right" w:leader="dot" w:pos="8306"/>
        </w:tabs>
      </w:pPr>
      <w:hyperlink w:anchor="_Toc5900" w:history="1">
        <w:r>
          <w:rPr>
            <w:rFonts w:ascii="仿宋" w:eastAsia="仿宋" w:hAnsi="仿宋" w:cs="仿宋" w:hint="eastAsia"/>
            <w:lang w:eastAsia="zh-CN"/>
          </w:rPr>
          <w:t>(三)、搬家公司项目合同管理与法律事务</w:t>
        </w:r>
        <w:r>
          <w:tab/>
        </w:r>
        <w:r>
          <w:fldChar w:fldCharType="begin"/>
        </w:r>
        <w:r>
          <w:instrText xml:space="preserve"> PAGEREF _Toc5900 \h </w:instrText>
        </w:r>
        <w:r>
          <w:fldChar w:fldCharType="separate"/>
        </w:r>
        <w:r>
          <w:t>73</w:t>
        </w:r>
        <w:r>
          <w:fldChar w:fldCharType="end"/>
        </w:r>
      </w:hyperlink>
    </w:p>
    <w:p>
      <w:pPr>
        <w:pStyle w:val="TOC2"/>
        <w:tabs>
          <w:tab w:val="right" w:leader="dot" w:pos="8306"/>
        </w:tabs>
      </w:pPr>
      <w:hyperlink w:anchor="_Toc20917" w:history="1">
        <w:r>
          <w:rPr>
            <w:rFonts w:ascii="仿宋" w:eastAsia="仿宋" w:hAnsi="仿宋" w:cs="仿宋" w:hint="eastAsia"/>
            <w:lang w:eastAsia="zh-CN"/>
          </w:rPr>
          <w:t>(四)、搬家公司项目知识产权保护策略</w:t>
        </w:r>
        <w:r>
          <w:tab/>
        </w:r>
        <w:r>
          <w:fldChar w:fldCharType="begin"/>
        </w:r>
        <w:r>
          <w:instrText xml:space="preserve"> PAGEREF _Toc20917 \h </w:instrText>
        </w:r>
        <w:r>
          <w:fldChar w:fldCharType="separate"/>
        </w:r>
        <w:r>
          <w:t>79</w:t>
        </w:r>
        <w:r>
          <w:fldChar w:fldCharType="end"/>
        </w:r>
      </w:hyperlink>
    </w:p>
    <w:p>
      <w:pPr>
        <w:pStyle w:val="TOC1"/>
        <w:tabs>
          <w:tab w:val="right" w:leader="dot" w:pos="8306"/>
        </w:tabs>
      </w:pPr>
      <w:hyperlink w:anchor="_Toc23036" w:history="1">
        <w:r>
          <w:rPr>
            <w:rFonts w:ascii="仿宋" w:eastAsia="仿宋" w:hAnsi="仿宋" w:cs="仿宋" w:hint="eastAsia"/>
            <w:lang w:eastAsia="zh-CN"/>
          </w:rPr>
          <w:t>十五、营销与推广策略</w:t>
        </w:r>
        <w:r>
          <w:tab/>
        </w:r>
        <w:r>
          <w:fldChar w:fldCharType="begin"/>
        </w:r>
        <w:r>
          <w:instrText xml:space="preserve"> PAGEREF _Toc23036 \h </w:instrText>
        </w:r>
        <w:r>
          <w:fldChar w:fldCharType="separate"/>
        </w:r>
        <w:r>
          <w:t>81</w:t>
        </w:r>
        <w:r>
          <w:fldChar w:fldCharType="end"/>
        </w:r>
      </w:hyperlink>
    </w:p>
    <w:p>
      <w:pPr>
        <w:pStyle w:val="TOC2"/>
        <w:tabs>
          <w:tab w:val="right" w:leader="dot" w:pos="8306"/>
        </w:tabs>
      </w:pPr>
      <w:hyperlink w:anchor="_Toc12304" w:history="1">
        <w:r>
          <w:rPr>
            <w:rFonts w:ascii="仿宋" w:eastAsia="仿宋" w:hAnsi="仿宋" w:cs="仿宋" w:hint="eastAsia"/>
            <w:lang w:eastAsia="zh-CN"/>
          </w:rPr>
          <w:t>(一)、产品/服务定位与特点</w:t>
        </w:r>
        <w:r>
          <w:tab/>
        </w:r>
        <w:r>
          <w:fldChar w:fldCharType="begin"/>
        </w:r>
        <w:r>
          <w:instrText xml:space="preserve"> PAGEREF _Toc12304 \h </w:instrText>
        </w:r>
        <w:r>
          <w:fldChar w:fldCharType="separate"/>
        </w:r>
        <w:r>
          <w:t>81</w:t>
        </w:r>
        <w:r>
          <w:fldChar w:fldCharType="end"/>
        </w:r>
      </w:hyperlink>
    </w:p>
    <w:p>
      <w:pPr>
        <w:pStyle w:val="TOC2"/>
        <w:tabs>
          <w:tab w:val="right" w:leader="dot" w:pos="8306"/>
        </w:tabs>
      </w:pPr>
      <w:hyperlink w:anchor="_Toc23049" w:history="1">
        <w:r>
          <w:rPr>
            <w:rFonts w:ascii="仿宋" w:eastAsia="仿宋" w:hAnsi="仿宋" w:cs="仿宋" w:hint="eastAsia"/>
            <w:lang w:eastAsia="zh-CN"/>
          </w:rPr>
          <w:t>(二)、市场定位与竞争分析</w:t>
        </w:r>
        <w:r>
          <w:tab/>
        </w:r>
        <w:r>
          <w:fldChar w:fldCharType="begin"/>
        </w:r>
        <w:r>
          <w:instrText xml:space="preserve"> PAGEREF _Toc23049 \h </w:instrText>
        </w:r>
        <w:r>
          <w:fldChar w:fldCharType="separate"/>
        </w:r>
        <w:r>
          <w:t>83</w:t>
        </w:r>
        <w:r>
          <w:fldChar w:fldCharType="end"/>
        </w:r>
      </w:hyperlink>
    </w:p>
    <w:p>
      <w:pPr>
        <w:pStyle w:val="TOC2"/>
        <w:tabs>
          <w:tab w:val="right" w:leader="dot" w:pos="8306"/>
        </w:tabs>
      </w:pPr>
      <w:hyperlink w:anchor="_Toc11443" w:history="1">
        <w:r>
          <w:rPr>
            <w:rFonts w:ascii="仿宋" w:eastAsia="仿宋" w:hAnsi="仿宋" w:cs="仿宋" w:hint="eastAsia"/>
            <w:lang w:eastAsia="zh-CN"/>
          </w:rPr>
          <w:t>(三)、营销渠道与策略</w:t>
        </w:r>
        <w:r>
          <w:tab/>
        </w:r>
        <w:r>
          <w:fldChar w:fldCharType="begin"/>
        </w:r>
        <w:r>
          <w:instrText xml:space="preserve"> PAGEREF _Toc11443 \h </w:instrText>
        </w:r>
        <w:r>
          <w:fldChar w:fldCharType="separate"/>
        </w:r>
        <w:r>
          <w:t>84</w:t>
        </w:r>
        <w:r>
          <w:fldChar w:fldCharType="end"/>
        </w:r>
      </w:hyperlink>
    </w:p>
    <w:p>
      <w:pPr>
        <w:pStyle w:val="TOC2"/>
        <w:tabs>
          <w:tab w:val="right" w:leader="dot" w:pos="8306"/>
        </w:tabs>
      </w:pPr>
      <w:hyperlink w:anchor="_Toc868" w:history="1">
        <w:r>
          <w:rPr>
            <w:rFonts w:ascii="仿宋" w:eastAsia="仿宋" w:hAnsi="仿宋" w:cs="仿宋" w:hint="eastAsia"/>
            <w:lang w:eastAsia="zh-CN"/>
          </w:rPr>
          <w:t>(四)、推广与宣传活动</w:t>
        </w:r>
        <w:r>
          <w:tab/>
        </w:r>
        <w:r>
          <w:fldChar w:fldCharType="begin"/>
        </w:r>
        <w:r>
          <w:instrText xml:space="preserve"> PAGEREF _Toc868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8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技术管理特点体现在其创新导向。通过引入最先进的技术趋势和解决方案，搬家公司项目致力于提升科技含量、提高质量和效率水平。这意味着我们将采用最新的工具和方法，确保搬家公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搬家公司项目技术管理的显著特征。通过整合不同领域的技术资源，我们实现了跨学科的协同工作。这有助于优化技术架构，提高整体效能。此外，整合性策略还促进了不同技术团队之间的紧密沟通和高效合作，确保搬家公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搬家公司项目所采用的技术。通过不断优化技术方案，搬家公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搬家公司项目团队将在搬家公司项目初期识别可能的技术风险，并采取相应的预防和应对措施。通过建立健全的风险评估机制，搬家公司项目能够在实施过程中及时发现并解决潜在的技术问题，保障搬家公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搬家公司项目中，技术将成为搬家公司项目成功的有力支持。这一深度剖析揭示了技术管理在搬家公司项目实施中的关键作用，为搬家公司项目的技术基础奠定了坚实的基础。</w:t>
      </w:r>
    </w:p>
    <w:p>
      <w:pPr>
        <w:pStyle w:val="Heading2"/>
        <w:ind w:firstLine="560" w:firstLineChars="200"/>
        <w:rPr>
          <w:rFonts w:ascii="仿宋" w:eastAsia="仿宋" w:hAnsi="仿宋" w:cs="仿宋" w:hint="eastAsia"/>
          <w:sz w:val="28"/>
          <w:lang w:eastAsia="zh-CN"/>
        </w:rPr>
      </w:pPr>
      <w:bookmarkStart w:id="4" w:name="_Toc3191"/>
      <w:r>
        <w:rPr>
          <w:rFonts w:ascii="仿宋" w:eastAsia="仿宋" w:hAnsi="仿宋" w:cs="仿宋" w:hint="eastAsia"/>
          <w:sz w:val="28"/>
          <w:lang w:eastAsia="zh-CN"/>
        </w:rPr>
        <w:t>(二)、搬家公司项目工艺技术设计方案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搬家公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搬家公司项目将严格按照相关行业规范要求进行组织。通过有效控制产品质量，搬家公司项目将致力于为顾客提供优质的搬家公司项目产品和良好的服务。这体现了搬家公司项目对于生产活动合规性和质量标准的高度重视，为搬家公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搬家公司项目注重生态效益和清洁生产原则。搬家公司项目建设将紧密结合地方特色经济发展，与社会经济发展规划和区域环境保护规划方案相协调一致。通过与当地区域自然生态系统的结合，搬家公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搬家公司项目产品具有多样化的客户需求和个性化的特点。因此，搬家公司项目产品规格品种多样，且单批生产数量较小。为满足这一特点，搬家公司项目承办单位将建设先进的柔性制造生产线。通过广泛应用柔性制造技术，搬家公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搬家公司项目采用的技术具有较高的技术含量和自动化水平，处于国内先进水平。这一技术选用不仅体现了对生产效率、质量和环境友好性的高标准要求，同时为搬家公司项目的可持续发展奠定了坚实的基础。</w:t>
      </w:r>
    </w:p>
    <w:p>
      <w:pPr>
        <w:pStyle w:val="Heading2"/>
        <w:ind w:firstLine="560" w:firstLineChars="200"/>
        <w:rPr>
          <w:rFonts w:ascii="仿宋" w:eastAsia="仿宋" w:hAnsi="仿宋" w:cs="仿宋" w:hint="eastAsia"/>
          <w:sz w:val="28"/>
          <w:lang w:eastAsia="zh-CN"/>
        </w:rPr>
      </w:pPr>
      <w:bookmarkStart w:id="5" w:name="_Toc224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为确保搬家公司项目的高效生产和技术实施，我们制定了一套精心设计的设备选型方案，以满足搬家公司项目生产、质量和环保的要求。该方案的主要特点如下：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搬家公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针对搬家公司项目产品的多样性和小批量生产的特点，我们将建设柔性制造生产线。通过在设备选型中考虑柔性制造技术，可以灵活应对不同产品规格和生产需求，实现生产线的高度灵活性和适应性。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17"/>
      <w:r>
        <w:rPr>
          <w:rFonts w:ascii="仿宋" w:eastAsia="仿宋" w:hAnsi="仿宋" w:cs="仿宋" w:hint="eastAsia"/>
          <w:sz w:val="28"/>
          <w:lang w:eastAsia="zh-CN"/>
        </w:rPr>
        <w:t>二、搬家公司项目建设单位说明</w:t>
      </w:r>
      <w:bookmarkEnd w:id="6"/>
    </w:p>
    <w:p>
      <w:pPr>
        <w:pStyle w:val="Heading2"/>
        <w:rPr>
          <w:rFonts w:ascii="仿宋" w:eastAsia="仿宋" w:hAnsi="仿宋" w:cs="仿宋" w:hint="eastAsia"/>
          <w:lang w:eastAsia="zh-CN"/>
        </w:rPr>
      </w:pPr>
      <w:bookmarkStart w:id="7" w:name="_Toc1924"/>
      <w:r>
        <w:rPr>
          <w:rFonts w:ascii="仿宋" w:eastAsia="仿宋" w:hAnsi="仿宋" w:cs="仿宋" w:hint="eastAsia"/>
          <w:lang w:eastAsia="zh-CN"/>
        </w:rPr>
        <w:t>(一)、搬家公司项目承办单位基本情况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40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搬家公司项目承办单位的XXXX，我们着眼于实现可持续的经济效益。通过技术创新和解决方案的提供，公司预计在搬家公司项目执行期间将获得可观的收入增长。这一收入来源主要包括搬家公司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同时，我们注重成本控制和效率提升，以确保搬家公司项目的可持续盈利。透过精细的管理和资源优化，公司期望实现搬家公司项目利润最大化。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搬家公司项目实施进行全面的投资评估，包括搬家公司项目启动阶段的资金投入和后续运营成本。通过对搬家公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搬家公司项目实施过程中具备足够的资金流动性，公司将进行详尽的现金流分析。这包括资金需求的合理预测、搬家公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808"/>
      <w:r>
        <w:rPr>
          <w:rFonts w:ascii="仿宋" w:eastAsia="仿宋" w:hAnsi="仿宋" w:cs="仿宋" w:hint="eastAsia"/>
          <w:sz w:val="28"/>
          <w:lang w:eastAsia="zh-CN"/>
        </w:rPr>
        <w:t>三、搬家公司项目概论</w:t>
      </w:r>
      <w:bookmarkEnd w:id="9"/>
    </w:p>
    <w:p>
      <w:pPr>
        <w:pStyle w:val="Heading2"/>
        <w:rPr>
          <w:rFonts w:ascii="仿宋" w:eastAsia="仿宋" w:hAnsi="仿宋" w:cs="仿宋" w:hint="eastAsia"/>
          <w:lang w:eastAsia="zh-CN"/>
        </w:rPr>
      </w:pPr>
      <w:bookmarkStart w:id="10" w:name="_Toc31581"/>
      <w:r>
        <w:rPr>
          <w:rFonts w:ascii="仿宋" w:eastAsia="仿宋" w:hAnsi="仿宋" w:cs="仿宋" w:hint="eastAsia"/>
          <w:lang w:eastAsia="zh-CN"/>
        </w:rPr>
        <w:t>(一)、搬家公司项目概况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起源追溯至对市场的深入洞察。市场的不断演变与变革为搬家公司项目提供了难得的机遇。当前市场存在的需求缺口和变革的大环境共同构成了搬家公司项目的背景。这个搬家公司项目旨在充分利用市场机遇，填补行业中尚未满足的需求，为客户提供全新的解决方案。市场的变革和需求的增长使得这个搬家公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搬家公司项目名称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正式命名为搬家公司。这个名称不仅仅是一个标识，更代表了搬家公司项目的核心理念和愿景。它蕴含着搬家公司项目所要解决问题的关键字，具有强烈的表达和辨识度，为搬家公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搬家公司项目目标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核心目标是提供一种全新、高效的解决方案，满足客户日益增长的需求。搬家公司项目追求的不仅仅是满足市场需求，更是在市场中获得卓越的竞争优势。通过不断提升产品或服务的质量和创新水平，搬家公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搬家公司项目范围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全面涵盖了产品研发、制造、市场推广和售后服务，确保从产品设计到最终用户体验的全方位关注。这一全面的搬家公司项目范围是为了确保搬家公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搬家公司项目时间表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搬家公司项目计划在未来18个月内完成，包括研发、测试、市场试点和正式推出等不同阶段。这个时间表的合理设计是为了确保搬家公司项目各个阶段的顺利推进，以便按时交付高质量的成果。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搬家公司项目预算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搬家公司项目总预算估算为XX百万美元，主要分配在研发、市场推广、人员培训和运营等方面。这一充足的预算为搬家公司项目提供了充足的资源，确保搬家公司项目在各个方面都能取得优异的表现。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搬家公司项目风险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搬家公司项目可能面临的风险包括市场接受度低、技术难题、竞争激烈等。搬家公司项目团队已经制定了相应的风险应对计划，通过前瞻性的风险管理，确保搬家公司项目在面对不确定性时能够迅速做出应对。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搬家公司项目团队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搬家公司项目汇聚了一支经验丰富、多领域专业素养的核心团队，确保搬家公司项目在各个方面都能拥有高水平的执行力。团队的协同作战是搬家公司项目成功的关键因素之一。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搬家公司项目背景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搬家公司项目的背景根植于市场对更高效、创新产品的渴望，同时也受到科技发展对行业格局的深刻改变的影响。这为搬家公司项目提供了广阔的发展空间和市场需求。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搬家公司项目现状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截至目前，搬家公司项目已完成市场调研和技术验证，取得了初步的成功。这为搬家公司项目在未来的发展奠定了坚实的基础，为更远大的目标打下了坚实的基石。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562"/>
      <w:r>
        <w:rPr>
          <w:rFonts w:ascii="仿宋" w:eastAsia="仿宋" w:hAnsi="仿宋" w:cs="仿宋" w:hint="eastAsia"/>
          <w:sz w:val="28"/>
          <w:lang w:eastAsia="zh-CN"/>
        </w:rPr>
        <w:t>(二)、搬家公司项目目标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keyword》搬家公司项目首要业务目标是在市场中占据有利地位，实现产品/服务的成功推广和销售。通过不断提升产品质量、创新性，搬家公司项目追求成为行业中的领导者，赢得更多客户的青睐。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在科技迅速发展的时代，搬家公司项目着眼于技术创新。通过持续的研发和技术升级，搬家公司项目旨在推出更具创新性的产品或服务，以满足市场对新鲜、先进解决方案的需求。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为了建立可持续的客户关系，搬家公司项目设定了客户满意度目标。通过提供卓越的产品质量和优质的客户服务，搬家公司项目追求赢得客户的信任和忠诚度，确保他们的满意度达到行业领先水平。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搬家公司项目注重社会责任和可持续发展。通过实施环保、社会责任搬家公司项目，搬家公司项目致力于在经济发展的同时保护环境，促进社会公平，实现可持续经营。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搬家公司项目的团队是实现目标的核心驱动力。因此，搬家公司项目设定了团队发展目标，包括提升团队成员的专业技能、培养领导力，以及搭建协同高效的团队工作氛围。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712"/>
      <w:r>
        <w:rPr>
          <w:rFonts w:ascii="仿宋" w:eastAsia="仿宋" w:hAnsi="仿宋" w:cs="仿宋" w:hint="eastAsia"/>
          <w:sz w:val="28"/>
          <w:lang w:eastAsia="zh-CN"/>
        </w:rPr>
        <w:t>(三)、搬家公司项目提出的理由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搬家公司项目提出的理由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搬家公司项目的提出源于对市场机遇的深刻洞察。当前市场中存在的需求缺口和行业发展趋势表明，有巨大的商业机会等待被开发。通过准确捕捉市场机遇，搬家公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理念基于对技术创新的信仰。通过持续的研发和技术投入，搬家公司项目有望推出更具创新性的产品或服务。在科技飞速发展的当下，搬家公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提出是为了增强企业的行业竞争力。通过提升产品或服务的质量和独特性，搬家公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响应了消费者需求的变化。随着社会和科技的不断发展，消费者对产品和服务的需求也在发生变化。通过深入了解并及时回应消费者的新需求，搬家公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搬家公司项目的提出是企业战略发展规划的一部分。在面对日益激烈的市场竞争和不断变化的商业环境中，搬家公司项目作为企业战略的一环，旨在为企业开辟新的增长领域，巩固企业在行业中的地位。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提出不仅仅是基于商业考量，还注重社会责任。通过推出环保、社会责任等方面的搬家公司项目，搬家公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搬家公司项目的提出反映了对利益相关者期望的关注。包括客户、员工、投资者等利益相关者在企业发展中都有着各自的期望，搬家公司项目力求在满足这些期望的同时，取得更大的共赢。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785"/>
      <w:r>
        <w:rPr>
          <w:rFonts w:ascii="仿宋" w:eastAsia="仿宋" w:hAnsi="仿宋" w:cs="仿宋" w:hint="eastAsia"/>
          <w:sz w:val="28"/>
          <w:lang w:eastAsia="zh-CN"/>
        </w:rPr>
        <w:t>(四)、搬家公司项目意义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在实施搬家公司项目的过程中，我们不仅仅是在追逐商业成功，更是为企业和社会的多个层面创造了深远的意义。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搬家公司项目的首要意义在于提升企业的市场竞争力。通过持续的创新和对产品质量的高标准要求，搬家公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搬家公司项目的推进将促使行业技术水平的提升。通过引入先进技术和创新性解决方案，搬家公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搬家公司项目不仅创造了大量就业机会，提高了就业水平，还注重社会责任和环保。通过参与社会公益事业和推动环保搬家公司项目，搬家公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综合而言，搬家公司项目意义重大，不仅推动了企业的发展，也为行业和社会的进步贡献了积极力量。这是一个全面而深刻的影响，将在未来产生可持续的正面效应。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532"/>
      <w:r>
        <w:rPr>
          <w:rFonts w:ascii="仿宋" w:eastAsia="仿宋" w:hAnsi="仿宋" w:cs="仿宋" w:hint="eastAsia"/>
          <w:sz w:val="28"/>
          <w:lang w:eastAsia="zh-CN"/>
        </w:rPr>
        <w:t>(五)、搬家公司项目背景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在当今迅猛发展的商业环境中，搬家公司项目的动因根植于对多方面因素的审慎考量。这个搬家公司项目的提出并非孤立的决策，而是对企业所处背景深入思考的产物。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市场的不断演变是搬家公司项目背后的首要原因。科技的迅速发展和全球市场的快速变化使得企业必须灵活应对。搬家公司项目应运而生，旨在通过创新性的解决方案迎合市场的多变需求，赢得竞争中的先机。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竞争的激烈程度也是搬家公司项目背景中不可忽视的一环。企业需要在激烈竞争中脱颖而出，为此，搬家公司项目致力于打破常规，提供独特的价值主张，以吸引客户并确保市场份额的增长。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技术的迅速发展为企业带来了机遇与挑战。作为搬家公司项目启动的背景之一，对新兴技术的应用将有助于提升企业的技术水平，使其在不断演进的商业环境中保持竞争优势。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此外，社会对企业责任的期望也在逐渐升高。搬家公司项目充分融入了社会责任的理念，通过可持续经营和社会公益搬家公司项目，企图为社会贡献一份力量，在商业成功的同时关注社会价值。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327"/>
      <w:r>
        <w:rPr>
          <w:rFonts w:ascii="仿宋" w:eastAsia="仿宋" w:hAnsi="仿宋" w:cs="仿宋" w:hint="eastAsia"/>
          <w:sz w:val="28"/>
          <w:lang w:eastAsia="zh-CN"/>
        </w:rPr>
        <w:t>四、搬家公司项目选址可行性分析</w:t>
      </w:r>
      <w:bookmarkEnd w:id="15"/>
    </w:p>
    <w:p>
      <w:pPr>
        <w:pStyle w:val="Heading2"/>
        <w:rPr>
          <w:rFonts w:ascii="仿宋" w:eastAsia="仿宋" w:hAnsi="仿宋" w:cs="仿宋" w:hint="eastAsia"/>
          <w:lang w:eastAsia="zh-CN"/>
        </w:rPr>
      </w:pPr>
      <w:bookmarkStart w:id="16" w:name="_Toc8175"/>
      <w:r>
        <w:rPr>
          <w:rFonts w:ascii="仿宋" w:eastAsia="仿宋" w:hAnsi="仿宋" w:cs="仿宋" w:hint="eastAsia"/>
          <w:lang w:eastAsia="zh-CN"/>
        </w:rPr>
        <w:t>(一)、搬家公司项目选址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该搬家公司项目选址位于XX省XX市XX区XXX街道</w:t>
      </w:r>
    </w:p>
    <w:p>
      <w:pPr>
        <w:pStyle w:val="Heading2"/>
        <w:ind w:firstLine="560" w:firstLineChars="200"/>
        <w:rPr>
          <w:rFonts w:ascii="仿宋" w:eastAsia="仿宋" w:hAnsi="仿宋" w:cs="仿宋" w:hint="eastAsia"/>
          <w:sz w:val="28"/>
          <w:lang w:eastAsia="zh-CN"/>
        </w:rPr>
      </w:pPr>
      <w:bookmarkStart w:id="17" w:name="_Toc2814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搬家公司项目的征地面积将根据搬家公司项目的实际规模和需求进行精确规划。具体面积XXX平方米，旨在确保搬家公司项目不仅能够满足当前的发展需求，还能够预留空间以适应未来的扩展。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净用地面积是在征地面积基础上去除不可利用面积后的实际可开发用地。具体面积XXX平方米，考虑到环保、交通、安全等多方面因素，以确保搬家公司项目在整体利用效率上达到最优。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搬家公司项目计划建设的建筑总规模具体面积XXX平方米。这一规模的确定综合考虑了搬家公司项目的性质、规模，以及城市规划的相关要求，确保建筑布局与周边环境协调一致。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绿地率是搬家公司项目用地中被规划为绿地的比例。具体面积XXX平方米，旨在通过合理规划绿地，改善搬家公司项目周边环境，提升居民生活质量，并符合城市整体绿化规划。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容积率是用地上可以建设的建筑总体积与用地面积之比。具体面积XXX，通过合理的容积率规划，确保搬家公司项目建筑规模与周边环境和谐共生。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确保搬家公司项目选址与当地城市规划相一致，具体面积XXX平方米。通过与城市规划部门深入沟通，确保搬家公司项目不仅符合城市的整体发展方向，还能够融入城市的发展布局，为城市的长远发展贡献力量。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搬家公司项目选址符合当地产业政策，具体面积XXX平方米。这包括搬家公司项目对当地经济的促进作用，以及对相关产业的带动效应，确保搬家公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用地总体要求必须符合环保和可持续发展的原则，具体面积XXX平方米。通过采用绿色建筑设计、节能减排等措施，确保搬家公司项目在建设和运营过程中对环境的影响最小化，达到可持续发展的要求。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确保搬家公司项目选址具备必要的公共设施配套，具体面积XXX平方米。这包括交通便利性、教育、医疗等基础设施，以提高居民生活品质，使得搬家公司项目选址更具吸引力。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考虑用地总体要求对当地社会稳定性的影响，具体面积XXX平方米。通过深入了解当地社区反馈，确保搬家公司项目的选址和建设过程对当地社会和谐稳定产生积极作用。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搬家公司项目选址不仅符合法规和规划，还在实际操作中具有可行性。这一全面规划将为搬家公司项目的成功实施提供坚实的基础，确保搬家公司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https://d.book118.com/188070044106006022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搬家公司项目计划设计方案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E0C0B"/>
    <w:rsid w:val="7FCE0C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004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2023-12-31T00:59:00Z</dcterms:created>
  <dcterms:modified xsi:type="dcterms:W3CDTF">2023-12-31T00:59:32Z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6FDC7DA3B1BD4CF9B318B65FF1200C6F_11</vt:lpwstr>
  </property>
  <property fmtid="{D5CDD505-2E9C-101B-9397-08002B2CF9AE}" pid="3" name="KSOProductBuildVer">
    <vt:lpwstr>2052-12.1.0.16120</vt:lpwstr>
  </property>
</Properties>
</file>