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医用超声仪器项目规划设计纲要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7686" w:history="1">
        <w:r>
          <w:rPr>
            <w:rFonts w:ascii="仿宋" w:eastAsia="仿宋" w:hAnsi="仿宋" w:cs="仿宋" w:hint="eastAsia"/>
            <w:lang w:eastAsia="zh-CN"/>
          </w:rPr>
          <w:t>序言</w:t>
        </w:r>
        <w:r>
          <w:tab/>
        </w:r>
        <w:r>
          <w:fldChar w:fldCharType="begin"/>
        </w:r>
        <w:r>
          <w:instrText xml:space="preserve"> PAGEREF _Toc17686 \h </w:instrText>
        </w:r>
        <w:r>
          <w:fldChar w:fldCharType="separate"/>
        </w:r>
        <w:r>
          <w:t>3</w:t>
        </w:r>
        <w:r>
          <w:fldChar w:fldCharType="end"/>
        </w:r>
      </w:hyperlink>
    </w:p>
    <w:p>
      <w:pPr>
        <w:pStyle w:val="TOC1"/>
        <w:tabs>
          <w:tab w:val="right" w:leader="dot" w:pos="8306"/>
        </w:tabs>
      </w:pPr>
      <w:hyperlink w:anchor="_Toc10270" w:history="1">
        <w:r>
          <w:rPr>
            <w:rFonts w:ascii="仿宋" w:eastAsia="仿宋" w:hAnsi="仿宋" w:cs="仿宋" w:hint="eastAsia"/>
            <w:lang w:eastAsia="zh-CN"/>
          </w:rPr>
          <w:t>一、医用超声仪器项目文档管理</w:t>
        </w:r>
        <w:r>
          <w:tab/>
        </w:r>
        <w:r>
          <w:fldChar w:fldCharType="begin"/>
        </w:r>
        <w:r>
          <w:instrText xml:space="preserve"> PAGEREF _Toc10270 \h </w:instrText>
        </w:r>
        <w:r>
          <w:fldChar w:fldCharType="separate"/>
        </w:r>
        <w:r>
          <w:t>3</w:t>
        </w:r>
        <w:r>
          <w:fldChar w:fldCharType="end"/>
        </w:r>
      </w:hyperlink>
    </w:p>
    <w:p>
      <w:pPr>
        <w:pStyle w:val="TOC2"/>
        <w:tabs>
          <w:tab w:val="right" w:leader="dot" w:pos="8306"/>
        </w:tabs>
      </w:pPr>
      <w:hyperlink w:anchor="_Toc14443" w:history="1">
        <w:r>
          <w:rPr>
            <w:rFonts w:ascii="仿宋" w:eastAsia="仿宋" w:hAnsi="仿宋" w:cs="仿宋" w:hint="eastAsia"/>
            <w:lang w:eastAsia="zh-CN"/>
          </w:rPr>
          <w:t>(一)、文档编制与审查</w:t>
        </w:r>
        <w:r>
          <w:tab/>
        </w:r>
        <w:r>
          <w:fldChar w:fldCharType="begin"/>
        </w:r>
        <w:r>
          <w:instrText xml:space="preserve"> PAGEREF _Toc14443 \h </w:instrText>
        </w:r>
        <w:r>
          <w:fldChar w:fldCharType="separate"/>
        </w:r>
        <w:r>
          <w:t>3</w:t>
        </w:r>
        <w:r>
          <w:fldChar w:fldCharType="end"/>
        </w:r>
      </w:hyperlink>
    </w:p>
    <w:p>
      <w:pPr>
        <w:pStyle w:val="TOC2"/>
        <w:tabs>
          <w:tab w:val="right" w:leader="dot" w:pos="8306"/>
        </w:tabs>
      </w:pPr>
      <w:hyperlink w:anchor="_Toc26123" w:history="1">
        <w:r>
          <w:rPr>
            <w:rFonts w:ascii="仿宋" w:eastAsia="仿宋" w:hAnsi="仿宋" w:cs="仿宋" w:hint="eastAsia"/>
            <w:lang w:eastAsia="zh-CN"/>
          </w:rPr>
          <w:t>(二)、文档发布与分发</w:t>
        </w:r>
        <w:r>
          <w:tab/>
        </w:r>
        <w:r>
          <w:fldChar w:fldCharType="begin"/>
        </w:r>
        <w:r>
          <w:instrText xml:space="preserve"> PAGEREF _Toc26123 \h </w:instrText>
        </w:r>
        <w:r>
          <w:fldChar w:fldCharType="separate"/>
        </w:r>
        <w:r>
          <w:t>4</w:t>
        </w:r>
        <w:r>
          <w:fldChar w:fldCharType="end"/>
        </w:r>
      </w:hyperlink>
    </w:p>
    <w:p>
      <w:pPr>
        <w:pStyle w:val="TOC2"/>
        <w:tabs>
          <w:tab w:val="right" w:leader="dot" w:pos="8306"/>
        </w:tabs>
      </w:pPr>
      <w:hyperlink w:anchor="_Toc24965" w:history="1">
        <w:r>
          <w:rPr>
            <w:rFonts w:ascii="仿宋" w:eastAsia="仿宋" w:hAnsi="仿宋" w:cs="仿宋" w:hint="eastAsia"/>
            <w:lang w:eastAsia="zh-CN"/>
          </w:rPr>
          <w:t>(三)、文档存档与归档</w:t>
        </w:r>
        <w:r>
          <w:tab/>
        </w:r>
        <w:r>
          <w:fldChar w:fldCharType="begin"/>
        </w:r>
        <w:r>
          <w:instrText xml:space="preserve"> PAGEREF _Toc24965 \h </w:instrText>
        </w:r>
        <w:r>
          <w:fldChar w:fldCharType="separate"/>
        </w:r>
        <w:r>
          <w:t>5</w:t>
        </w:r>
        <w:r>
          <w:fldChar w:fldCharType="end"/>
        </w:r>
      </w:hyperlink>
    </w:p>
    <w:p>
      <w:pPr>
        <w:pStyle w:val="TOC1"/>
        <w:tabs>
          <w:tab w:val="right" w:leader="dot" w:pos="8306"/>
        </w:tabs>
      </w:pPr>
      <w:hyperlink w:anchor="_Toc16950" w:history="1">
        <w:r>
          <w:rPr>
            <w:rFonts w:ascii="仿宋" w:eastAsia="仿宋" w:hAnsi="仿宋" w:cs="仿宋" w:hint="eastAsia"/>
            <w:lang w:eastAsia="zh-CN"/>
          </w:rPr>
          <w:t>二、医用超声仪器项目土建工程</w:t>
        </w:r>
        <w:r>
          <w:tab/>
        </w:r>
        <w:r>
          <w:fldChar w:fldCharType="begin"/>
        </w:r>
        <w:r>
          <w:instrText xml:space="preserve"> PAGEREF _Toc16950 \h </w:instrText>
        </w:r>
        <w:r>
          <w:fldChar w:fldCharType="separate"/>
        </w:r>
        <w:r>
          <w:t>6</w:t>
        </w:r>
        <w:r>
          <w:fldChar w:fldCharType="end"/>
        </w:r>
      </w:hyperlink>
    </w:p>
    <w:p>
      <w:pPr>
        <w:pStyle w:val="TOC2"/>
        <w:tabs>
          <w:tab w:val="right" w:leader="dot" w:pos="8306"/>
        </w:tabs>
      </w:pPr>
      <w:hyperlink w:anchor="_Toc17968" w:history="1">
        <w:r>
          <w:rPr>
            <w:rFonts w:ascii="仿宋" w:eastAsia="仿宋" w:hAnsi="仿宋" w:cs="仿宋" w:hint="eastAsia"/>
            <w:lang w:eastAsia="zh-CN"/>
          </w:rPr>
          <w:t>(一)、建筑工程设计原则</w:t>
        </w:r>
        <w:r>
          <w:tab/>
        </w:r>
        <w:r>
          <w:fldChar w:fldCharType="begin"/>
        </w:r>
        <w:r>
          <w:instrText xml:space="preserve"> PAGEREF _Toc17968 \h </w:instrText>
        </w:r>
        <w:r>
          <w:fldChar w:fldCharType="separate"/>
        </w:r>
        <w:r>
          <w:t>6</w:t>
        </w:r>
        <w:r>
          <w:fldChar w:fldCharType="end"/>
        </w:r>
      </w:hyperlink>
    </w:p>
    <w:p>
      <w:pPr>
        <w:pStyle w:val="TOC2"/>
        <w:tabs>
          <w:tab w:val="right" w:leader="dot" w:pos="8306"/>
        </w:tabs>
      </w:pPr>
      <w:hyperlink w:anchor="_Toc10700" w:history="1">
        <w:r>
          <w:rPr>
            <w:rFonts w:ascii="仿宋" w:eastAsia="仿宋" w:hAnsi="仿宋" w:cs="仿宋" w:hint="eastAsia"/>
            <w:lang w:eastAsia="zh-CN"/>
          </w:rPr>
          <w:t>(二)、土建工程设计年限及安全等级</w:t>
        </w:r>
        <w:r>
          <w:tab/>
        </w:r>
        <w:r>
          <w:fldChar w:fldCharType="begin"/>
        </w:r>
        <w:r>
          <w:instrText xml:space="preserve"> PAGEREF _Toc10700 \h </w:instrText>
        </w:r>
        <w:r>
          <w:fldChar w:fldCharType="separate"/>
        </w:r>
        <w:r>
          <w:t>8</w:t>
        </w:r>
        <w:r>
          <w:fldChar w:fldCharType="end"/>
        </w:r>
      </w:hyperlink>
    </w:p>
    <w:p>
      <w:pPr>
        <w:pStyle w:val="TOC2"/>
        <w:tabs>
          <w:tab w:val="right" w:leader="dot" w:pos="8306"/>
        </w:tabs>
      </w:pPr>
      <w:hyperlink w:anchor="_Toc19274" w:history="1">
        <w:r>
          <w:rPr>
            <w:rFonts w:ascii="仿宋" w:eastAsia="仿宋" w:hAnsi="仿宋" w:cs="仿宋" w:hint="eastAsia"/>
            <w:lang w:eastAsia="zh-CN"/>
          </w:rPr>
          <w:t>(三)、建筑工程设计总体要求</w:t>
        </w:r>
        <w:r>
          <w:tab/>
        </w:r>
        <w:r>
          <w:fldChar w:fldCharType="begin"/>
        </w:r>
        <w:r>
          <w:instrText xml:space="preserve"> PAGEREF _Toc19274 \h </w:instrText>
        </w:r>
        <w:r>
          <w:fldChar w:fldCharType="separate"/>
        </w:r>
        <w:r>
          <w:t>9</w:t>
        </w:r>
        <w:r>
          <w:fldChar w:fldCharType="end"/>
        </w:r>
      </w:hyperlink>
    </w:p>
    <w:p>
      <w:pPr>
        <w:pStyle w:val="TOC2"/>
        <w:tabs>
          <w:tab w:val="right" w:leader="dot" w:pos="8306"/>
        </w:tabs>
      </w:pPr>
      <w:hyperlink w:anchor="_Toc28938" w:history="1">
        <w:r>
          <w:rPr>
            <w:rFonts w:ascii="仿宋" w:eastAsia="仿宋" w:hAnsi="仿宋" w:cs="仿宋" w:hint="eastAsia"/>
            <w:lang w:eastAsia="zh-CN"/>
          </w:rPr>
          <w:t>(四)、土建工程建设指标</w:t>
        </w:r>
        <w:r>
          <w:tab/>
        </w:r>
        <w:r>
          <w:fldChar w:fldCharType="begin"/>
        </w:r>
        <w:r>
          <w:instrText xml:space="preserve"> PAGEREF _Toc28938 \h </w:instrText>
        </w:r>
        <w:r>
          <w:fldChar w:fldCharType="separate"/>
        </w:r>
        <w:r>
          <w:t>9</w:t>
        </w:r>
        <w:r>
          <w:fldChar w:fldCharType="end"/>
        </w:r>
      </w:hyperlink>
    </w:p>
    <w:p>
      <w:pPr>
        <w:pStyle w:val="TOC1"/>
        <w:tabs>
          <w:tab w:val="right" w:leader="dot" w:pos="8306"/>
        </w:tabs>
      </w:pPr>
      <w:hyperlink w:anchor="_Toc21390" w:history="1">
        <w:r>
          <w:rPr>
            <w:rFonts w:ascii="仿宋" w:eastAsia="仿宋" w:hAnsi="仿宋" w:cs="仿宋" w:hint="eastAsia"/>
            <w:lang w:eastAsia="zh-CN"/>
          </w:rPr>
          <w:t>三、医用超声仪器项目建设单位说明</w:t>
        </w:r>
        <w:r>
          <w:tab/>
        </w:r>
        <w:r>
          <w:fldChar w:fldCharType="begin"/>
        </w:r>
        <w:r>
          <w:instrText xml:space="preserve"> PAGEREF _Toc21390 \h </w:instrText>
        </w:r>
        <w:r>
          <w:fldChar w:fldCharType="separate"/>
        </w:r>
        <w:r>
          <w:t>10</w:t>
        </w:r>
        <w:r>
          <w:fldChar w:fldCharType="end"/>
        </w:r>
      </w:hyperlink>
    </w:p>
    <w:p>
      <w:pPr>
        <w:pStyle w:val="TOC2"/>
        <w:tabs>
          <w:tab w:val="right" w:leader="dot" w:pos="8306"/>
        </w:tabs>
      </w:pPr>
      <w:hyperlink w:anchor="_Toc6506" w:history="1">
        <w:r>
          <w:rPr>
            <w:rFonts w:ascii="仿宋" w:eastAsia="仿宋" w:hAnsi="仿宋" w:cs="仿宋" w:hint="eastAsia"/>
            <w:lang w:eastAsia="zh-CN"/>
          </w:rPr>
          <w:t>(一)、医用超声仪器项目承办单位基本情况</w:t>
        </w:r>
        <w:r>
          <w:tab/>
        </w:r>
        <w:r>
          <w:fldChar w:fldCharType="begin"/>
        </w:r>
        <w:r>
          <w:instrText xml:space="preserve"> PAGEREF _Toc6506 \h </w:instrText>
        </w:r>
        <w:r>
          <w:fldChar w:fldCharType="separate"/>
        </w:r>
        <w:r>
          <w:t>10</w:t>
        </w:r>
        <w:r>
          <w:fldChar w:fldCharType="end"/>
        </w:r>
      </w:hyperlink>
    </w:p>
    <w:p>
      <w:pPr>
        <w:pStyle w:val="TOC2"/>
        <w:tabs>
          <w:tab w:val="right" w:leader="dot" w:pos="8306"/>
        </w:tabs>
      </w:pPr>
      <w:hyperlink w:anchor="_Toc1421" w:history="1">
        <w:r>
          <w:rPr>
            <w:rFonts w:ascii="仿宋" w:eastAsia="仿宋" w:hAnsi="仿宋" w:cs="仿宋" w:hint="eastAsia"/>
            <w:lang w:eastAsia="zh-CN"/>
          </w:rPr>
          <w:t>(二)、公司经济效益分析</w:t>
        </w:r>
        <w:r>
          <w:tab/>
        </w:r>
        <w:r>
          <w:fldChar w:fldCharType="begin"/>
        </w:r>
        <w:r>
          <w:instrText xml:space="preserve"> PAGEREF _Toc1421 \h </w:instrText>
        </w:r>
        <w:r>
          <w:fldChar w:fldCharType="separate"/>
        </w:r>
        <w:r>
          <w:t>10</w:t>
        </w:r>
        <w:r>
          <w:fldChar w:fldCharType="end"/>
        </w:r>
      </w:hyperlink>
    </w:p>
    <w:p>
      <w:pPr>
        <w:pStyle w:val="TOC1"/>
        <w:tabs>
          <w:tab w:val="right" w:leader="dot" w:pos="8306"/>
        </w:tabs>
      </w:pPr>
      <w:hyperlink w:anchor="_Toc13874" w:history="1">
        <w:r>
          <w:rPr>
            <w:rFonts w:ascii="仿宋" w:eastAsia="仿宋" w:hAnsi="仿宋" w:cs="仿宋" w:hint="eastAsia"/>
            <w:lang w:eastAsia="zh-CN"/>
          </w:rPr>
          <w:t>四、医用超声仪器项目绩效评估</w:t>
        </w:r>
        <w:r>
          <w:tab/>
        </w:r>
        <w:r>
          <w:fldChar w:fldCharType="begin"/>
        </w:r>
        <w:r>
          <w:instrText xml:space="preserve"> PAGEREF _Toc13874 \h </w:instrText>
        </w:r>
        <w:r>
          <w:fldChar w:fldCharType="separate"/>
        </w:r>
        <w:r>
          <w:t>11</w:t>
        </w:r>
        <w:r>
          <w:fldChar w:fldCharType="end"/>
        </w:r>
      </w:hyperlink>
    </w:p>
    <w:p>
      <w:pPr>
        <w:pStyle w:val="TOC2"/>
        <w:tabs>
          <w:tab w:val="right" w:leader="dot" w:pos="8306"/>
        </w:tabs>
      </w:pPr>
      <w:hyperlink w:anchor="_Toc31368" w:history="1">
        <w:r>
          <w:rPr>
            <w:rFonts w:ascii="仿宋" w:eastAsia="仿宋" w:hAnsi="仿宋" w:cs="仿宋" w:hint="eastAsia"/>
            <w:lang w:eastAsia="zh-CN"/>
          </w:rPr>
          <w:t>(一)、绩效评估指标</w:t>
        </w:r>
        <w:r>
          <w:tab/>
        </w:r>
        <w:r>
          <w:fldChar w:fldCharType="begin"/>
        </w:r>
        <w:r>
          <w:instrText xml:space="preserve"> PAGEREF _Toc31368 \h </w:instrText>
        </w:r>
        <w:r>
          <w:fldChar w:fldCharType="separate"/>
        </w:r>
        <w:r>
          <w:t>11</w:t>
        </w:r>
        <w:r>
          <w:fldChar w:fldCharType="end"/>
        </w:r>
      </w:hyperlink>
    </w:p>
    <w:p>
      <w:pPr>
        <w:pStyle w:val="TOC2"/>
        <w:tabs>
          <w:tab w:val="right" w:leader="dot" w:pos="8306"/>
        </w:tabs>
      </w:pPr>
      <w:hyperlink w:anchor="_Toc19048" w:history="1">
        <w:r>
          <w:rPr>
            <w:rFonts w:ascii="仿宋" w:eastAsia="仿宋" w:hAnsi="仿宋" w:cs="仿宋" w:hint="eastAsia"/>
            <w:lang w:eastAsia="zh-CN"/>
          </w:rPr>
          <w:t>(二)、绩效评估方法</w:t>
        </w:r>
        <w:r>
          <w:tab/>
        </w:r>
        <w:r>
          <w:fldChar w:fldCharType="begin"/>
        </w:r>
        <w:r>
          <w:instrText xml:space="preserve"> PAGEREF _Toc19048 \h </w:instrText>
        </w:r>
        <w:r>
          <w:fldChar w:fldCharType="separate"/>
        </w:r>
        <w:r>
          <w:t>12</w:t>
        </w:r>
        <w:r>
          <w:fldChar w:fldCharType="end"/>
        </w:r>
      </w:hyperlink>
    </w:p>
    <w:p>
      <w:pPr>
        <w:pStyle w:val="TOC2"/>
        <w:tabs>
          <w:tab w:val="right" w:leader="dot" w:pos="8306"/>
        </w:tabs>
      </w:pPr>
      <w:hyperlink w:anchor="_Toc25870" w:history="1">
        <w:r>
          <w:rPr>
            <w:rFonts w:ascii="仿宋" w:eastAsia="仿宋" w:hAnsi="仿宋" w:cs="仿宋" w:hint="eastAsia"/>
            <w:lang w:eastAsia="zh-CN"/>
          </w:rPr>
          <w:t>(三)、绩效评估周期</w:t>
        </w:r>
        <w:r>
          <w:tab/>
        </w:r>
        <w:r>
          <w:fldChar w:fldCharType="begin"/>
        </w:r>
        <w:r>
          <w:instrText xml:space="preserve"> PAGEREF _Toc25870 \h </w:instrText>
        </w:r>
        <w:r>
          <w:fldChar w:fldCharType="separate"/>
        </w:r>
        <w:r>
          <w:t>13</w:t>
        </w:r>
        <w:r>
          <w:fldChar w:fldCharType="end"/>
        </w:r>
      </w:hyperlink>
    </w:p>
    <w:p>
      <w:pPr>
        <w:pStyle w:val="TOC1"/>
        <w:tabs>
          <w:tab w:val="right" w:leader="dot" w:pos="8306"/>
        </w:tabs>
      </w:pPr>
      <w:hyperlink w:anchor="_Toc4987" w:history="1">
        <w:r>
          <w:rPr>
            <w:rFonts w:ascii="仿宋" w:eastAsia="仿宋" w:hAnsi="仿宋" w:cs="仿宋" w:hint="eastAsia"/>
            <w:lang w:eastAsia="zh-CN"/>
          </w:rPr>
          <w:t>五、产品规划分析</w:t>
        </w:r>
        <w:r>
          <w:tab/>
        </w:r>
        <w:r>
          <w:fldChar w:fldCharType="begin"/>
        </w:r>
        <w:r>
          <w:instrText xml:space="preserve"> PAGEREF _Toc4987 \h </w:instrText>
        </w:r>
        <w:r>
          <w:fldChar w:fldCharType="separate"/>
        </w:r>
        <w:r>
          <w:t>14</w:t>
        </w:r>
        <w:r>
          <w:fldChar w:fldCharType="end"/>
        </w:r>
      </w:hyperlink>
    </w:p>
    <w:p>
      <w:pPr>
        <w:pStyle w:val="TOC2"/>
        <w:tabs>
          <w:tab w:val="right" w:leader="dot" w:pos="8306"/>
        </w:tabs>
      </w:pPr>
      <w:hyperlink w:anchor="_Toc30085" w:history="1">
        <w:r>
          <w:rPr>
            <w:rFonts w:ascii="仿宋" w:eastAsia="仿宋" w:hAnsi="仿宋" w:cs="仿宋" w:hint="eastAsia"/>
            <w:lang w:eastAsia="zh-CN"/>
          </w:rPr>
          <w:t>(一)、产品规划</w:t>
        </w:r>
        <w:r>
          <w:tab/>
        </w:r>
        <w:r>
          <w:fldChar w:fldCharType="begin"/>
        </w:r>
        <w:r>
          <w:instrText xml:space="preserve"> PAGEREF _Toc30085 \h </w:instrText>
        </w:r>
        <w:r>
          <w:fldChar w:fldCharType="separate"/>
        </w:r>
        <w:r>
          <w:t>14</w:t>
        </w:r>
        <w:r>
          <w:fldChar w:fldCharType="end"/>
        </w:r>
      </w:hyperlink>
    </w:p>
    <w:p>
      <w:pPr>
        <w:pStyle w:val="TOC2"/>
        <w:tabs>
          <w:tab w:val="right" w:leader="dot" w:pos="8306"/>
        </w:tabs>
      </w:pPr>
      <w:hyperlink w:anchor="_Toc3619" w:history="1">
        <w:r>
          <w:rPr>
            <w:rFonts w:ascii="仿宋" w:eastAsia="仿宋" w:hAnsi="仿宋" w:cs="仿宋" w:hint="eastAsia"/>
            <w:lang w:eastAsia="zh-CN"/>
          </w:rPr>
          <w:t>(二)、建设规模</w:t>
        </w:r>
        <w:r>
          <w:tab/>
        </w:r>
        <w:r>
          <w:fldChar w:fldCharType="begin"/>
        </w:r>
        <w:r>
          <w:instrText xml:space="preserve"> PAGEREF _Toc3619 \h </w:instrText>
        </w:r>
        <w:r>
          <w:fldChar w:fldCharType="separate"/>
        </w:r>
        <w:r>
          <w:t>15</w:t>
        </w:r>
        <w:r>
          <w:fldChar w:fldCharType="end"/>
        </w:r>
      </w:hyperlink>
    </w:p>
    <w:p>
      <w:pPr>
        <w:pStyle w:val="TOC1"/>
        <w:tabs>
          <w:tab w:val="right" w:leader="dot" w:pos="8306"/>
        </w:tabs>
      </w:pPr>
      <w:hyperlink w:anchor="_Toc13323" w:history="1">
        <w:r>
          <w:rPr>
            <w:rFonts w:ascii="仿宋" w:eastAsia="仿宋" w:hAnsi="仿宋" w:cs="仿宋" w:hint="eastAsia"/>
            <w:lang w:eastAsia="zh-CN"/>
          </w:rPr>
          <w:t>六、市场分析、调研</w:t>
        </w:r>
        <w:r>
          <w:tab/>
        </w:r>
        <w:r>
          <w:fldChar w:fldCharType="begin"/>
        </w:r>
        <w:r>
          <w:instrText xml:space="preserve"> PAGEREF _Toc13323 \h </w:instrText>
        </w:r>
        <w:r>
          <w:fldChar w:fldCharType="separate"/>
        </w:r>
        <w:r>
          <w:t>16</w:t>
        </w:r>
        <w:r>
          <w:fldChar w:fldCharType="end"/>
        </w:r>
      </w:hyperlink>
    </w:p>
    <w:p>
      <w:pPr>
        <w:pStyle w:val="TOC2"/>
        <w:tabs>
          <w:tab w:val="right" w:leader="dot" w:pos="8306"/>
        </w:tabs>
      </w:pPr>
      <w:hyperlink w:anchor="_Toc12093" w:history="1">
        <w:r>
          <w:rPr>
            <w:rFonts w:ascii="仿宋" w:eastAsia="仿宋" w:hAnsi="仿宋" w:cs="仿宋" w:hint="eastAsia"/>
            <w:lang w:eastAsia="zh-CN"/>
          </w:rPr>
          <w:t>(一)、医用超声仪器行业分析</w:t>
        </w:r>
        <w:r>
          <w:tab/>
        </w:r>
        <w:r>
          <w:fldChar w:fldCharType="begin"/>
        </w:r>
        <w:r>
          <w:instrText xml:space="preserve"> PAGEREF _Toc12093 \h </w:instrText>
        </w:r>
        <w:r>
          <w:fldChar w:fldCharType="separate"/>
        </w:r>
        <w:r>
          <w:t>16</w:t>
        </w:r>
        <w:r>
          <w:fldChar w:fldCharType="end"/>
        </w:r>
      </w:hyperlink>
    </w:p>
    <w:p>
      <w:pPr>
        <w:pStyle w:val="TOC2"/>
        <w:tabs>
          <w:tab w:val="right" w:leader="dot" w:pos="8306"/>
        </w:tabs>
      </w:pPr>
      <w:hyperlink w:anchor="_Toc595" w:history="1">
        <w:r>
          <w:rPr>
            <w:rFonts w:ascii="仿宋" w:eastAsia="仿宋" w:hAnsi="仿宋" w:cs="仿宋" w:hint="eastAsia"/>
            <w:lang w:eastAsia="zh-CN"/>
          </w:rPr>
          <w:t>(二)、医用超声仪器市场分析预测</w:t>
        </w:r>
        <w:r>
          <w:tab/>
        </w:r>
        <w:r>
          <w:fldChar w:fldCharType="begin"/>
        </w:r>
        <w:r>
          <w:instrText xml:space="preserve"> PAGEREF _Toc595 \h </w:instrText>
        </w:r>
        <w:r>
          <w:fldChar w:fldCharType="separate"/>
        </w:r>
        <w:r>
          <w:t>17</w:t>
        </w:r>
        <w:r>
          <w:fldChar w:fldCharType="end"/>
        </w:r>
      </w:hyperlink>
    </w:p>
    <w:p>
      <w:pPr>
        <w:pStyle w:val="TOC1"/>
        <w:tabs>
          <w:tab w:val="right" w:leader="dot" w:pos="8306"/>
        </w:tabs>
      </w:pPr>
      <w:hyperlink w:anchor="_Toc22719" w:history="1">
        <w:r>
          <w:rPr>
            <w:rFonts w:ascii="仿宋" w:eastAsia="仿宋" w:hAnsi="仿宋" w:cs="仿宋" w:hint="eastAsia"/>
            <w:lang w:eastAsia="zh-CN"/>
          </w:rPr>
          <w:t>七、医用超声仪器项目计划安排</w:t>
        </w:r>
        <w:r>
          <w:tab/>
        </w:r>
        <w:r>
          <w:fldChar w:fldCharType="begin"/>
        </w:r>
        <w:r>
          <w:instrText xml:space="preserve"> PAGEREF _Toc22719 \h </w:instrText>
        </w:r>
        <w:r>
          <w:fldChar w:fldCharType="separate"/>
        </w:r>
        <w:r>
          <w:t>18</w:t>
        </w:r>
        <w:r>
          <w:fldChar w:fldCharType="end"/>
        </w:r>
      </w:hyperlink>
    </w:p>
    <w:p>
      <w:pPr>
        <w:pStyle w:val="TOC2"/>
        <w:tabs>
          <w:tab w:val="right" w:leader="dot" w:pos="8306"/>
        </w:tabs>
      </w:pPr>
      <w:hyperlink w:anchor="_Toc19812" w:history="1">
        <w:r>
          <w:rPr>
            <w:rFonts w:ascii="仿宋" w:eastAsia="仿宋" w:hAnsi="仿宋" w:cs="仿宋" w:hint="eastAsia"/>
            <w:lang w:eastAsia="zh-CN"/>
          </w:rPr>
          <w:t>(一)、建设周期</w:t>
        </w:r>
        <w:r>
          <w:tab/>
        </w:r>
        <w:r>
          <w:fldChar w:fldCharType="begin"/>
        </w:r>
        <w:r>
          <w:instrText xml:space="preserve"> PAGEREF _Toc19812 \h </w:instrText>
        </w:r>
        <w:r>
          <w:fldChar w:fldCharType="separate"/>
        </w:r>
        <w:r>
          <w:t>18</w:t>
        </w:r>
        <w:r>
          <w:fldChar w:fldCharType="end"/>
        </w:r>
      </w:hyperlink>
    </w:p>
    <w:p>
      <w:pPr>
        <w:pStyle w:val="TOC2"/>
        <w:tabs>
          <w:tab w:val="right" w:leader="dot" w:pos="8306"/>
        </w:tabs>
      </w:pPr>
      <w:hyperlink w:anchor="_Toc4841" w:history="1">
        <w:r>
          <w:rPr>
            <w:rFonts w:ascii="仿宋" w:eastAsia="仿宋" w:hAnsi="仿宋" w:cs="仿宋" w:hint="eastAsia"/>
            <w:lang w:eastAsia="zh-CN"/>
          </w:rPr>
          <w:t>(二)、建设进度</w:t>
        </w:r>
        <w:r>
          <w:tab/>
        </w:r>
        <w:r>
          <w:fldChar w:fldCharType="begin"/>
        </w:r>
        <w:r>
          <w:instrText xml:space="preserve"> PAGEREF _Toc4841 \h </w:instrText>
        </w:r>
        <w:r>
          <w:fldChar w:fldCharType="separate"/>
        </w:r>
        <w:r>
          <w:t>19</w:t>
        </w:r>
        <w:r>
          <w:fldChar w:fldCharType="end"/>
        </w:r>
      </w:hyperlink>
    </w:p>
    <w:p>
      <w:pPr>
        <w:pStyle w:val="TOC2"/>
        <w:tabs>
          <w:tab w:val="right" w:leader="dot" w:pos="8306"/>
        </w:tabs>
      </w:pPr>
      <w:hyperlink w:anchor="_Toc30315" w:history="1">
        <w:r>
          <w:rPr>
            <w:rFonts w:ascii="仿宋" w:eastAsia="仿宋" w:hAnsi="仿宋" w:cs="仿宋" w:hint="eastAsia"/>
            <w:lang w:eastAsia="zh-CN"/>
          </w:rPr>
          <w:t>(三)、进度安排注意事项</w:t>
        </w:r>
        <w:r>
          <w:tab/>
        </w:r>
        <w:r>
          <w:fldChar w:fldCharType="begin"/>
        </w:r>
        <w:r>
          <w:instrText xml:space="preserve"> PAGEREF _Toc30315 \h </w:instrText>
        </w:r>
        <w:r>
          <w:fldChar w:fldCharType="separate"/>
        </w:r>
        <w:r>
          <w:t>20</w:t>
        </w:r>
        <w:r>
          <w:fldChar w:fldCharType="end"/>
        </w:r>
      </w:hyperlink>
    </w:p>
    <w:p>
      <w:pPr>
        <w:pStyle w:val="TOC2"/>
        <w:tabs>
          <w:tab w:val="right" w:leader="dot" w:pos="8306"/>
        </w:tabs>
      </w:pPr>
      <w:hyperlink w:anchor="_Toc5217" w:history="1">
        <w:r>
          <w:rPr>
            <w:rFonts w:ascii="仿宋" w:eastAsia="仿宋" w:hAnsi="仿宋" w:cs="仿宋" w:hint="eastAsia"/>
            <w:lang w:eastAsia="zh-CN"/>
          </w:rPr>
          <w:t>(四)、人力资源配置</w:t>
        </w:r>
        <w:r>
          <w:tab/>
        </w:r>
        <w:r>
          <w:fldChar w:fldCharType="begin"/>
        </w:r>
        <w:r>
          <w:instrText xml:space="preserve"> PAGEREF _Toc5217 \h </w:instrText>
        </w:r>
        <w:r>
          <w:fldChar w:fldCharType="separate"/>
        </w:r>
        <w:r>
          <w:t>21</w:t>
        </w:r>
        <w:r>
          <w:fldChar w:fldCharType="end"/>
        </w:r>
      </w:hyperlink>
    </w:p>
    <w:p>
      <w:pPr>
        <w:pStyle w:val="TOC1"/>
        <w:tabs>
          <w:tab w:val="right" w:leader="dot" w:pos="8306"/>
        </w:tabs>
      </w:pPr>
      <w:hyperlink w:anchor="_Toc29437" w:history="1">
        <w:r>
          <w:rPr>
            <w:rFonts w:ascii="仿宋" w:eastAsia="仿宋" w:hAnsi="仿宋" w:cs="仿宋" w:hint="eastAsia"/>
            <w:lang w:eastAsia="zh-CN"/>
          </w:rPr>
          <w:t>八、医用超声仪器项目财务管理</w:t>
        </w:r>
        <w:r>
          <w:tab/>
        </w:r>
        <w:r>
          <w:fldChar w:fldCharType="begin"/>
        </w:r>
        <w:r>
          <w:instrText xml:space="preserve"> PAGEREF _Toc29437 \h </w:instrText>
        </w:r>
        <w:r>
          <w:fldChar w:fldCharType="separate"/>
        </w:r>
        <w:r>
          <w:t>22</w:t>
        </w:r>
        <w:r>
          <w:fldChar w:fldCharType="end"/>
        </w:r>
      </w:hyperlink>
    </w:p>
    <w:p>
      <w:pPr>
        <w:pStyle w:val="TOC2"/>
        <w:tabs>
          <w:tab w:val="right" w:leader="dot" w:pos="8306"/>
        </w:tabs>
      </w:pPr>
      <w:hyperlink w:anchor="_Toc14306" w:history="1">
        <w:r>
          <w:rPr>
            <w:rFonts w:ascii="仿宋" w:eastAsia="仿宋" w:hAnsi="仿宋" w:cs="仿宋" w:hint="eastAsia"/>
            <w:lang w:eastAsia="zh-CN"/>
          </w:rPr>
          <w:t>(一)、资金需求大</w:t>
        </w:r>
        <w:r>
          <w:tab/>
        </w:r>
        <w:r>
          <w:fldChar w:fldCharType="begin"/>
        </w:r>
        <w:r>
          <w:instrText xml:space="preserve"> PAGEREF _Toc14306 \h </w:instrText>
        </w:r>
        <w:r>
          <w:fldChar w:fldCharType="separate"/>
        </w:r>
        <w:r>
          <w:t>22</w:t>
        </w:r>
        <w:r>
          <w:fldChar w:fldCharType="end"/>
        </w:r>
      </w:hyperlink>
    </w:p>
    <w:p>
      <w:pPr>
        <w:pStyle w:val="TOC2"/>
        <w:tabs>
          <w:tab w:val="right" w:leader="dot" w:pos="8306"/>
        </w:tabs>
      </w:pPr>
      <w:hyperlink w:anchor="_Toc26743" w:history="1">
        <w:r>
          <w:rPr>
            <w:rFonts w:ascii="仿宋" w:eastAsia="仿宋" w:hAnsi="仿宋" w:cs="仿宋" w:hint="eastAsia"/>
            <w:lang w:eastAsia="zh-CN"/>
          </w:rPr>
          <w:t>(二)、研发周期长</w:t>
        </w:r>
        <w:r>
          <w:tab/>
        </w:r>
        <w:r>
          <w:fldChar w:fldCharType="begin"/>
        </w:r>
        <w:r>
          <w:instrText xml:space="preserve"> PAGEREF _Toc26743 \h </w:instrText>
        </w:r>
        <w:r>
          <w:fldChar w:fldCharType="separate"/>
        </w:r>
        <w:r>
          <w:t>23</w:t>
        </w:r>
        <w:r>
          <w:fldChar w:fldCharType="end"/>
        </w:r>
      </w:hyperlink>
    </w:p>
    <w:p>
      <w:pPr>
        <w:pStyle w:val="TOC2"/>
        <w:tabs>
          <w:tab w:val="right" w:leader="dot" w:pos="8306"/>
        </w:tabs>
      </w:pPr>
      <w:hyperlink w:anchor="_Toc13470" w:history="1">
        <w:r>
          <w:rPr>
            <w:rFonts w:ascii="仿宋" w:eastAsia="仿宋" w:hAnsi="仿宋" w:cs="仿宋" w:hint="eastAsia"/>
            <w:lang w:eastAsia="zh-CN"/>
          </w:rPr>
          <w:t>(三)、市场风险大</w:t>
        </w:r>
        <w:r>
          <w:tab/>
        </w:r>
        <w:r>
          <w:fldChar w:fldCharType="begin"/>
        </w:r>
        <w:r>
          <w:instrText xml:space="preserve"> PAGEREF _Toc13470 \h </w:instrText>
        </w:r>
        <w:r>
          <w:fldChar w:fldCharType="separate"/>
        </w:r>
        <w:r>
          <w:t>25</w:t>
        </w:r>
        <w:r>
          <w:fldChar w:fldCharType="end"/>
        </w:r>
      </w:hyperlink>
    </w:p>
    <w:p>
      <w:pPr>
        <w:pStyle w:val="TOC2"/>
        <w:tabs>
          <w:tab w:val="right" w:leader="dot" w:pos="8306"/>
        </w:tabs>
      </w:pPr>
      <w:hyperlink w:anchor="_Toc25444" w:history="1">
        <w:r>
          <w:rPr>
            <w:rFonts w:ascii="仿宋" w:eastAsia="仿宋" w:hAnsi="仿宋" w:cs="仿宋" w:hint="eastAsia"/>
            <w:lang w:eastAsia="zh-CN"/>
          </w:rPr>
          <w:t>(四)、利润率高</w:t>
        </w:r>
        <w:r>
          <w:tab/>
        </w:r>
        <w:r>
          <w:fldChar w:fldCharType="begin"/>
        </w:r>
        <w:r>
          <w:instrText xml:space="preserve"> PAGEREF _Toc25444 \h </w:instrText>
        </w:r>
        <w:r>
          <w:fldChar w:fldCharType="separate"/>
        </w:r>
        <w:r>
          <w:t>27</w:t>
        </w:r>
        <w:r>
          <w:fldChar w:fldCharType="end"/>
        </w:r>
      </w:hyperlink>
    </w:p>
    <w:p>
      <w:pPr>
        <w:pStyle w:val="TOC1"/>
        <w:tabs>
          <w:tab w:val="right" w:leader="dot" w:pos="8306"/>
        </w:tabs>
      </w:pPr>
      <w:hyperlink w:anchor="_Toc22158" w:history="1">
        <w:r>
          <w:rPr>
            <w:rFonts w:ascii="仿宋" w:eastAsia="仿宋" w:hAnsi="仿宋" w:cs="仿宋" w:hint="eastAsia"/>
            <w:lang w:eastAsia="zh-CN"/>
          </w:rPr>
          <w:t>九、医用超声仪器项目风险管理</w:t>
        </w:r>
        <w:r>
          <w:tab/>
        </w:r>
        <w:r>
          <w:fldChar w:fldCharType="begin"/>
        </w:r>
        <w:r>
          <w:instrText xml:space="preserve"> PAGEREF _Toc22158 \h </w:instrText>
        </w:r>
        <w:r>
          <w:fldChar w:fldCharType="separate"/>
        </w:r>
        <w:r>
          <w:t>29</w:t>
        </w:r>
        <w:r>
          <w:fldChar w:fldCharType="end"/>
        </w:r>
      </w:hyperlink>
    </w:p>
    <w:p>
      <w:pPr>
        <w:pStyle w:val="TOC2"/>
        <w:tabs>
          <w:tab w:val="right" w:leader="dot" w:pos="8306"/>
        </w:tabs>
      </w:pPr>
      <w:hyperlink w:anchor="_Toc4881" w:history="1">
        <w:r>
          <w:rPr>
            <w:rFonts w:ascii="仿宋" w:eastAsia="仿宋" w:hAnsi="仿宋" w:cs="仿宋" w:hint="eastAsia"/>
            <w:lang w:eastAsia="zh-CN"/>
          </w:rPr>
          <w:t>(一)、风险识别与评估</w:t>
        </w:r>
        <w:r>
          <w:tab/>
        </w:r>
        <w:r>
          <w:fldChar w:fldCharType="begin"/>
        </w:r>
        <w:r>
          <w:instrText xml:space="preserve"> PAGEREF _Toc4881 \h </w:instrText>
        </w:r>
        <w:r>
          <w:fldChar w:fldCharType="separate"/>
        </w:r>
        <w:r>
          <w:t>29</w:t>
        </w:r>
        <w:r>
          <w:fldChar w:fldCharType="end"/>
        </w:r>
      </w:hyperlink>
    </w:p>
    <w:p>
      <w:pPr>
        <w:pStyle w:val="TOC2"/>
        <w:tabs>
          <w:tab w:val="right" w:leader="dot" w:pos="8306"/>
        </w:tabs>
      </w:pPr>
      <w:hyperlink w:anchor="_Toc7732" w:history="1">
        <w:r>
          <w:rPr>
            <w:rFonts w:ascii="仿宋" w:eastAsia="仿宋" w:hAnsi="仿宋" w:cs="仿宋" w:hint="eastAsia"/>
            <w:lang w:eastAsia="zh-CN"/>
          </w:rPr>
          <w:t>(二)、风险应对策略</w:t>
        </w:r>
        <w:r>
          <w:tab/>
        </w:r>
        <w:r>
          <w:fldChar w:fldCharType="begin"/>
        </w:r>
        <w:r>
          <w:instrText xml:space="preserve"> PAGEREF _Toc7732 \h </w:instrText>
        </w:r>
        <w:r>
          <w:fldChar w:fldCharType="separate"/>
        </w:r>
        <w:r>
          <w:t>31</w:t>
        </w:r>
        <w:r>
          <w:fldChar w:fldCharType="end"/>
        </w:r>
      </w:hyperlink>
    </w:p>
    <w:p>
      <w:pPr>
        <w:pStyle w:val="TOC2"/>
        <w:tabs>
          <w:tab w:val="right" w:leader="dot" w:pos="8306"/>
        </w:tabs>
      </w:pPr>
      <w:hyperlink w:anchor="_Toc29364" w:history="1">
        <w:r>
          <w:rPr>
            <w:rFonts w:ascii="仿宋" w:eastAsia="仿宋" w:hAnsi="仿宋" w:cs="仿宋" w:hint="eastAsia"/>
            <w:lang w:eastAsia="zh-CN"/>
          </w:rPr>
          <w:t>(三)、风险监控与控制</w:t>
        </w:r>
        <w:r>
          <w:tab/>
        </w:r>
        <w:r>
          <w:fldChar w:fldCharType="begin"/>
        </w:r>
        <w:r>
          <w:instrText xml:space="preserve"> PAGEREF _Toc29364 \h </w:instrText>
        </w:r>
        <w:r>
          <w:fldChar w:fldCharType="separate"/>
        </w:r>
        <w:r>
          <w:t>32</w:t>
        </w:r>
        <w:r>
          <w:fldChar w:fldCharType="end"/>
        </w:r>
      </w:hyperlink>
    </w:p>
    <w:p>
      <w:pPr>
        <w:pStyle w:val="TOC1"/>
        <w:tabs>
          <w:tab w:val="right" w:leader="dot" w:pos="8306"/>
        </w:tabs>
      </w:pPr>
      <w:hyperlink w:anchor="_Toc11180" w:history="1">
        <w:r>
          <w:rPr>
            <w:rFonts w:ascii="仿宋" w:eastAsia="仿宋" w:hAnsi="仿宋" w:cs="仿宋" w:hint="eastAsia"/>
            <w:lang w:eastAsia="zh-CN"/>
          </w:rPr>
          <w:t>十、医用超声仪器项目创新与研发</w:t>
        </w:r>
        <w:r>
          <w:tab/>
        </w:r>
        <w:r>
          <w:fldChar w:fldCharType="begin"/>
        </w:r>
        <w:r>
          <w:instrText xml:space="preserve"> PAGEREF _Toc11180 \h </w:instrText>
        </w:r>
        <w:r>
          <w:fldChar w:fldCharType="separate"/>
        </w:r>
        <w:r>
          <w:t>33</w:t>
        </w:r>
        <w:r>
          <w:fldChar w:fldCharType="end"/>
        </w:r>
      </w:hyperlink>
    </w:p>
    <w:p>
      <w:pPr>
        <w:pStyle w:val="TOC2"/>
        <w:tabs>
          <w:tab w:val="right" w:leader="dot" w:pos="8306"/>
        </w:tabs>
      </w:pPr>
      <w:hyperlink w:anchor="_Toc21710" w:history="1">
        <w:r>
          <w:rPr>
            <w:rFonts w:ascii="仿宋" w:eastAsia="仿宋" w:hAnsi="仿宋" w:cs="仿宋" w:hint="eastAsia"/>
            <w:lang w:eastAsia="zh-CN"/>
          </w:rPr>
          <w:t>(一)、创新策略与方向</w:t>
        </w:r>
        <w:r>
          <w:tab/>
        </w:r>
        <w:r>
          <w:fldChar w:fldCharType="begin"/>
        </w:r>
        <w:r>
          <w:instrText xml:space="preserve"> PAGEREF _Toc21710 \h </w:instrText>
        </w:r>
        <w:r>
          <w:fldChar w:fldCharType="separate"/>
        </w:r>
        <w:r>
          <w:t>33</w:t>
        </w:r>
        <w:r>
          <w:fldChar w:fldCharType="end"/>
        </w:r>
      </w:hyperlink>
    </w:p>
    <w:p>
      <w:pPr>
        <w:pStyle w:val="TOC2"/>
        <w:tabs>
          <w:tab w:val="right" w:leader="dot" w:pos="8306"/>
        </w:tabs>
      </w:pPr>
      <w:hyperlink w:anchor="_Toc14072" w:history="1">
        <w:r>
          <w:rPr>
            <w:rFonts w:ascii="仿宋" w:eastAsia="仿宋" w:hAnsi="仿宋" w:cs="仿宋" w:hint="eastAsia"/>
            <w:lang w:eastAsia="zh-CN"/>
          </w:rPr>
          <w:t>(二)、研发规划与投入</w:t>
        </w:r>
        <w:r>
          <w:tab/>
        </w:r>
        <w:r>
          <w:fldChar w:fldCharType="begin"/>
        </w:r>
        <w:r>
          <w:instrText xml:space="preserve"> PAGEREF _Toc14072 \h </w:instrText>
        </w:r>
        <w:r>
          <w:fldChar w:fldCharType="separate"/>
        </w:r>
        <w:r>
          <w:t>35</w:t>
        </w:r>
        <w:r>
          <w:fldChar w:fldCharType="end"/>
        </w:r>
      </w:hyperlink>
    </w:p>
    <w:p>
      <w:pPr>
        <w:pStyle w:val="TOC1"/>
        <w:tabs>
          <w:tab w:val="right" w:leader="dot" w:pos="8306"/>
        </w:tabs>
      </w:pPr>
      <w:hyperlink w:anchor="_Toc10937" w:history="1">
        <w:r>
          <w:rPr>
            <w:rFonts w:ascii="仿宋" w:eastAsia="仿宋" w:hAnsi="仿宋" w:cs="仿宋" w:hint="eastAsia"/>
            <w:lang w:eastAsia="zh-CN"/>
          </w:rPr>
          <w:t>十一、医用超声仪器项目社会影响</w:t>
        </w:r>
        <w:r>
          <w:tab/>
        </w:r>
        <w:r>
          <w:fldChar w:fldCharType="begin"/>
        </w:r>
        <w:r>
          <w:instrText xml:space="preserve"> PAGEREF _Toc10937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0216" w:history="1">
        <w:r>
          <w:rPr>
            <w:rFonts w:ascii="仿宋" w:eastAsia="仿宋" w:hAnsi="仿宋" w:cs="仿宋" w:hint="eastAsia"/>
            <w:lang w:eastAsia="zh-CN"/>
          </w:rPr>
          <w:t>(一)、社会责任与义务</w:t>
        </w:r>
        <w:r>
          <w:tab/>
        </w:r>
        <w:r>
          <w:fldChar w:fldCharType="begin"/>
        </w:r>
        <w:r>
          <w:instrText xml:space="preserve"> PAGEREF _Toc10216 \h </w:instrText>
        </w:r>
        <w:r>
          <w:fldChar w:fldCharType="separate"/>
        </w:r>
        <w:r>
          <w:t>37</w:t>
        </w:r>
        <w:r>
          <w:fldChar w:fldCharType="end"/>
        </w:r>
      </w:hyperlink>
    </w:p>
    <w:p>
      <w:pPr>
        <w:pStyle w:val="TOC2"/>
        <w:tabs>
          <w:tab w:val="right" w:leader="dot" w:pos="8306"/>
        </w:tabs>
      </w:pPr>
      <w:hyperlink w:anchor="_Toc29051" w:history="1">
        <w:r>
          <w:rPr>
            <w:rFonts w:ascii="仿宋" w:eastAsia="仿宋" w:hAnsi="仿宋" w:cs="仿宋" w:hint="eastAsia"/>
            <w:lang w:eastAsia="zh-CN"/>
          </w:rPr>
          <w:t>(二)、社会参与与沟通</w:t>
        </w:r>
        <w:r>
          <w:tab/>
        </w:r>
        <w:r>
          <w:fldChar w:fldCharType="begin"/>
        </w:r>
        <w:r>
          <w:instrText xml:space="preserve"> PAGEREF _Toc29051 \h </w:instrText>
        </w:r>
        <w:r>
          <w:fldChar w:fldCharType="separate"/>
        </w:r>
        <w:r>
          <w:t>37</w:t>
        </w:r>
        <w:r>
          <w:fldChar w:fldCharType="end"/>
        </w:r>
      </w:hyperlink>
    </w:p>
    <w:p>
      <w:pPr>
        <w:pStyle w:val="TOC1"/>
        <w:tabs>
          <w:tab w:val="right" w:leader="dot" w:pos="8306"/>
        </w:tabs>
      </w:pPr>
      <w:hyperlink w:anchor="_Toc12816" w:history="1">
        <w:r>
          <w:rPr>
            <w:rFonts w:ascii="仿宋" w:eastAsia="仿宋" w:hAnsi="仿宋" w:cs="仿宋" w:hint="eastAsia"/>
            <w:lang w:eastAsia="zh-CN"/>
          </w:rPr>
          <w:t>十二、医用超声仪器项目人力资源管理</w:t>
        </w:r>
        <w:r>
          <w:tab/>
        </w:r>
        <w:r>
          <w:fldChar w:fldCharType="begin"/>
        </w:r>
        <w:r>
          <w:instrText xml:space="preserve"> PAGEREF _Toc12816 \h </w:instrText>
        </w:r>
        <w:r>
          <w:fldChar w:fldCharType="separate"/>
        </w:r>
        <w:r>
          <w:t>38</w:t>
        </w:r>
        <w:r>
          <w:fldChar w:fldCharType="end"/>
        </w:r>
      </w:hyperlink>
    </w:p>
    <w:p>
      <w:pPr>
        <w:pStyle w:val="TOC2"/>
        <w:tabs>
          <w:tab w:val="right" w:leader="dot" w:pos="8306"/>
        </w:tabs>
      </w:pPr>
      <w:hyperlink w:anchor="_Toc13908" w:history="1">
        <w:r>
          <w:rPr>
            <w:rFonts w:ascii="仿宋" w:eastAsia="仿宋" w:hAnsi="仿宋" w:cs="仿宋" w:hint="eastAsia"/>
            <w:lang w:eastAsia="zh-CN"/>
          </w:rPr>
          <w:t>(一)、建立健全的预算管理制度</w:t>
        </w:r>
        <w:r>
          <w:tab/>
        </w:r>
        <w:r>
          <w:fldChar w:fldCharType="begin"/>
        </w:r>
        <w:r>
          <w:instrText xml:space="preserve"> PAGEREF _Toc13908 \h </w:instrText>
        </w:r>
        <w:r>
          <w:fldChar w:fldCharType="separate"/>
        </w:r>
        <w:r>
          <w:t>38</w:t>
        </w:r>
        <w:r>
          <w:fldChar w:fldCharType="end"/>
        </w:r>
      </w:hyperlink>
    </w:p>
    <w:p>
      <w:pPr>
        <w:pStyle w:val="TOC2"/>
        <w:tabs>
          <w:tab w:val="right" w:leader="dot" w:pos="8306"/>
        </w:tabs>
      </w:pPr>
      <w:hyperlink w:anchor="_Toc15788" w:history="1">
        <w:r>
          <w:rPr>
            <w:rFonts w:ascii="仿宋" w:eastAsia="仿宋" w:hAnsi="仿宋" w:cs="仿宋" w:hint="eastAsia"/>
            <w:lang w:eastAsia="zh-CN"/>
          </w:rPr>
          <w:t>(二)、加强资金流动监控</w:t>
        </w:r>
        <w:r>
          <w:tab/>
        </w:r>
        <w:r>
          <w:fldChar w:fldCharType="begin"/>
        </w:r>
        <w:r>
          <w:instrText xml:space="preserve"> PAGEREF _Toc15788 \h </w:instrText>
        </w:r>
        <w:r>
          <w:fldChar w:fldCharType="separate"/>
        </w:r>
        <w:r>
          <w:t>40</w:t>
        </w:r>
        <w:r>
          <w:fldChar w:fldCharType="end"/>
        </w:r>
      </w:hyperlink>
    </w:p>
    <w:p>
      <w:pPr>
        <w:pStyle w:val="TOC2"/>
        <w:tabs>
          <w:tab w:val="right" w:leader="dot" w:pos="8306"/>
        </w:tabs>
      </w:pPr>
      <w:hyperlink w:anchor="_Toc30886" w:history="1">
        <w:r>
          <w:rPr>
            <w:rFonts w:ascii="仿宋" w:eastAsia="仿宋" w:hAnsi="仿宋" w:cs="仿宋" w:hint="eastAsia"/>
            <w:lang w:eastAsia="zh-CN"/>
          </w:rPr>
          <w:t>(三)、制定完善的风险控制机制</w:t>
        </w:r>
        <w:r>
          <w:tab/>
        </w:r>
        <w:r>
          <w:fldChar w:fldCharType="begin"/>
        </w:r>
        <w:r>
          <w:instrText xml:space="preserve"> PAGEREF _Toc30886 \h </w:instrText>
        </w:r>
        <w:r>
          <w:fldChar w:fldCharType="separate"/>
        </w:r>
        <w:r>
          <w:t>41</w:t>
        </w:r>
        <w:r>
          <w:fldChar w:fldCharType="end"/>
        </w:r>
      </w:hyperlink>
    </w:p>
    <w:p>
      <w:pPr>
        <w:pStyle w:val="TOC2"/>
        <w:tabs>
          <w:tab w:val="right" w:leader="dot" w:pos="8306"/>
        </w:tabs>
      </w:pPr>
      <w:hyperlink w:anchor="_Toc27746" w:history="1">
        <w:r>
          <w:rPr>
            <w:rFonts w:ascii="仿宋" w:eastAsia="仿宋" w:hAnsi="仿宋" w:cs="仿宋" w:hint="eastAsia"/>
            <w:lang w:eastAsia="zh-CN"/>
          </w:rPr>
          <w:t>(四)、优化成本管理</w:t>
        </w:r>
        <w:r>
          <w:tab/>
        </w:r>
        <w:r>
          <w:fldChar w:fldCharType="begin"/>
        </w:r>
        <w:r>
          <w:instrText xml:space="preserve"> PAGEREF _Toc27746 \h </w:instrText>
        </w:r>
        <w:r>
          <w:fldChar w:fldCharType="separate"/>
        </w:r>
        <w:r>
          <w:t>42</w:t>
        </w:r>
        <w:r>
          <w:fldChar w:fldCharType="end"/>
        </w:r>
      </w:hyperlink>
    </w:p>
    <w:p>
      <w:pPr>
        <w:pStyle w:val="TOC1"/>
        <w:tabs>
          <w:tab w:val="right" w:leader="dot" w:pos="8306"/>
        </w:tabs>
      </w:pPr>
      <w:hyperlink w:anchor="_Toc7201" w:history="1">
        <w:r>
          <w:rPr>
            <w:rFonts w:ascii="仿宋" w:eastAsia="仿宋" w:hAnsi="仿宋" w:cs="仿宋" w:hint="eastAsia"/>
            <w:lang w:eastAsia="zh-CN"/>
          </w:rPr>
          <w:t>十三、医用超声仪器项目工程方案分析</w:t>
        </w:r>
        <w:r>
          <w:tab/>
        </w:r>
        <w:r>
          <w:fldChar w:fldCharType="begin"/>
        </w:r>
        <w:r>
          <w:instrText xml:space="preserve"> PAGEREF _Toc7201 \h </w:instrText>
        </w:r>
        <w:r>
          <w:fldChar w:fldCharType="separate"/>
        </w:r>
        <w:r>
          <w:t>44</w:t>
        </w:r>
        <w:r>
          <w:fldChar w:fldCharType="end"/>
        </w:r>
      </w:hyperlink>
    </w:p>
    <w:p>
      <w:pPr>
        <w:pStyle w:val="TOC2"/>
        <w:tabs>
          <w:tab w:val="right" w:leader="dot" w:pos="8306"/>
        </w:tabs>
      </w:pPr>
      <w:hyperlink w:anchor="_Toc16698" w:history="1">
        <w:r>
          <w:rPr>
            <w:rFonts w:ascii="仿宋" w:eastAsia="仿宋" w:hAnsi="仿宋" w:cs="仿宋" w:hint="eastAsia"/>
            <w:lang w:eastAsia="zh-CN"/>
          </w:rPr>
          <w:t>(一)、建筑工程设计原则</w:t>
        </w:r>
        <w:r>
          <w:tab/>
        </w:r>
        <w:r>
          <w:fldChar w:fldCharType="begin"/>
        </w:r>
        <w:r>
          <w:instrText xml:space="preserve"> PAGEREF _Toc16698 \h </w:instrText>
        </w:r>
        <w:r>
          <w:fldChar w:fldCharType="separate"/>
        </w:r>
        <w:r>
          <w:t>44</w:t>
        </w:r>
        <w:r>
          <w:fldChar w:fldCharType="end"/>
        </w:r>
      </w:hyperlink>
    </w:p>
    <w:p>
      <w:pPr>
        <w:pStyle w:val="TOC2"/>
        <w:tabs>
          <w:tab w:val="right" w:leader="dot" w:pos="8306"/>
        </w:tabs>
      </w:pPr>
      <w:hyperlink w:anchor="_Toc30049" w:history="1">
        <w:r>
          <w:rPr>
            <w:rFonts w:ascii="仿宋" w:eastAsia="仿宋" w:hAnsi="仿宋" w:cs="仿宋" w:hint="eastAsia"/>
            <w:lang w:eastAsia="zh-CN"/>
          </w:rPr>
          <w:t>(二)、土建工程建设指标</w:t>
        </w:r>
        <w:r>
          <w:tab/>
        </w:r>
        <w:r>
          <w:fldChar w:fldCharType="begin"/>
        </w:r>
        <w:r>
          <w:instrText xml:space="preserve"> PAGEREF _Toc30049 \h </w:instrText>
        </w:r>
        <w:r>
          <w:fldChar w:fldCharType="separate"/>
        </w:r>
        <w:r>
          <w:t>47</w:t>
        </w:r>
        <w:r>
          <w:fldChar w:fldCharType="end"/>
        </w:r>
      </w:hyperlink>
    </w:p>
    <w:p>
      <w:pPr>
        <w:pStyle w:val="TOC1"/>
        <w:tabs>
          <w:tab w:val="right" w:leader="dot" w:pos="8306"/>
        </w:tabs>
      </w:pPr>
      <w:hyperlink w:anchor="_Toc27980" w:history="1">
        <w:r>
          <w:rPr>
            <w:rFonts w:ascii="仿宋" w:eastAsia="仿宋" w:hAnsi="仿宋" w:cs="仿宋" w:hint="eastAsia"/>
            <w:lang w:eastAsia="zh-CN"/>
          </w:rPr>
          <w:t>十四、营销与推广策略</w:t>
        </w:r>
        <w:r>
          <w:tab/>
        </w:r>
        <w:r>
          <w:fldChar w:fldCharType="begin"/>
        </w:r>
        <w:r>
          <w:instrText xml:space="preserve"> PAGEREF _Toc27980 \h </w:instrText>
        </w:r>
        <w:r>
          <w:fldChar w:fldCharType="separate"/>
        </w:r>
        <w:r>
          <w:t>49</w:t>
        </w:r>
        <w:r>
          <w:fldChar w:fldCharType="end"/>
        </w:r>
      </w:hyperlink>
    </w:p>
    <w:p>
      <w:pPr>
        <w:pStyle w:val="TOC2"/>
        <w:tabs>
          <w:tab w:val="right" w:leader="dot" w:pos="8306"/>
        </w:tabs>
      </w:pPr>
      <w:hyperlink w:anchor="_Toc3160" w:history="1">
        <w:r>
          <w:rPr>
            <w:rFonts w:ascii="仿宋" w:eastAsia="仿宋" w:hAnsi="仿宋" w:cs="仿宋" w:hint="eastAsia"/>
            <w:lang w:eastAsia="zh-CN"/>
          </w:rPr>
          <w:t>(一)、产品/服务定位与特点</w:t>
        </w:r>
        <w:r>
          <w:tab/>
        </w:r>
        <w:r>
          <w:fldChar w:fldCharType="begin"/>
        </w:r>
        <w:r>
          <w:instrText xml:space="preserve"> PAGEREF _Toc3160 \h </w:instrText>
        </w:r>
        <w:r>
          <w:fldChar w:fldCharType="separate"/>
        </w:r>
        <w:r>
          <w:t>49</w:t>
        </w:r>
        <w:r>
          <w:fldChar w:fldCharType="end"/>
        </w:r>
      </w:hyperlink>
    </w:p>
    <w:p>
      <w:pPr>
        <w:pStyle w:val="TOC2"/>
        <w:tabs>
          <w:tab w:val="right" w:leader="dot" w:pos="8306"/>
        </w:tabs>
      </w:pPr>
      <w:hyperlink w:anchor="_Toc3832" w:history="1">
        <w:r>
          <w:rPr>
            <w:rFonts w:ascii="仿宋" w:eastAsia="仿宋" w:hAnsi="仿宋" w:cs="仿宋" w:hint="eastAsia"/>
            <w:lang w:eastAsia="zh-CN"/>
          </w:rPr>
          <w:t>(二)、市场定位与竞争分析</w:t>
        </w:r>
        <w:r>
          <w:tab/>
        </w:r>
        <w:r>
          <w:fldChar w:fldCharType="begin"/>
        </w:r>
        <w:r>
          <w:instrText xml:space="preserve"> PAGEREF _Toc3832 \h </w:instrText>
        </w:r>
        <w:r>
          <w:fldChar w:fldCharType="separate"/>
        </w:r>
        <w:r>
          <w:t>50</w:t>
        </w:r>
        <w:r>
          <w:fldChar w:fldCharType="end"/>
        </w:r>
      </w:hyperlink>
    </w:p>
    <w:p>
      <w:pPr>
        <w:pStyle w:val="TOC2"/>
        <w:tabs>
          <w:tab w:val="right" w:leader="dot" w:pos="8306"/>
        </w:tabs>
      </w:pPr>
      <w:hyperlink w:anchor="_Toc19266" w:history="1">
        <w:r>
          <w:rPr>
            <w:rFonts w:ascii="仿宋" w:eastAsia="仿宋" w:hAnsi="仿宋" w:cs="仿宋" w:hint="eastAsia"/>
            <w:lang w:eastAsia="zh-CN"/>
          </w:rPr>
          <w:t>(三)、营销渠道与策略</w:t>
        </w:r>
        <w:r>
          <w:tab/>
        </w:r>
        <w:r>
          <w:fldChar w:fldCharType="begin"/>
        </w:r>
        <w:r>
          <w:instrText xml:space="preserve"> PAGEREF _Toc19266 \h </w:instrText>
        </w:r>
        <w:r>
          <w:fldChar w:fldCharType="separate"/>
        </w:r>
        <w:r>
          <w:t>52</w:t>
        </w:r>
        <w:r>
          <w:fldChar w:fldCharType="end"/>
        </w:r>
      </w:hyperlink>
    </w:p>
    <w:p>
      <w:pPr>
        <w:pStyle w:val="TOC2"/>
        <w:tabs>
          <w:tab w:val="right" w:leader="dot" w:pos="8306"/>
        </w:tabs>
      </w:pPr>
      <w:hyperlink w:anchor="_Toc24470" w:history="1">
        <w:r>
          <w:rPr>
            <w:rFonts w:ascii="仿宋" w:eastAsia="仿宋" w:hAnsi="仿宋" w:cs="仿宋" w:hint="eastAsia"/>
            <w:lang w:eastAsia="zh-CN"/>
          </w:rPr>
          <w:t>(四)、推广与宣传活动</w:t>
        </w:r>
        <w:r>
          <w:tab/>
        </w:r>
        <w:r>
          <w:fldChar w:fldCharType="begin"/>
        </w:r>
        <w:r>
          <w:instrText xml:space="preserve"> PAGEREF _Toc24470 \h </w:instrText>
        </w:r>
        <w:r>
          <w:fldChar w:fldCharType="separate"/>
        </w:r>
        <w:r>
          <w:t>53</w:t>
        </w:r>
        <w:r>
          <w:fldChar w:fldCharType="end"/>
        </w:r>
      </w:hyperlink>
    </w:p>
    <w:p>
      <w:pPr>
        <w:pStyle w:val="TOC1"/>
        <w:tabs>
          <w:tab w:val="right" w:leader="dot" w:pos="8306"/>
        </w:tabs>
      </w:pPr>
      <w:hyperlink w:anchor="_Toc17905" w:history="1">
        <w:r>
          <w:rPr>
            <w:rFonts w:ascii="仿宋" w:eastAsia="仿宋" w:hAnsi="仿宋" w:cs="仿宋" w:hint="eastAsia"/>
            <w:lang w:eastAsia="zh-CN"/>
          </w:rPr>
          <w:t>十五、医用超声仪器项目实施时间节点</w:t>
        </w:r>
        <w:r>
          <w:tab/>
        </w:r>
        <w:r>
          <w:fldChar w:fldCharType="begin"/>
        </w:r>
        <w:r>
          <w:instrText xml:space="preserve"> PAGEREF _Toc17905 \h </w:instrText>
        </w:r>
        <w:r>
          <w:fldChar w:fldCharType="separate"/>
        </w:r>
        <w:r>
          <w:t>58</w:t>
        </w:r>
        <w:r>
          <w:fldChar w:fldCharType="end"/>
        </w:r>
      </w:hyperlink>
    </w:p>
    <w:p>
      <w:pPr>
        <w:pStyle w:val="TOC2"/>
        <w:tabs>
          <w:tab w:val="right" w:leader="dot" w:pos="8306"/>
        </w:tabs>
      </w:pPr>
      <w:hyperlink w:anchor="_Toc27658" w:history="1">
        <w:r>
          <w:rPr>
            <w:rFonts w:ascii="仿宋" w:eastAsia="仿宋" w:hAnsi="仿宋" w:cs="仿宋" w:hint="eastAsia"/>
            <w:lang w:eastAsia="zh-CN"/>
          </w:rPr>
          <w:t>(一)、医用超声仪器项目启动阶段时间节点</w:t>
        </w:r>
        <w:r>
          <w:tab/>
        </w:r>
        <w:r>
          <w:fldChar w:fldCharType="begin"/>
        </w:r>
        <w:r>
          <w:instrText xml:space="preserve"> PAGEREF _Toc27658 \h </w:instrText>
        </w:r>
        <w:r>
          <w:fldChar w:fldCharType="separate"/>
        </w:r>
        <w:r>
          <w:t>58</w:t>
        </w:r>
        <w:r>
          <w:fldChar w:fldCharType="end"/>
        </w:r>
      </w:hyperlink>
    </w:p>
    <w:p>
      <w:pPr>
        <w:pStyle w:val="TOC2"/>
        <w:tabs>
          <w:tab w:val="right" w:leader="dot" w:pos="8306"/>
        </w:tabs>
      </w:pPr>
      <w:hyperlink w:anchor="_Toc25774" w:history="1">
        <w:r>
          <w:rPr>
            <w:rFonts w:ascii="仿宋" w:eastAsia="仿宋" w:hAnsi="仿宋" w:cs="仿宋" w:hint="eastAsia"/>
            <w:lang w:eastAsia="zh-CN"/>
          </w:rPr>
          <w:t>(二)、医用超声仪器项目执行阶段时间节点</w:t>
        </w:r>
        <w:r>
          <w:tab/>
        </w:r>
        <w:r>
          <w:fldChar w:fldCharType="begin"/>
        </w:r>
        <w:r>
          <w:instrText xml:space="preserve"> PAGEREF _Toc25774 \h </w:instrText>
        </w:r>
        <w:r>
          <w:fldChar w:fldCharType="separate"/>
        </w:r>
        <w:r>
          <w:t>59</w:t>
        </w:r>
        <w:r>
          <w:fldChar w:fldCharType="end"/>
        </w:r>
      </w:hyperlink>
    </w:p>
    <w:p>
      <w:pPr>
        <w:pStyle w:val="TOC2"/>
        <w:tabs>
          <w:tab w:val="right" w:leader="dot" w:pos="8306"/>
        </w:tabs>
      </w:pPr>
      <w:hyperlink w:anchor="_Toc5797" w:history="1">
        <w:r>
          <w:rPr>
            <w:rFonts w:ascii="仿宋" w:eastAsia="仿宋" w:hAnsi="仿宋" w:cs="仿宋" w:hint="eastAsia"/>
            <w:lang w:eastAsia="zh-CN"/>
          </w:rPr>
          <w:t>(三)、医用超声仪器项目完成阶段时间节点</w:t>
        </w:r>
        <w:r>
          <w:tab/>
        </w:r>
        <w:r>
          <w:fldChar w:fldCharType="begin"/>
        </w:r>
        <w:r>
          <w:instrText xml:space="preserve"> PAGEREF _Toc5797 \h </w:instrText>
        </w:r>
        <w:r>
          <w:fldChar w:fldCharType="separate"/>
        </w:r>
        <w:r>
          <w:t>60</w:t>
        </w:r>
        <w:r>
          <w:fldChar w:fldCharType="end"/>
        </w:r>
      </w:hyperlink>
    </w:p>
    <w:p>
      <w:pPr>
        <w:pStyle w:val="TOC1"/>
        <w:tabs>
          <w:tab w:val="right" w:leader="dot" w:pos="8306"/>
        </w:tabs>
      </w:pPr>
      <w:hyperlink w:anchor="_Toc22284" w:history="1">
        <w:r>
          <w:rPr>
            <w:rFonts w:ascii="仿宋" w:eastAsia="仿宋" w:hAnsi="仿宋" w:cs="仿宋" w:hint="eastAsia"/>
            <w:lang w:eastAsia="zh-CN"/>
          </w:rPr>
          <w:t>十六、医用超声仪器项目变更管理</w:t>
        </w:r>
        <w:r>
          <w:tab/>
        </w:r>
        <w:r>
          <w:fldChar w:fldCharType="begin"/>
        </w:r>
        <w:r>
          <w:instrText xml:space="preserve"> PAGEREF _Toc22284 \h </w:instrText>
        </w:r>
        <w:r>
          <w:fldChar w:fldCharType="separate"/>
        </w:r>
        <w:r>
          <w:t>61</w:t>
        </w:r>
        <w:r>
          <w:fldChar w:fldCharType="end"/>
        </w:r>
      </w:hyperlink>
    </w:p>
    <w:p>
      <w:pPr>
        <w:pStyle w:val="TOC2"/>
        <w:tabs>
          <w:tab w:val="right" w:leader="dot" w:pos="8306"/>
        </w:tabs>
      </w:pPr>
      <w:hyperlink w:anchor="_Toc21798" w:history="1">
        <w:r>
          <w:rPr>
            <w:rFonts w:ascii="仿宋" w:eastAsia="仿宋" w:hAnsi="仿宋" w:cs="仿宋" w:hint="eastAsia"/>
            <w:lang w:eastAsia="zh-CN"/>
          </w:rPr>
          <w:t>(一)、变更申请与评估</w:t>
        </w:r>
        <w:r>
          <w:tab/>
        </w:r>
        <w:r>
          <w:fldChar w:fldCharType="begin"/>
        </w:r>
        <w:r>
          <w:instrText xml:space="preserve"> PAGEREF _Toc21798 \h </w:instrText>
        </w:r>
        <w:r>
          <w:fldChar w:fldCharType="separate"/>
        </w:r>
        <w:r>
          <w:t>61</w:t>
        </w:r>
        <w:r>
          <w:fldChar w:fldCharType="end"/>
        </w:r>
      </w:hyperlink>
    </w:p>
    <w:p>
      <w:pPr>
        <w:pStyle w:val="TOC2"/>
        <w:tabs>
          <w:tab w:val="right" w:leader="dot" w:pos="8306"/>
        </w:tabs>
      </w:pPr>
      <w:hyperlink w:anchor="_Toc5719" w:history="1">
        <w:r>
          <w:rPr>
            <w:rFonts w:ascii="仿宋" w:eastAsia="仿宋" w:hAnsi="仿宋" w:cs="仿宋" w:hint="eastAsia"/>
            <w:lang w:eastAsia="zh-CN"/>
          </w:rPr>
          <w:t>(二)、变更实施与控制</w:t>
        </w:r>
        <w:r>
          <w:tab/>
        </w:r>
        <w:r>
          <w:fldChar w:fldCharType="begin"/>
        </w:r>
        <w:r>
          <w:instrText xml:space="preserve"> PAGEREF _Toc5719 \h </w:instrText>
        </w:r>
        <w:r>
          <w:fldChar w:fldCharType="separate"/>
        </w:r>
        <w:r>
          <w:t>62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7686"/>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10270"/>
      <w:r>
        <w:rPr>
          <w:rFonts w:ascii="仿宋" w:eastAsia="仿宋" w:hAnsi="仿宋" w:cs="仿宋" w:hint="eastAsia"/>
          <w:sz w:val="28"/>
          <w:lang w:eastAsia="zh-CN"/>
        </w:rPr>
        <w:t>一、医用超声仪器项目文档管理</w:t>
      </w:r>
      <w:bookmarkEnd w:id="2"/>
    </w:p>
    <w:p>
      <w:pPr>
        <w:pStyle w:val="Heading2"/>
        <w:rPr>
          <w:rFonts w:ascii="仿宋" w:eastAsia="仿宋" w:hAnsi="仿宋" w:cs="仿宋" w:hint="eastAsia"/>
          <w:lang w:eastAsia="zh-CN"/>
        </w:rPr>
      </w:pPr>
      <w:bookmarkStart w:id="3" w:name="_Toc14443"/>
      <w:r>
        <w:rPr>
          <w:rFonts w:ascii="仿宋" w:eastAsia="仿宋" w:hAnsi="仿宋" w:cs="仿宋" w:hint="eastAsia"/>
          <w:lang w:eastAsia="zh-CN"/>
        </w:rPr>
        <w:t>(一)、文档编制与审查</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医用超声仪器项目高度重视文档的质量和准确性，以支持医用超声仪器项目的各项活动和决策。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医用超声仪器项目文档的编制始于医用超声仪器项目计划的初期，我们制定了详细的文档编制计划，明确了每个文档的内容、格式和编写责任人。在医用超声仪器项目启动阶段，我们首先编制了医用超声仪器项目章程，明确定义了医用超声仪器项目的目标、范围、风险等关键要素。随后，医用超声仪器项目团队根据计划陆续编制了需求文档、设计文档、测试文档等各类文档，确保医用超声仪器项目的每个阶段都有清晰的文档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医用超声仪器项目管理中的重要环节，旨在确保医用超声仪器项目文档符合质量标准和医用超声仪器项目需求。在医用超声仪器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医用超声仪器项目相关利益方和专业领域的专家对文档进行独立审查。这有助于获取更全面、客观的反馈，确保医用超声仪器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医用超声仪器项目在文档编制与审查方面建立了严格的管理机制，通过规范的流程和多维度的审查，确保医用超声仪器项目文档的质量、准确性和可靠性，为医用超声仪器项目的顺利推进提供了有力支持。</w:t>
      </w:r>
    </w:p>
    <w:p>
      <w:pPr>
        <w:pStyle w:val="Heading2"/>
        <w:ind w:firstLine="560" w:firstLineChars="200"/>
        <w:rPr>
          <w:rFonts w:ascii="仿宋" w:eastAsia="仿宋" w:hAnsi="仿宋" w:cs="仿宋" w:hint="eastAsia"/>
          <w:sz w:val="28"/>
          <w:lang w:eastAsia="zh-CN"/>
        </w:rPr>
      </w:pPr>
      <w:bookmarkStart w:id="4" w:name="_Toc26123"/>
      <w:r>
        <w:rPr>
          <w:rFonts w:ascii="仿宋" w:eastAsia="仿宋" w:hAnsi="仿宋" w:cs="仿宋" w:hint="eastAsia"/>
          <w:sz w:val="28"/>
          <w:lang w:eastAsia="zh-CN"/>
        </w:rPr>
        <w:t>(二)、文档发布与分发</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在医用超声仪器项目中，我们致力于优化文档发布与分发过程，以确保信息的高效传递和团队间协作的顺畅进行。以下是我们采取的关键优化策略：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定期更新发布计划：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我们通过多渠道发布文档，包括电子邮件、医用超声仪器项目管理平台、内部网站等，以满足不同团队成员的偏好和需求。多渠道发布确保了信息的全面覆盖。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我们采用了精细的权限控制，确保只有授权人员可以访问敏感信息。这种安全措施保护了医用超声仪器项目文档的机密性，防止了未经授权的信息泄露。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5" w:name="_Toc24965"/>
      <w:r>
        <w:rPr>
          <w:rFonts w:ascii="仿宋" w:eastAsia="仿宋" w:hAnsi="仿宋" w:cs="仿宋" w:hint="eastAsia"/>
          <w:sz w:val="28"/>
          <w:lang w:eastAsia="zh-CN"/>
        </w:rPr>
        <w:t>(三)、文档存档与归档</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医用超声仪器项目生命周期中一个至关重要的环节，直接关系到医用超声仪器项目信息的长期保存和历史记录的完整性。在医用超声仪器项目中，我们实施了一系列有效的文档存档与归档管理策略：</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6" w:name="_Toc16950"/>
      <w:r>
        <w:rPr>
          <w:rFonts w:ascii="仿宋" w:eastAsia="仿宋" w:hAnsi="仿宋" w:cs="仿宋" w:hint="eastAsia"/>
          <w:sz w:val="28"/>
          <w:lang w:eastAsia="zh-CN"/>
        </w:rPr>
        <w:t>二、医用超声仪器项目土建工程</w:t>
      </w:r>
      <w:bookmarkEnd w:id="6"/>
    </w:p>
    <w:p>
      <w:pPr>
        <w:pStyle w:val="Heading2"/>
        <w:rPr>
          <w:rFonts w:ascii="仿宋" w:eastAsia="仿宋" w:hAnsi="仿宋" w:cs="仿宋" w:hint="eastAsia"/>
          <w:lang w:eastAsia="zh-CN"/>
        </w:rPr>
      </w:pPr>
      <w:bookmarkStart w:id="7" w:name="_Toc17968"/>
      <w:r>
        <w:rPr>
          <w:rFonts w:ascii="仿宋" w:eastAsia="仿宋" w:hAnsi="仿宋" w:cs="仿宋" w:hint="eastAsia"/>
          <w:lang w:eastAsia="zh-CN"/>
        </w:rPr>
        <w:t>(一)、建筑工程设计原则</w:t>
      </w:r>
      <w:bookmarkEnd w:id="7"/>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在医用超声仪器项目的建筑工程设计中，我们将秉承一系列重要的设计原则，以确保医用超声仪器项目建筑在功能、美观、可持续性等方面达到最佳效果。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首要原则是确保建筑的功能性得到最大化的发挥。我们将充分理解医用超声仪器项目的实际需求，合理布局各个功能区域，保证建筑在满足业务需求的同时，提供高效的工作环境。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在建筑设计中，我们将综合考虑建设和运营成本。通过精细的经济效益分析，确保设计方案在高效利用资源的同时，对医用超声仪器项目的长期盈利能力有积极的贡献。</w:t>
      </w:r>
    </w:p>
    <w:p>
      <w:pPr>
        <w:pStyle w:val="Heading2"/>
        <w:ind w:firstLine="560" w:firstLineChars="200"/>
        <w:rPr>
          <w:rFonts w:ascii="仿宋" w:eastAsia="仿宋" w:hAnsi="仿宋" w:cs="仿宋" w:hint="eastAsia"/>
          <w:sz w:val="28"/>
          <w:lang w:eastAsia="zh-CN"/>
        </w:rPr>
      </w:pPr>
      <w:bookmarkStart w:id="8" w:name="_Toc10700"/>
      <w:r>
        <w:rPr>
          <w:rFonts w:ascii="仿宋" w:eastAsia="仿宋" w:hAnsi="仿宋" w:cs="仿宋" w:hint="eastAsia"/>
          <w:sz w:val="28"/>
          <w:lang w:eastAsia="zh-CN"/>
        </w:rPr>
        <w:t>(二)、土建工程设计年限及安全等级</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医用超声仪器项目的土建工程设计中，我们将精准设定设计年限，结合医用超声仪器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医用超声仪器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9" w:name="_Toc19274"/>
      <w:r>
        <w:rPr>
          <w:rFonts w:ascii="仿宋" w:eastAsia="仿宋" w:hAnsi="仿宋" w:cs="仿宋" w:hint="eastAsia"/>
          <w:sz w:val="28"/>
          <w:lang w:eastAsia="zh-CN"/>
        </w:rPr>
        <w:t>(三)、建筑工程设计总体要求</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该医用超声仪器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医用超声仪器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医用超声仪器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0" w:name="_Toc28938"/>
      <w:r>
        <w:rPr>
          <w:rFonts w:ascii="仿宋" w:eastAsia="仿宋" w:hAnsi="仿宋" w:cs="仿宋" w:hint="eastAsia"/>
          <w:sz w:val="28"/>
          <w:lang w:eastAsia="zh-CN"/>
        </w:rPr>
        <w:t>(四)、土建工程建设指标</w:t>
      </w:r>
      <w:bookmarkEnd w:id="10"/>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本期工程医用超声仪器项目预计总建筑面积XXX平方米，其中：计容建筑面积XXX平方米，计划建筑工程投资XX万元，占医用超声仪器项目总投资的XX%。</w:t>
      </w:r>
    </w:p>
    <w:p>
      <w:pPr>
        <w:pStyle w:val="Heading1"/>
        <w:ind w:firstLine="560" w:firstLineChars="200"/>
        <w:rPr>
          <w:rFonts w:ascii="仿宋" w:eastAsia="仿宋" w:hAnsi="仿宋" w:cs="仿宋" w:hint="eastAsia"/>
          <w:sz w:val="28"/>
          <w:lang w:eastAsia="zh-CN"/>
        </w:rPr>
      </w:pPr>
      <w:bookmarkStart w:id="11" w:name="_Toc21390"/>
      <w:r>
        <w:rPr>
          <w:rFonts w:ascii="仿宋" w:eastAsia="仿宋" w:hAnsi="仿宋" w:cs="仿宋" w:hint="eastAsia"/>
          <w:sz w:val="28"/>
          <w:lang w:eastAsia="zh-CN"/>
        </w:rPr>
        <w:t>三、医用超声仪器项目建设单位说明</w:t>
      </w:r>
      <w:bookmarkEnd w:id="11"/>
    </w:p>
    <w:p>
      <w:pPr>
        <w:pStyle w:val="Heading2"/>
        <w:rPr>
          <w:rFonts w:ascii="仿宋" w:eastAsia="仿宋" w:hAnsi="仿宋" w:cs="仿宋" w:hint="eastAsia"/>
          <w:lang w:eastAsia="zh-CN"/>
        </w:rPr>
      </w:pPr>
      <w:bookmarkStart w:id="12" w:name="_Toc6506"/>
      <w:r>
        <w:rPr>
          <w:rFonts w:ascii="仿宋" w:eastAsia="仿宋" w:hAnsi="仿宋" w:cs="仿宋" w:hint="eastAsia"/>
          <w:lang w:eastAsia="zh-CN"/>
        </w:rPr>
        <w:t>(一)、医用超声仪器项目承办单位基本情况</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3" w:name="_Toc1421"/>
      <w:r>
        <w:rPr>
          <w:rFonts w:ascii="仿宋" w:eastAsia="仿宋" w:hAnsi="仿宋" w:cs="仿宋" w:hint="eastAsia"/>
          <w:sz w:val="28"/>
          <w:lang w:eastAsia="zh-CN"/>
        </w:rPr>
        <w:t>(二)、公司经济效益分析</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医用超声仪器项目承办单位的XXXX，我们着眼于实现可持续的经济效益。通过技术创新和解决方案的提供，公司预计在医用超声仪器项目执行期间将获得可观的收入增长。这一收入来源主要包括医用超声仪器项目交付、技术服务和解决方案的销售。</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同时，我们注重成本控制和效率提升，以确保医用超声仪器项目的可持续盈利。透过精细的管理和资源优化，公司期望实现医用超声仪器项目利润最大化。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医用超声仪器项目实施进行全面的投资评估，包括医用超声仪器项目启动阶段的资金投入和后续运营成本。通过对医用超声仪器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医用超声仪器项目实施过程中具备足够的资金流动性，公司将进行详尽的现金流分析。这包括资金需求的合理预测、医用超声仪器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4" w:name="_Toc13874"/>
      <w:r>
        <w:rPr>
          <w:rFonts w:ascii="仿宋" w:eastAsia="仿宋" w:hAnsi="仿宋" w:cs="仿宋" w:hint="eastAsia"/>
          <w:sz w:val="28"/>
          <w:lang w:eastAsia="zh-CN"/>
        </w:rPr>
        <w:t>四、医用超声仪器项目绩效评估</w:t>
      </w:r>
      <w:bookmarkEnd w:id="14"/>
    </w:p>
    <w:p>
      <w:pPr>
        <w:pStyle w:val="Heading2"/>
        <w:rPr>
          <w:rFonts w:ascii="仿宋" w:eastAsia="仿宋" w:hAnsi="仿宋" w:cs="仿宋" w:hint="eastAsia"/>
          <w:lang w:eastAsia="zh-CN"/>
        </w:rPr>
      </w:pPr>
      <w:bookmarkStart w:id="15" w:name="_Toc31368"/>
      <w:r>
        <w:rPr>
          <w:rFonts w:ascii="仿宋" w:eastAsia="仿宋" w:hAnsi="仿宋" w:cs="仿宋" w:hint="eastAsia"/>
          <w:lang w:eastAsia="zh-CN"/>
        </w:rPr>
        <w:t>(一)、绩效评估指标</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在医用超声仪器项目中，我们设计了一套全面的绩效评估指标，以确保医用超声仪器项目的可控和成功交付。这些指标跨足医用超声仪器项目目标、成本、进度和质量等多个维度，为我们提供了全面洞察医用超声仪器项目的健康状况。</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医用超声仪器项目目标达成率是我们关注的首要指标。我们设定了明确的目标，并通过定期监测和评估，迅速发现并应对潜在的目标偏差。这为医用超声仪器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成本绩效是另一个核心关注点。通过实际成本与预算成本的对比分析，我们深入了解成本差异的原因，及时调整资源分配，保持医用超声仪器项目在经济效益方面的合理水平。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医用超声仪器项目进度作为关键的绩效指标之一，得到了精心的关注。我们制定了详细的医用超声仪器项目进度计划，并设立了进度符合度指标，确保实际进度与计划进度保持一致。这使我们能够快速发现和解决潜在的进度问题，保持医用超声仪器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医用超声仪器项目绩效的不可或缺的一环。我们引入了一系列的质量标准和客户满意度指标，以确保医用超声仪器项目交付的成果在质量上达到或超越预期水平。通过持续监测这些指标，我们努力提升医用超声仪器项目整体质量水平，为医用超声仪器项目的成功交付提供有力保障。通过这些科学且全面的绩效评估，我们能够更好地引导医用超声仪器项目的持续改进，确保医用超声仪器项目目标的顺利达成。</w:t>
      </w:r>
    </w:p>
    <w:p>
      <w:pPr>
        <w:pStyle w:val="Heading2"/>
        <w:ind w:firstLine="560" w:firstLineChars="200"/>
        <w:rPr>
          <w:rFonts w:ascii="仿宋" w:eastAsia="仿宋" w:hAnsi="仿宋" w:cs="仿宋" w:hint="eastAsia"/>
          <w:sz w:val="28"/>
          <w:lang w:eastAsia="zh-CN"/>
        </w:rPr>
      </w:pPr>
      <w:bookmarkStart w:id="16" w:name="_Toc19048"/>
      <w:r>
        <w:rPr>
          <w:rFonts w:ascii="仿宋" w:eastAsia="仿宋" w:hAnsi="仿宋" w:cs="仿宋" w:hint="eastAsia"/>
          <w:sz w:val="28"/>
          <w:lang w:eastAsia="zh-CN"/>
        </w:rPr>
        <w:t>(二)、绩效评估方法</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绩效评估是医用超声仪器项目中的关键环节，为确保医用超声仪器项目达到预期目标，我们采用了多层次、多维度的绩效评估方法。</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医用超声仪器项目的战略目标对齐，确保每个决策和行动都与医用超声仪器项目整体目标保持一致。团队会定期召开战略对齐会议，审视当前工作与医用超声仪器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医用超声仪器项目进度、质量、成本和风险等方面。这些指标通过数据收集和分析，为医用超声仪器项目管理团队提供了客观的评估依据。例如，我们通过医用超声仪器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绩效评估不仅仅停留在医用超声仪器项目内部，还考虑了医用超声仪器项目对外部环境的影响。我们定期进行干系人满意度调查，以了解各利益相关方对医用超声仪器项目的期望和满意度，并及时做出调整。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这种多层次、多角度的绩效评估方法，使得我们能够全面了解医用超声仪器项目的运行状态，及时做出调整，确保医用超声仪器项目在不断变化的环境中保持稳健前行。</w:t>
      </w:r>
    </w:p>
    <w:p>
      <w:pPr>
        <w:pStyle w:val="Heading2"/>
        <w:ind w:firstLine="560" w:firstLineChars="200"/>
        <w:rPr>
          <w:rFonts w:ascii="仿宋" w:eastAsia="仿宋" w:hAnsi="仿宋" w:cs="仿宋" w:hint="eastAsia"/>
          <w:sz w:val="28"/>
          <w:lang w:eastAsia="zh-CN"/>
        </w:rPr>
      </w:pPr>
      <w:bookmarkStart w:id="17" w:name="_Toc25870"/>
      <w:r>
        <w:rPr>
          <w:rFonts w:ascii="仿宋" w:eastAsia="仿宋" w:hAnsi="仿宋" w:cs="仿宋" w:hint="eastAsia"/>
          <w:sz w:val="28"/>
          <w:lang w:eastAsia="zh-CN"/>
        </w:rPr>
        <w:t>(三)、绩效评估周期</w:t>
      </w:r>
      <w:bookmarkEnd w:id="17"/>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为了确保医用超声仪器项目的有效管理和不断优化，我们采用了精心设计的绩效评估周期。这个周期旨在实现灵活、实时和全面的评估，以适应医用超声仪器项目执行中的各种挑战。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医用超声仪器项目的不同需求，分为短期、中期和长期。短期评估关注每个迭代或工作周期，以及时发现和解决当前任务中的问题。中期评估涵盖几个迭代，深入了解整体医用超声仪器项目的趋势和性能。长期评估则着眼于整个医用超声仪器项目阶段，确保医用超声仪器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医用超声仪器项目管理工具和协作平台，团队成员能够随时更新和分享医用超声仪器项目数据。这种实时性的反馈机制使我们能够及时察觉潜在问题，快速调整，保持医用超声仪器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医用超声仪器项目的决策制定密不可分。每个周期的医用超声仪器项目回顾会议成为集体总结经验、识别问题深层次原因并找到创新解决方案的平台。这种定期的反思与调整机制使医用超声仪器项目能够不断学习、进化，以更好地适应变化的环境。</w:t>
      </w:r>
    </w:p>
    <w:p>
      <w:pPr>
        <w:pStyle w:val="Heading1"/>
        <w:ind w:firstLine="560" w:firstLineChars="200"/>
        <w:rPr>
          <w:rFonts w:ascii="仿宋" w:eastAsia="仿宋" w:hAnsi="仿宋" w:cs="仿宋" w:hint="eastAsia"/>
          <w:sz w:val="28"/>
          <w:lang w:eastAsia="zh-CN"/>
        </w:rPr>
      </w:pPr>
      <w:bookmarkStart w:id="18" w:name="_Toc4987"/>
      <w:r>
        <w:rPr>
          <w:rFonts w:ascii="仿宋" w:eastAsia="仿宋" w:hAnsi="仿宋" w:cs="仿宋" w:hint="eastAsia"/>
          <w:sz w:val="28"/>
          <w:lang w:eastAsia="zh-CN"/>
        </w:rPr>
        <w:t>五、产品规划分析</w:t>
      </w:r>
      <w:bookmarkEnd w:id="18"/>
    </w:p>
    <w:p>
      <w:pPr>
        <w:pStyle w:val="Heading2"/>
        <w:rPr>
          <w:rFonts w:ascii="仿宋" w:eastAsia="仿宋" w:hAnsi="仿宋" w:cs="仿宋" w:hint="eastAsia"/>
          <w:lang w:eastAsia="zh-CN"/>
        </w:rPr>
      </w:pPr>
      <w:bookmarkStart w:id="19" w:name="_Toc30085"/>
      <w:r>
        <w:rPr>
          <w:rFonts w:ascii="仿宋" w:eastAsia="仿宋" w:hAnsi="仿宋" w:cs="仿宋" w:hint="eastAsia"/>
          <w:lang w:eastAsia="zh-CN"/>
        </w:rPr>
        <w:t>(一)、产品规划</w:t>
      </w:r>
      <w:bookmarkEnd w:id="19"/>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医用超声仪器项目的主要产品是XXXX，预计年产值为XXX万元。这一产品在市场中占据着重要的地位，其广泛的应用范围使得该医用超声仪器项目的市场前景非常广阔。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医用超声仪器项目的xxx产品作为重要的原材料之一，将在多个领域发挥关键作用。其在建筑、交通、能源等方面的广泛应用将为整个产业链提供强大的支持，形成产业协同效应。医用超声仪器项目的年产值XXX万XXX万XXX万万元不仅反映了其在市场上的巨大潜力，更预示着它对国民经济的积极贡献。这种关联度高、涉及面广的产业关系，使得该医用超声仪器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20" w:name="_Toc3619"/>
      <w:r>
        <w:rPr>
          <w:rFonts w:ascii="仿宋" w:eastAsia="仿宋" w:hAnsi="仿宋" w:cs="仿宋" w:hint="eastAsia"/>
          <w:sz w:val="28"/>
          <w:lang w:eastAsia="zh-CN"/>
        </w:rPr>
        <w:t>(二)、建设规模</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医用超声仪器项目总征地面积为XXXX平方米，相当于约XX.XX亩，其中净用地面积为XXXX平方米，红线范围内相当于约XX.XX亩。这一用地规模充分考虑了医用超声仪器项目的建设需求，保障了医用超声仪器项目在合适的空间内得以充分发展。医用超声仪器项目规划的总建筑面积为XXXX平方米，其中主体工程建设占XXXX平方米，计容建筑面积达XXXX平方米。预计建筑工程的投资将达到XXXX万元，为医用超声仪器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医用超声仪器项目计划购置的设备共计XXXX台（套），设备购置费用为XXXX万元。这一设备购置计划充分考虑到医用超声仪器项目的生产需求和技术要求，确保了医用超声仪器项目在生产运营中具备先进的技术装备和高效的生产能力。设备的合理配置将为医用超声仪器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医用超声仪器项目计划总投资为XXXX万元，预计年实现营业收入为XXXX万元。这一产能规模的设定旨在确保医用超声仪器项目能够在投资与回报之间取得平衡，实现长期可持续的发展。医用超声仪器项目的总投资充分考虑到各个方面的需求，包括用地建设、设备购置等多个环节，以确保医用超声仪器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21" w:name="_Toc13323"/>
      <w:r>
        <w:rPr>
          <w:rFonts w:ascii="仿宋" w:eastAsia="仿宋" w:hAnsi="仿宋" w:cs="仿宋" w:hint="eastAsia"/>
          <w:sz w:val="28"/>
          <w:lang w:eastAsia="zh-CN"/>
        </w:rPr>
        <w:t>六、市场分析、调研</w:t>
      </w:r>
      <w:bookmarkEnd w:id="21"/>
    </w:p>
    <w:p>
      <w:pPr>
        <w:pStyle w:val="Heading2"/>
        <w:rPr>
          <w:rFonts w:ascii="仿宋" w:eastAsia="仿宋" w:hAnsi="仿宋" w:cs="仿宋" w:hint="eastAsia"/>
          <w:lang w:eastAsia="zh-CN"/>
        </w:rPr>
      </w:pPr>
      <w:bookmarkStart w:id="22" w:name="_Toc12093"/>
      <w:r>
        <w:rPr>
          <w:rFonts w:ascii="仿宋" w:eastAsia="仿宋" w:hAnsi="仿宋" w:cs="仿宋" w:hint="eastAsia"/>
          <w:lang w:eastAsia="zh-CN"/>
        </w:rPr>
        <w:t>(一)、医用超声仪器行业分析</w:t>
      </w:r>
      <w:bookmarkEnd w:id="22"/>
    </w:p>
    <w:p>
      <w:pPr>
        <w:ind w:firstLine="560" w:firstLineChars="200"/>
        <w:rPr>
          <w:rFonts w:ascii="仿宋" w:eastAsia="仿宋" w:hAnsi="仿宋" w:cs="仿宋" w:hint="eastAsia"/>
          <w:sz w:val="28"/>
        </w:rPr>
      </w:pPr>
      <w:r>
        <w:rPr>
          <w:rFonts w:ascii="仿宋" w:eastAsia="仿宋" w:hAnsi="仿宋" w:cs="仿宋" w:hint="eastAsia"/>
          <w:sz w:val="28"/>
          <w:lang w:eastAsia="zh-CN"/>
        </w:rPr>
        <w:t>医用超声仪器行业一直以来都是市场的关注焦点。行业内的发展趋势、竞争态势以及潜在机会都对医用超声仪器项目的推进产生深远的影响。通过深入研究行业的整体概貌，我们将更好地理解行业的核心特征，为医用超声仪器项目的定位提供有力支持。</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https://d.book118.com/188071007135006034</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医用超声仪器项目规划设计纲要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医用超声仪器项目规划设计纲要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医用超声仪器项目规划设计纲要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医用超声仪器项目规划设计纲要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医用超声仪器项目规划设计纲要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医用超声仪器项目规划设计纲要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医用超声仪器项目规划设计纲要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医用超声仪器项目规划设计纲要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医用超声仪器项目规划设计纲要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医用超声仪器项目规划设计纲要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医用超声仪器项目规划设计纲要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医用超声仪器项目规划设计纲要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医用超声仪器项目规划设计纲要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医用超声仪器项目规划设计纲要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医用超声仪器项目规划设计纲要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医用超声仪器项目规划设计纲要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医用超声仪器项目规划设计纲要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888061C"/>
    <w:rsid w:val="1888061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188071007135006034"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2024-02-06T20:32:00Z</dcterms:created>
  <dcterms:modified xsi:type="dcterms:W3CDTF">2024-02-06T20:32:37Z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DB552CEF8068409D855326022ADF5477_11</vt:lpwstr>
  </property>
  <property fmtid="{D5CDD505-2E9C-101B-9397-08002B2CF9AE}" pid="3" name="KSOProductBuildVer">
    <vt:lpwstr>2052-12.1.0.16250</vt:lpwstr>
  </property>
</Properties>
</file>