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PA610项目规划设计蓝图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0" w:history="1">
        <w:r>
          <w:rPr>
            <w:rFonts w:ascii="仿宋" w:eastAsia="仿宋" w:hAnsi="仿宋" w:cs="仿宋" w:hint="eastAsia"/>
            <w:lang w:eastAsia="zh-CN"/>
          </w:rPr>
          <w:t>概论</w:t>
        </w:r>
        <w:r>
          <w:tab/>
        </w:r>
        <w:r>
          <w:fldChar w:fldCharType="begin"/>
        </w:r>
        <w:r>
          <w:instrText xml:space="preserve"> PAGEREF _Toc19400 \h </w:instrText>
        </w:r>
        <w:r>
          <w:fldChar w:fldCharType="separate"/>
        </w:r>
        <w:r>
          <w:t>3</w:t>
        </w:r>
        <w:r>
          <w:fldChar w:fldCharType="end"/>
        </w:r>
      </w:hyperlink>
    </w:p>
    <w:p>
      <w:pPr>
        <w:pStyle w:val="TOC1"/>
        <w:tabs>
          <w:tab w:val="right" w:leader="dot" w:pos="8306"/>
        </w:tabs>
      </w:pPr>
      <w:hyperlink w:anchor="_Toc24504" w:history="1">
        <w:r>
          <w:rPr>
            <w:rFonts w:ascii="仿宋" w:eastAsia="仿宋" w:hAnsi="仿宋" w:cs="仿宋" w:hint="eastAsia"/>
            <w:lang w:eastAsia="zh-CN"/>
          </w:rPr>
          <w:t>一、PA610项目选址可行性分析</w:t>
        </w:r>
        <w:r>
          <w:tab/>
        </w:r>
        <w:r>
          <w:fldChar w:fldCharType="begin"/>
        </w:r>
        <w:r>
          <w:instrText xml:space="preserve"> PAGEREF _Toc24504 \h </w:instrText>
        </w:r>
        <w:r>
          <w:fldChar w:fldCharType="separate"/>
        </w:r>
        <w:r>
          <w:t>3</w:t>
        </w:r>
        <w:r>
          <w:fldChar w:fldCharType="end"/>
        </w:r>
      </w:hyperlink>
    </w:p>
    <w:p>
      <w:pPr>
        <w:pStyle w:val="TOC2"/>
        <w:tabs>
          <w:tab w:val="right" w:leader="dot" w:pos="8306"/>
        </w:tabs>
      </w:pPr>
      <w:hyperlink w:anchor="_Toc2865" w:history="1">
        <w:r>
          <w:rPr>
            <w:rFonts w:ascii="仿宋" w:eastAsia="仿宋" w:hAnsi="仿宋" w:cs="仿宋" w:hint="eastAsia"/>
            <w:lang w:eastAsia="zh-CN"/>
          </w:rPr>
          <w:t>(一)、PA610项目选址</w:t>
        </w:r>
        <w:r>
          <w:tab/>
        </w:r>
        <w:r>
          <w:fldChar w:fldCharType="begin"/>
        </w:r>
        <w:r>
          <w:instrText xml:space="preserve"> PAGEREF _Toc2865 \h </w:instrText>
        </w:r>
        <w:r>
          <w:fldChar w:fldCharType="separate"/>
        </w:r>
        <w:r>
          <w:t>3</w:t>
        </w:r>
        <w:r>
          <w:fldChar w:fldCharType="end"/>
        </w:r>
      </w:hyperlink>
    </w:p>
    <w:p>
      <w:pPr>
        <w:pStyle w:val="TOC2"/>
        <w:tabs>
          <w:tab w:val="right" w:leader="dot" w:pos="8306"/>
        </w:tabs>
      </w:pPr>
      <w:hyperlink w:anchor="_Toc27421" w:history="1">
        <w:r>
          <w:rPr>
            <w:rFonts w:ascii="仿宋" w:eastAsia="仿宋" w:hAnsi="仿宋" w:cs="仿宋" w:hint="eastAsia"/>
            <w:lang w:eastAsia="zh-CN"/>
          </w:rPr>
          <w:t>(二)、用地控制指标</w:t>
        </w:r>
        <w:r>
          <w:tab/>
        </w:r>
        <w:r>
          <w:fldChar w:fldCharType="begin"/>
        </w:r>
        <w:r>
          <w:instrText xml:space="preserve"> PAGEREF _Toc27421 \h </w:instrText>
        </w:r>
        <w:r>
          <w:fldChar w:fldCharType="separate"/>
        </w:r>
        <w:r>
          <w:t>3</w:t>
        </w:r>
        <w:r>
          <w:fldChar w:fldCharType="end"/>
        </w:r>
      </w:hyperlink>
    </w:p>
    <w:p>
      <w:pPr>
        <w:pStyle w:val="TOC2"/>
        <w:tabs>
          <w:tab w:val="right" w:leader="dot" w:pos="8306"/>
        </w:tabs>
      </w:pPr>
      <w:hyperlink w:anchor="_Toc7108" w:history="1">
        <w:r>
          <w:rPr>
            <w:rFonts w:ascii="仿宋" w:eastAsia="仿宋" w:hAnsi="仿宋" w:cs="仿宋" w:hint="eastAsia"/>
            <w:lang w:eastAsia="zh-CN"/>
          </w:rPr>
          <w:t>(三)、节约用地措施</w:t>
        </w:r>
        <w:r>
          <w:tab/>
        </w:r>
        <w:r>
          <w:fldChar w:fldCharType="begin"/>
        </w:r>
        <w:r>
          <w:instrText xml:space="preserve"> PAGEREF _Toc7108 \h </w:instrText>
        </w:r>
        <w:r>
          <w:fldChar w:fldCharType="separate"/>
        </w:r>
        <w:r>
          <w:t>5</w:t>
        </w:r>
        <w:r>
          <w:fldChar w:fldCharType="end"/>
        </w:r>
      </w:hyperlink>
    </w:p>
    <w:p>
      <w:pPr>
        <w:pStyle w:val="TOC2"/>
        <w:tabs>
          <w:tab w:val="right" w:leader="dot" w:pos="8306"/>
        </w:tabs>
      </w:pPr>
      <w:hyperlink w:anchor="_Toc29247" w:history="1">
        <w:r>
          <w:rPr>
            <w:rFonts w:ascii="仿宋" w:eastAsia="仿宋" w:hAnsi="仿宋" w:cs="仿宋" w:hint="eastAsia"/>
            <w:lang w:eastAsia="zh-CN"/>
          </w:rPr>
          <w:t>(四)、总图布置方案</w:t>
        </w:r>
        <w:r>
          <w:tab/>
        </w:r>
        <w:r>
          <w:fldChar w:fldCharType="begin"/>
        </w:r>
        <w:r>
          <w:instrText xml:space="preserve"> PAGEREF _Toc29247 \h </w:instrText>
        </w:r>
        <w:r>
          <w:fldChar w:fldCharType="separate"/>
        </w:r>
        <w:r>
          <w:t>6</w:t>
        </w:r>
        <w:r>
          <w:fldChar w:fldCharType="end"/>
        </w:r>
      </w:hyperlink>
    </w:p>
    <w:p>
      <w:pPr>
        <w:pStyle w:val="TOC2"/>
        <w:tabs>
          <w:tab w:val="right" w:leader="dot" w:pos="8306"/>
        </w:tabs>
      </w:pPr>
      <w:hyperlink w:anchor="_Toc26734" w:history="1">
        <w:r>
          <w:rPr>
            <w:rFonts w:ascii="仿宋" w:eastAsia="仿宋" w:hAnsi="仿宋" w:cs="仿宋" w:hint="eastAsia"/>
            <w:lang w:eastAsia="zh-CN"/>
          </w:rPr>
          <w:t>(五)、选址综合评价</w:t>
        </w:r>
        <w:r>
          <w:tab/>
        </w:r>
        <w:r>
          <w:fldChar w:fldCharType="begin"/>
        </w:r>
        <w:r>
          <w:instrText xml:space="preserve"> PAGEREF _Toc26734 \h </w:instrText>
        </w:r>
        <w:r>
          <w:fldChar w:fldCharType="separate"/>
        </w:r>
        <w:r>
          <w:t>7</w:t>
        </w:r>
        <w:r>
          <w:fldChar w:fldCharType="end"/>
        </w:r>
      </w:hyperlink>
    </w:p>
    <w:p>
      <w:pPr>
        <w:pStyle w:val="TOC1"/>
        <w:tabs>
          <w:tab w:val="right" w:leader="dot" w:pos="8306"/>
        </w:tabs>
      </w:pPr>
      <w:hyperlink w:anchor="_Toc16432" w:history="1">
        <w:r>
          <w:rPr>
            <w:rFonts w:ascii="仿宋" w:eastAsia="仿宋" w:hAnsi="仿宋" w:cs="仿宋" w:hint="eastAsia"/>
            <w:lang w:eastAsia="zh-CN"/>
          </w:rPr>
          <w:t>二、产品规划分析</w:t>
        </w:r>
        <w:r>
          <w:tab/>
        </w:r>
        <w:r>
          <w:fldChar w:fldCharType="begin"/>
        </w:r>
        <w:r>
          <w:instrText xml:space="preserve"> PAGEREF _Toc16432 \h </w:instrText>
        </w:r>
        <w:r>
          <w:fldChar w:fldCharType="separate"/>
        </w:r>
        <w:r>
          <w:t>8</w:t>
        </w:r>
        <w:r>
          <w:fldChar w:fldCharType="end"/>
        </w:r>
      </w:hyperlink>
    </w:p>
    <w:p>
      <w:pPr>
        <w:pStyle w:val="TOC2"/>
        <w:tabs>
          <w:tab w:val="right" w:leader="dot" w:pos="8306"/>
        </w:tabs>
      </w:pPr>
      <w:hyperlink w:anchor="_Toc21610" w:history="1">
        <w:r>
          <w:rPr>
            <w:rFonts w:ascii="仿宋" w:eastAsia="仿宋" w:hAnsi="仿宋" w:cs="仿宋" w:hint="eastAsia"/>
            <w:lang w:eastAsia="zh-CN"/>
          </w:rPr>
          <w:t>(一)、产品规划</w:t>
        </w:r>
        <w:r>
          <w:tab/>
        </w:r>
        <w:r>
          <w:fldChar w:fldCharType="begin"/>
        </w:r>
        <w:r>
          <w:instrText xml:space="preserve"> PAGEREF _Toc21610 \h </w:instrText>
        </w:r>
        <w:r>
          <w:fldChar w:fldCharType="separate"/>
        </w:r>
        <w:r>
          <w:t>8</w:t>
        </w:r>
        <w:r>
          <w:fldChar w:fldCharType="end"/>
        </w:r>
      </w:hyperlink>
    </w:p>
    <w:p>
      <w:pPr>
        <w:pStyle w:val="TOC2"/>
        <w:tabs>
          <w:tab w:val="right" w:leader="dot" w:pos="8306"/>
        </w:tabs>
      </w:pPr>
      <w:hyperlink w:anchor="_Toc9707" w:history="1">
        <w:r>
          <w:rPr>
            <w:rFonts w:ascii="仿宋" w:eastAsia="仿宋" w:hAnsi="仿宋" w:cs="仿宋" w:hint="eastAsia"/>
            <w:lang w:eastAsia="zh-CN"/>
          </w:rPr>
          <w:t>(二)、建设规模</w:t>
        </w:r>
        <w:r>
          <w:tab/>
        </w:r>
        <w:r>
          <w:fldChar w:fldCharType="begin"/>
        </w:r>
        <w:r>
          <w:instrText xml:space="preserve"> PAGEREF _Toc9707 \h </w:instrText>
        </w:r>
        <w:r>
          <w:fldChar w:fldCharType="separate"/>
        </w:r>
        <w:r>
          <w:t>9</w:t>
        </w:r>
        <w:r>
          <w:fldChar w:fldCharType="end"/>
        </w:r>
      </w:hyperlink>
    </w:p>
    <w:p>
      <w:pPr>
        <w:pStyle w:val="TOC1"/>
        <w:tabs>
          <w:tab w:val="right" w:leader="dot" w:pos="8306"/>
        </w:tabs>
      </w:pPr>
      <w:hyperlink w:anchor="_Toc9420" w:history="1">
        <w:r>
          <w:rPr>
            <w:rFonts w:ascii="仿宋" w:eastAsia="仿宋" w:hAnsi="仿宋" w:cs="仿宋" w:hint="eastAsia"/>
            <w:lang w:eastAsia="zh-CN"/>
          </w:rPr>
          <w:t>三、PA610项目绩效评估</w:t>
        </w:r>
        <w:r>
          <w:tab/>
        </w:r>
        <w:r>
          <w:fldChar w:fldCharType="begin"/>
        </w:r>
        <w:r>
          <w:instrText xml:space="preserve"> PAGEREF _Toc9420 \h </w:instrText>
        </w:r>
        <w:r>
          <w:fldChar w:fldCharType="separate"/>
        </w:r>
        <w:r>
          <w:t>10</w:t>
        </w:r>
        <w:r>
          <w:fldChar w:fldCharType="end"/>
        </w:r>
      </w:hyperlink>
    </w:p>
    <w:p>
      <w:pPr>
        <w:pStyle w:val="TOC2"/>
        <w:tabs>
          <w:tab w:val="right" w:leader="dot" w:pos="8306"/>
        </w:tabs>
      </w:pPr>
      <w:hyperlink w:anchor="_Toc13358" w:history="1">
        <w:r>
          <w:rPr>
            <w:rFonts w:ascii="仿宋" w:eastAsia="仿宋" w:hAnsi="仿宋" w:cs="仿宋" w:hint="eastAsia"/>
            <w:lang w:eastAsia="zh-CN"/>
          </w:rPr>
          <w:t>(一)、绩效评估指标</w:t>
        </w:r>
        <w:r>
          <w:tab/>
        </w:r>
        <w:r>
          <w:fldChar w:fldCharType="begin"/>
        </w:r>
        <w:r>
          <w:instrText xml:space="preserve"> PAGEREF _Toc13358 \h </w:instrText>
        </w:r>
        <w:r>
          <w:fldChar w:fldCharType="separate"/>
        </w:r>
        <w:r>
          <w:t>10</w:t>
        </w:r>
        <w:r>
          <w:fldChar w:fldCharType="end"/>
        </w:r>
      </w:hyperlink>
    </w:p>
    <w:p>
      <w:pPr>
        <w:pStyle w:val="TOC2"/>
        <w:tabs>
          <w:tab w:val="right" w:leader="dot" w:pos="8306"/>
        </w:tabs>
      </w:pPr>
      <w:hyperlink w:anchor="_Toc28520" w:history="1">
        <w:r>
          <w:rPr>
            <w:rFonts w:ascii="仿宋" w:eastAsia="仿宋" w:hAnsi="仿宋" w:cs="仿宋" w:hint="eastAsia"/>
            <w:lang w:eastAsia="zh-CN"/>
          </w:rPr>
          <w:t>(二)、绩效评估方法</w:t>
        </w:r>
        <w:r>
          <w:tab/>
        </w:r>
        <w:r>
          <w:fldChar w:fldCharType="begin"/>
        </w:r>
        <w:r>
          <w:instrText xml:space="preserve"> PAGEREF _Toc28520 \h </w:instrText>
        </w:r>
        <w:r>
          <w:fldChar w:fldCharType="separate"/>
        </w:r>
        <w:r>
          <w:t>11</w:t>
        </w:r>
        <w:r>
          <w:fldChar w:fldCharType="end"/>
        </w:r>
      </w:hyperlink>
    </w:p>
    <w:p>
      <w:pPr>
        <w:pStyle w:val="TOC2"/>
        <w:tabs>
          <w:tab w:val="right" w:leader="dot" w:pos="8306"/>
        </w:tabs>
      </w:pPr>
      <w:hyperlink w:anchor="_Toc6468" w:history="1">
        <w:r>
          <w:rPr>
            <w:rFonts w:ascii="仿宋" w:eastAsia="仿宋" w:hAnsi="仿宋" w:cs="仿宋" w:hint="eastAsia"/>
            <w:lang w:eastAsia="zh-CN"/>
          </w:rPr>
          <w:t>(三)、绩效评估周期</w:t>
        </w:r>
        <w:r>
          <w:tab/>
        </w:r>
        <w:r>
          <w:fldChar w:fldCharType="begin"/>
        </w:r>
        <w:r>
          <w:instrText xml:space="preserve"> PAGEREF _Toc6468 \h </w:instrText>
        </w:r>
        <w:r>
          <w:fldChar w:fldCharType="separate"/>
        </w:r>
        <w:r>
          <w:t>12</w:t>
        </w:r>
        <w:r>
          <w:fldChar w:fldCharType="end"/>
        </w:r>
      </w:hyperlink>
    </w:p>
    <w:p>
      <w:pPr>
        <w:pStyle w:val="TOC1"/>
        <w:tabs>
          <w:tab w:val="right" w:leader="dot" w:pos="8306"/>
        </w:tabs>
      </w:pPr>
      <w:hyperlink w:anchor="_Toc517" w:history="1">
        <w:r>
          <w:rPr>
            <w:rFonts w:ascii="仿宋" w:eastAsia="仿宋" w:hAnsi="仿宋" w:cs="仿宋" w:hint="eastAsia"/>
            <w:lang w:eastAsia="zh-CN"/>
          </w:rPr>
          <w:t>四、PA610项目建设背景及必要性分析</w:t>
        </w:r>
        <w:r>
          <w:tab/>
        </w:r>
        <w:r>
          <w:fldChar w:fldCharType="begin"/>
        </w:r>
        <w:r>
          <w:instrText xml:space="preserve"> PAGEREF _Toc517 \h </w:instrText>
        </w:r>
        <w:r>
          <w:fldChar w:fldCharType="separate"/>
        </w:r>
        <w:r>
          <w:t>13</w:t>
        </w:r>
        <w:r>
          <w:fldChar w:fldCharType="end"/>
        </w:r>
      </w:hyperlink>
    </w:p>
    <w:p>
      <w:pPr>
        <w:pStyle w:val="TOC2"/>
        <w:tabs>
          <w:tab w:val="right" w:leader="dot" w:pos="8306"/>
        </w:tabs>
      </w:pPr>
      <w:hyperlink w:anchor="_Toc27127" w:history="1">
        <w:r>
          <w:rPr>
            <w:rFonts w:ascii="仿宋" w:eastAsia="仿宋" w:hAnsi="仿宋" w:cs="仿宋" w:hint="eastAsia"/>
            <w:lang w:eastAsia="zh-CN"/>
          </w:rPr>
          <w:t>(一)、PA610项目背景分析</w:t>
        </w:r>
        <w:r>
          <w:tab/>
        </w:r>
        <w:r>
          <w:fldChar w:fldCharType="begin"/>
        </w:r>
        <w:r>
          <w:instrText xml:space="preserve"> PAGEREF _Toc27127 \h </w:instrText>
        </w:r>
        <w:r>
          <w:fldChar w:fldCharType="separate"/>
        </w:r>
        <w:r>
          <w:t>13</w:t>
        </w:r>
        <w:r>
          <w:fldChar w:fldCharType="end"/>
        </w:r>
      </w:hyperlink>
    </w:p>
    <w:p>
      <w:pPr>
        <w:pStyle w:val="TOC2"/>
        <w:tabs>
          <w:tab w:val="right" w:leader="dot" w:pos="8306"/>
        </w:tabs>
      </w:pPr>
      <w:hyperlink w:anchor="_Toc3056" w:history="1">
        <w:r>
          <w:rPr>
            <w:rFonts w:ascii="仿宋" w:eastAsia="仿宋" w:hAnsi="仿宋" w:cs="仿宋" w:hint="eastAsia"/>
            <w:lang w:eastAsia="zh-CN"/>
          </w:rPr>
          <w:t>(二)、PA610项目建设必要性分析</w:t>
        </w:r>
        <w:r>
          <w:tab/>
        </w:r>
        <w:r>
          <w:fldChar w:fldCharType="begin"/>
        </w:r>
        <w:r>
          <w:instrText xml:space="preserve"> PAGEREF _Toc3056 \h </w:instrText>
        </w:r>
        <w:r>
          <w:fldChar w:fldCharType="separate"/>
        </w:r>
        <w:r>
          <w:t>15</w:t>
        </w:r>
        <w:r>
          <w:fldChar w:fldCharType="end"/>
        </w:r>
      </w:hyperlink>
    </w:p>
    <w:p>
      <w:pPr>
        <w:pStyle w:val="TOC1"/>
        <w:tabs>
          <w:tab w:val="right" w:leader="dot" w:pos="8306"/>
        </w:tabs>
      </w:pPr>
      <w:hyperlink w:anchor="_Toc5959" w:history="1">
        <w:r>
          <w:rPr>
            <w:rFonts w:ascii="仿宋" w:eastAsia="仿宋" w:hAnsi="仿宋" w:cs="仿宋" w:hint="eastAsia"/>
            <w:lang w:eastAsia="zh-CN"/>
          </w:rPr>
          <w:t>五、PA610项目土建工程</w:t>
        </w:r>
        <w:r>
          <w:tab/>
        </w:r>
        <w:r>
          <w:fldChar w:fldCharType="begin"/>
        </w:r>
        <w:r>
          <w:instrText xml:space="preserve"> PAGEREF _Toc5959 \h </w:instrText>
        </w:r>
        <w:r>
          <w:fldChar w:fldCharType="separate"/>
        </w:r>
        <w:r>
          <w:t>16</w:t>
        </w:r>
        <w:r>
          <w:fldChar w:fldCharType="end"/>
        </w:r>
      </w:hyperlink>
    </w:p>
    <w:p>
      <w:pPr>
        <w:pStyle w:val="TOC2"/>
        <w:tabs>
          <w:tab w:val="right" w:leader="dot" w:pos="8306"/>
        </w:tabs>
      </w:pPr>
      <w:hyperlink w:anchor="_Toc25970" w:history="1">
        <w:r>
          <w:rPr>
            <w:rFonts w:ascii="仿宋" w:eastAsia="仿宋" w:hAnsi="仿宋" w:cs="仿宋" w:hint="eastAsia"/>
            <w:lang w:eastAsia="zh-CN"/>
          </w:rPr>
          <w:t>(一)、建筑工程设计原则</w:t>
        </w:r>
        <w:r>
          <w:tab/>
        </w:r>
        <w:r>
          <w:fldChar w:fldCharType="begin"/>
        </w:r>
        <w:r>
          <w:instrText xml:space="preserve"> PAGEREF _Toc25970 \h </w:instrText>
        </w:r>
        <w:r>
          <w:fldChar w:fldCharType="separate"/>
        </w:r>
        <w:r>
          <w:t>16</w:t>
        </w:r>
        <w:r>
          <w:fldChar w:fldCharType="end"/>
        </w:r>
      </w:hyperlink>
    </w:p>
    <w:p>
      <w:pPr>
        <w:pStyle w:val="TOC2"/>
        <w:tabs>
          <w:tab w:val="right" w:leader="dot" w:pos="8306"/>
        </w:tabs>
      </w:pPr>
      <w:hyperlink w:anchor="_Toc7827" w:history="1">
        <w:r>
          <w:rPr>
            <w:rFonts w:ascii="仿宋" w:eastAsia="仿宋" w:hAnsi="仿宋" w:cs="仿宋" w:hint="eastAsia"/>
            <w:lang w:eastAsia="zh-CN"/>
          </w:rPr>
          <w:t>(二)、土建工程设计年限及安全等级</w:t>
        </w:r>
        <w:r>
          <w:tab/>
        </w:r>
        <w:r>
          <w:fldChar w:fldCharType="begin"/>
        </w:r>
        <w:r>
          <w:instrText xml:space="preserve"> PAGEREF _Toc7827 \h </w:instrText>
        </w:r>
        <w:r>
          <w:fldChar w:fldCharType="separate"/>
        </w:r>
        <w:r>
          <w:t>17</w:t>
        </w:r>
        <w:r>
          <w:fldChar w:fldCharType="end"/>
        </w:r>
      </w:hyperlink>
    </w:p>
    <w:p>
      <w:pPr>
        <w:pStyle w:val="TOC2"/>
        <w:tabs>
          <w:tab w:val="right" w:leader="dot" w:pos="8306"/>
        </w:tabs>
      </w:pPr>
      <w:hyperlink w:anchor="_Toc27576" w:history="1">
        <w:r>
          <w:rPr>
            <w:rFonts w:ascii="仿宋" w:eastAsia="仿宋" w:hAnsi="仿宋" w:cs="仿宋" w:hint="eastAsia"/>
            <w:lang w:eastAsia="zh-CN"/>
          </w:rPr>
          <w:t>(三)、建筑工程设计总体要求</w:t>
        </w:r>
        <w:r>
          <w:tab/>
        </w:r>
        <w:r>
          <w:fldChar w:fldCharType="begin"/>
        </w:r>
        <w:r>
          <w:instrText xml:space="preserve"> PAGEREF _Toc27576 \h </w:instrText>
        </w:r>
        <w:r>
          <w:fldChar w:fldCharType="separate"/>
        </w:r>
        <w:r>
          <w:t>19</w:t>
        </w:r>
        <w:r>
          <w:fldChar w:fldCharType="end"/>
        </w:r>
      </w:hyperlink>
    </w:p>
    <w:p>
      <w:pPr>
        <w:pStyle w:val="TOC2"/>
        <w:tabs>
          <w:tab w:val="right" w:leader="dot" w:pos="8306"/>
        </w:tabs>
      </w:pPr>
      <w:hyperlink w:anchor="_Toc12379" w:history="1">
        <w:r>
          <w:rPr>
            <w:rFonts w:ascii="仿宋" w:eastAsia="仿宋" w:hAnsi="仿宋" w:cs="仿宋" w:hint="eastAsia"/>
            <w:lang w:eastAsia="zh-CN"/>
          </w:rPr>
          <w:t>(四)、土建工程建设指标</w:t>
        </w:r>
        <w:r>
          <w:tab/>
        </w:r>
        <w:r>
          <w:fldChar w:fldCharType="begin"/>
        </w:r>
        <w:r>
          <w:instrText xml:space="preserve"> PAGEREF _Toc12379 \h </w:instrText>
        </w:r>
        <w:r>
          <w:fldChar w:fldCharType="separate"/>
        </w:r>
        <w:r>
          <w:t>19</w:t>
        </w:r>
        <w:r>
          <w:fldChar w:fldCharType="end"/>
        </w:r>
      </w:hyperlink>
    </w:p>
    <w:p>
      <w:pPr>
        <w:pStyle w:val="TOC1"/>
        <w:tabs>
          <w:tab w:val="right" w:leader="dot" w:pos="8306"/>
        </w:tabs>
      </w:pPr>
      <w:hyperlink w:anchor="_Toc23851" w:history="1">
        <w:r>
          <w:rPr>
            <w:rFonts w:ascii="仿宋" w:eastAsia="仿宋" w:hAnsi="仿宋" w:cs="仿宋" w:hint="eastAsia"/>
            <w:lang w:eastAsia="zh-CN"/>
          </w:rPr>
          <w:t>六、工艺说明</w:t>
        </w:r>
        <w:r>
          <w:tab/>
        </w:r>
        <w:r>
          <w:fldChar w:fldCharType="begin"/>
        </w:r>
        <w:r>
          <w:instrText xml:space="preserve"> PAGEREF _Toc23851 \h </w:instrText>
        </w:r>
        <w:r>
          <w:fldChar w:fldCharType="separate"/>
        </w:r>
        <w:r>
          <w:t>19</w:t>
        </w:r>
        <w:r>
          <w:fldChar w:fldCharType="end"/>
        </w:r>
      </w:hyperlink>
    </w:p>
    <w:p>
      <w:pPr>
        <w:pStyle w:val="TOC2"/>
        <w:tabs>
          <w:tab w:val="right" w:leader="dot" w:pos="8306"/>
        </w:tabs>
      </w:pPr>
      <w:hyperlink w:anchor="_Toc10693" w:history="1">
        <w:r>
          <w:rPr>
            <w:rFonts w:ascii="仿宋" w:eastAsia="仿宋" w:hAnsi="仿宋" w:cs="仿宋" w:hint="eastAsia"/>
            <w:lang w:eastAsia="zh-CN"/>
          </w:rPr>
          <w:t>(一)、技术管理特点</w:t>
        </w:r>
        <w:r>
          <w:tab/>
        </w:r>
        <w:r>
          <w:fldChar w:fldCharType="begin"/>
        </w:r>
        <w:r>
          <w:instrText xml:space="preserve"> PAGEREF _Toc10693 \h </w:instrText>
        </w:r>
        <w:r>
          <w:fldChar w:fldCharType="separate"/>
        </w:r>
        <w:r>
          <w:t>19</w:t>
        </w:r>
        <w:r>
          <w:fldChar w:fldCharType="end"/>
        </w:r>
      </w:hyperlink>
    </w:p>
    <w:p>
      <w:pPr>
        <w:pStyle w:val="TOC2"/>
        <w:tabs>
          <w:tab w:val="right" w:leader="dot" w:pos="8306"/>
        </w:tabs>
      </w:pPr>
      <w:hyperlink w:anchor="_Toc16710" w:history="1">
        <w:r>
          <w:rPr>
            <w:rFonts w:ascii="仿宋" w:eastAsia="仿宋" w:hAnsi="仿宋" w:cs="仿宋" w:hint="eastAsia"/>
            <w:lang w:eastAsia="zh-CN"/>
          </w:rPr>
          <w:t>(二)、PA610项目工艺技术设计方案</w:t>
        </w:r>
        <w:r>
          <w:tab/>
        </w:r>
        <w:r>
          <w:fldChar w:fldCharType="begin"/>
        </w:r>
        <w:r>
          <w:instrText xml:space="preserve"> PAGEREF _Toc16710 \h </w:instrText>
        </w:r>
        <w:r>
          <w:fldChar w:fldCharType="separate"/>
        </w:r>
        <w:r>
          <w:t>21</w:t>
        </w:r>
        <w:r>
          <w:fldChar w:fldCharType="end"/>
        </w:r>
      </w:hyperlink>
    </w:p>
    <w:p>
      <w:pPr>
        <w:pStyle w:val="TOC2"/>
        <w:tabs>
          <w:tab w:val="right" w:leader="dot" w:pos="8306"/>
        </w:tabs>
      </w:pPr>
      <w:hyperlink w:anchor="_Toc24454" w:history="1">
        <w:r>
          <w:rPr>
            <w:rFonts w:ascii="仿宋" w:eastAsia="仿宋" w:hAnsi="仿宋" w:cs="仿宋" w:hint="eastAsia"/>
            <w:lang w:eastAsia="zh-CN"/>
          </w:rPr>
          <w:t>(三)、设备选型方案</w:t>
        </w:r>
        <w:r>
          <w:tab/>
        </w:r>
        <w:r>
          <w:fldChar w:fldCharType="begin"/>
        </w:r>
        <w:r>
          <w:instrText xml:space="preserve"> PAGEREF _Toc24454 \h </w:instrText>
        </w:r>
        <w:r>
          <w:fldChar w:fldCharType="separate"/>
        </w:r>
        <w:r>
          <w:t>22</w:t>
        </w:r>
        <w:r>
          <w:fldChar w:fldCharType="end"/>
        </w:r>
      </w:hyperlink>
    </w:p>
    <w:p>
      <w:pPr>
        <w:pStyle w:val="TOC1"/>
        <w:tabs>
          <w:tab w:val="right" w:leader="dot" w:pos="8306"/>
        </w:tabs>
      </w:pPr>
      <w:hyperlink w:anchor="_Toc112" w:history="1">
        <w:r>
          <w:rPr>
            <w:rFonts w:ascii="仿宋" w:eastAsia="仿宋" w:hAnsi="仿宋" w:cs="仿宋" w:hint="eastAsia"/>
            <w:lang w:eastAsia="zh-CN"/>
          </w:rPr>
          <w:t>七、PA610项目经营效益</w:t>
        </w:r>
        <w:r>
          <w:tab/>
        </w:r>
        <w:r>
          <w:fldChar w:fldCharType="begin"/>
        </w:r>
        <w:r>
          <w:instrText xml:space="preserve"> PAGEREF _Toc112 \h </w:instrText>
        </w:r>
        <w:r>
          <w:fldChar w:fldCharType="separate"/>
        </w:r>
        <w:r>
          <w:t>23</w:t>
        </w:r>
        <w:r>
          <w:fldChar w:fldCharType="end"/>
        </w:r>
      </w:hyperlink>
    </w:p>
    <w:p>
      <w:pPr>
        <w:pStyle w:val="TOC2"/>
        <w:tabs>
          <w:tab w:val="right" w:leader="dot" w:pos="8306"/>
        </w:tabs>
      </w:pPr>
      <w:hyperlink w:anchor="_Toc27875" w:history="1">
        <w:r>
          <w:rPr>
            <w:rFonts w:ascii="仿宋" w:eastAsia="仿宋" w:hAnsi="仿宋" w:cs="仿宋" w:hint="eastAsia"/>
            <w:lang w:eastAsia="zh-CN"/>
          </w:rPr>
          <w:t>(一)、经济评价财务测算</w:t>
        </w:r>
        <w:r>
          <w:tab/>
        </w:r>
        <w:r>
          <w:fldChar w:fldCharType="begin"/>
        </w:r>
        <w:r>
          <w:instrText xml:space="preserve"> PAGEREF _Toc27875 \h </w:instrText>
        </w:r>
        <w:r>
          <w:fldChar w:fldCharType="separate"/>
        </w:r>
        <w:r>
          <w:t>23</w:t>
        </w:r>
        <w:r>
          <w:fldChar w:fldCharType="end"/>
        </w:r>
      </w:hyperlink>
    </w:p>
    <w:p>
      <w:pPr>
        <w:pStyle w:val="TOC2"/>
        <w:tabs>
          <w:tab w:val="right" w:leader="dot" w:pos="8306"/>
        </w:tabs>
      </w:pPr>
      <w:hyperlink w:anchor="_Toc13162" w:history="1">
        <w:r>
          <w:rPr>
            <w:rFonts w:ascii="仿宋" w:eastAsia="仿宋" w:hAnsi="仿宋" w:cs="仿宋" w:hint="eastAsia"/>
            <w:lang w:eastAsia="zh-CN"/>
          </w:rPr>
          <w:t>(二)、PA610项目盈利能力分析</w:t>
        </w:r>
        <w:r>
          <w:tab/>
        </w:r>
        <w:r>
          <w:fldChar w:fldCharType="begin"/>
        </w:r>
        <w:r>
          <w:instrText xml:space="preserve"> PAGEREF _Toc13162 \h </w:instrText>
        </w:r>
        <w:r>
          <w:fldChar w:fldCharType="separate"/>
        </w:r>
        <w:r>
          <w:t>24</w:t>
        </w:r>
        <w:r>
          <w:fldChar w:fldCharType="end"/>
        </w:r>
      </w:hyperlink>
    </w:p>
    <w:p>
      <w:pPr>
        <w:pStyle w:val="TOC1"/>
        <w:tabs>
          <w:tab w:val="right" w:leader="dot" w:pos="8306"/>
        </w:tabs>
      </w:pPr>
      <w:hyperlink w:anchor="_Toc4065" w:history="1">
        <w:r>
          <w:rPr>
            <w:rFonts w:ascii="仿宋" w:eastAsia="仿宋" w:hAnsi="仿宋" w:cs="仿宋" w:hint="eastAsia"/>
            <w:lang w:eastAsia="zh-CN"/>
          </w:rPr>
          <w:t>八、PA610项目社会影响</w:t>
        </w:r>
        <w:r>
          <w:tab/>
        </w:r>
        <w:r>
          <w:fldChar w:fldCharType="begin"/>
        </w:r>
        <w:r>
          <w:instrText xml:space="preserve"> PAGEREF _Toc4065 \h </w:instrText>
        </w:r>
        <w:r>
          <w:fldChar w:fldCharType="separate"/>
        </w:r>
        <w:r>
          <w:t>25</w:t>
        </w:r>
        <w:r>
          <w:fldChar w:fldCharType="end"/>
        </w:r>
      </w:hyperlink>
    </w:p>
    <w:p>
      <w:pPr>
        <w:pStyle w:val="TOC2"/>
        <w:tabs>
          <w:tab w:val="right" w:leader="dot" w:pos="8306"/>
        </w:tabs>
      </w:pPr>
      <w:hyperlink w:anchor="_Toc12103" w:history="1">
        <w:r>
          <w:rPr>
            <w:rFonts w:ascii="仿宋" w:eastAsia="仿宋" w:hAnsi="仿宋" w:cs="仿宋" w:hint="eastAsia"/>
            <w:lang w:eastAsia="zh-CN"/>
          </w:rPr>
          <w:t>(一)、社会责任与义务</w:t>
        </w:r>
        <w:r>
          <w:tab/>
        </w:r>
        <w:r>
          <w:fldChar w:fldCharType="begin"/>
        </w:r>
        <w:r>
          <w:instrText xml:space="preserve"> PAGEREF _Toc12103 \h </w:instrText>
        </w:r>
        <w:r>
          <w:fldChar w:fldCharType="separate"/>
        </w:r>
        <w:r>
          <w:t>25</w:t>
        </w:r>
        <w:r>
          <w:fldChar w:fldCharType="end"/>
        </w:r>
      </w:hyperlink>
    </w:p>
    <w:p>
      <w:pPr>
        <w:pStyle w:val="TOC2"/>
        <w:tabs>
          <w:tab w:val="right" w:leader="dot" w:pos="8306"/>
        </w:tabs>
      </w:pPr>
      <w:hyperlink w:anchor="_Toc9188" w:history="1">
        <w:r>
          <w:rPr>
            <w:rFonts w:ascii="仿宋" w:eastAsia="仿宋" w:hAnsi="仿宋" w:cs="仿宋" w:hint="eastAsia"/>
            <w:lang w:eastAsia="zh-CN"/>
          </w:rPr>
          <w:t>(二)、社会参与与沟通</w:t>
        </w:r>
        <w:r>
          <w:tab/>
        </w:r>
        <w:r>
          <w:fldChar w:fldCharType="begin"/>
        </w:r>
        <w:r>
          <w:instrText xml:space="preserve"> PAGEREF _Toc9188 \h </w:instrText>
        </w:r>
        <w:r>
          <w:fldChar w:fldCharType="separate"/>
        </w:r>
        <w:r>
          <w:t>26</w:t>
        </w:r>
        <w:r>
          <w:fldChar w:fldCharType="end"/>
        </w:r>
      </w:hyperlink>
    </w:p>
    <w:p>
      <w:pPr>
        <w:pStyle w:val="TOC1"/>
        <w:tabs>
          <w:tab w:val="right" w:leader="dot" w:pos="8306"/>
        </w:tabs>
      </w:pPr>
      <w:hyperlink w:anchor="_Toc14860" w:history="1">
        <w:r>
          <w:rPr>
            <w:rFonts w:ascii="仿宋" w:eastAsia="仿宋" w:hAnsi="仿宋" w:cs="仿宋" w:hint="eastAsia"/>
            <w:lang w:eastAsia="zh-CN"/>
          </w:rPr>
          <w:t>九、PA610项目环境影响分析</w:t>
        </w:r>
        <w:r>
          <w:tab/>
        </w:r>
        <w:r>
          <w:fldChar w:fldCharType="begin"/>
        </w:r>
        <w:r>
          <w:instrText xml:space="preserve"> PAGEREF _Toc14860 \h </w:instrText>
        </w:r>
        <w:r>
          <w:fldChar w:fldCharType="separate"/>
        </w:r>
        <w:r>
          <w:t>27</w:t>
        </w:r>
        <w:r>
          <w:fldChar w:fldCharType="end"/>
        </w:r>
      </w:hyperlink>
    </w:p>
    <w:p>
      <w:pPr>
        <w:pStyle w:val="TOC2"/>
        <w:tabs>
          <w:tab w:val="right" w:leader="dot" w:pos="8306"/>
        </w:tabs>
      </w:pPr>
      <w:hyperlink w:anchor="_Toc5705" w:history="1">
        <w:r>
          <w:rPr>
            <w:rFonts w:ascii="仿宋" w:eastAsia="仿宋" w:hAnsi="仿宋" w:cs="仿宋" w:hint="eastAsia"/>
            <w:lang w:eastAsia="zh-CN"/>
          </w:rPr>
          <w:t>(一)、建设区域环境质量现状</w:t>
        </w:r>
        <w:r>
          <w:tab/>
        </w:r>
        <w:r>
          <w:fldChar w:fldCharType="begin"/>
        </w:r>
        <w:r>
          <w:instrText xml:space="preserve"> PAGEREF _Toc5705 \h </w:instrText>
        </w:r>
        <w:r>
          <w:fldChar w:fldCharType="separate"/>
        </w:r>
        <w:r>
          <w:t>27</w:t>
        </w:r>
        <w:r>
          <w:fldChar w:fldCharType="end"/>
        </w:r>
      </w:hyperlink>
    </w:p>
    <w:p>
      <w:pPr>
        <w:pStyle w:val="TOC2"/>
        <w:tabs>
          <w:tab w:val="right" w:leader="dot" w:pos="8306"/>
        </w:tabs>
      </w:pPr>
      <w:hyperlink w:anchor="_Toc30055" w:history="1">
        <w:r>
          <w:rPr>
            <w:rFonts w:ascii="仿宋" w:eastAsia="仿宋" w:hAnsi="仿宋" w:cs="仿宋" w:hint="eastAsia"/>
            <w:lang w:eastAsia="zh-CN"/>
          </w:rPr>
          <w:t>(二)、建设期环境保护</w:t>
        </w:r>
        <w:r>
          <w:tab/>
        </w:r>
        <w:r>
          <w:fldChar w:fldCharType="begin"/>
        </w:r>
        <w:r>
          <w:instrText xml:space="preserve"> PAGEREF _Toc30055 \h </w:instrText>
        </w:r>
        <w:r>
          <w:fldChar w:fldCharType="separate"/>
        </w:r>
        <w:r>
          <w:t>28</w:t>
        </w:r>
        <w:r>
          <w:fldChar w:fldCharType="end"/>
        </w:r>
      </w:hyperlink>
    </w:p>
    <w:p>
      <w:pPr>
        <w:pStyle w:val="TOC2"/>
        <w:tabs>
          <w:tab w:val="right" w:leader="dot" w:pos="8306"/>
        </w:tabs>
      </w:pPr>
      <w:hyperlink w:anchor="_Toc19643" w:history="1">
        <w:r>
          <w:rPr>
            <w:rFonts w:ascii="仿宋" w:eastAsia="仿宋" w:hAnsi="仿宋" w:cs="仿宋" w:hint="eastAsia"/>
            <w:lang w:eastAsia="zh-CN"/>
          </w:rPr>
          <w:t>(三)、运营期环境保护</w:t>
        </w:r>
        <w:r>
          <w:tab/>
        </w:r>
        <w:r>
          <w:fldChar w:fldCharType="begin"/>
        </w:r>
        <w:r>
          <w:instrText xml:space="preserve"> PAGEREF _Toc19643 \h </w:instrText>
        </w:r>
        <w:r>
          <w:fldChar w:fldCharType="separate"/>
        </w:r>
        <w:r>
          <w:t>30</w:t>
        </w:r>
        <w:r>
          <w:fldChar w:fldCharType="end"/>
        </w:r>
      </w:hyperlink>
    </w:p>
    <w:p>
      <w:pPr>
        <w:pStyle w:val="TOC2"/>
        <w:tabs>
          <w:tab w:val="right" w:leader="dot" w:pos="8306"/>
        </w:tabs>
      </w:pPr>
      <w:hyperlink w:anchor="_Toc14375" w:history="1">
        <w:r>
          <w:rPr>
            <w:rFonts w:ascii="仿宋" w:eastAsia="仿宋" w:hAnsi="仿宋" w:cs="仿宋" w:hint="eastAsia"/>
            <w:lang w:eastAsia="zh-CN"/>
          </w:rPr>
          <w:t>(四)、PA610项目建设对区域经济的影响</w:t>
        </w:r>
        <w:r>
          <w:tab/>
        </w:r>
        <w:r>
          <w:fldChar w:fldCharType="begin"/>
        </w:r>
        <w:r>
          <w:instrText xml:space="preserve"> PAGEREF _Toc14375 \h </w:instrText>
        </w:r>
        <w:r>
          <w:fldChar w:fldCharType="separate"/>
        </w:r>
        <w:r>
          <w:t>31</w:t>
        </w:r>
        <w:r>
          <w:fldChar w:fldCharType="end"/>
        </w:r>
      </w:hyperlink>
    </w:p>
    <w:p>
      <w:pPr>
        <w:pStyle w:val="TOC2"/>
        <w:tabs>
          <w:tab w:val="right" w:leader="dot" w:pos="8306"/>
        </w:tabs>
      </w:pPr>
      <w:hyperlink w:anchor="_Toc29528" w:history="1">
        <w:r>
          <w:rPr>
            <w:rFonts w:ascii="仿宋" w:eastAsia="仿宋" w:hAnsi="仿宋" w:cs="仿宋" w:hint="eastAsia"/>
            <w:lang w:eastAsia="zh-CN"/>
          </w:rPr>
          <w:t>(五)、废弃物处理</w:t>
        </w:r>
        <w:r>
          <w:tab/>
        </w:r>
        <w:r>
          <w:fldChar w:fldCharType="begin"/>
        </w:r>
        <w:r>
          <w:instrText xml:space="preserve"> PAGEREF _Toc29528 \h </w:instrText>
        </w:r>
        <w:r>
          <w:fldChar w:fldCharType="separate"/>
        </w:r>
        <w:r>
          <w:t>33</w:t>
        </w:r>
        <w:r>
          <w:fldChar w:fldCharType="end"/>
        </w:r>
      </w:hyperlink>
    </w:p>
    <w:p>
      <w:pPr>
        <w:pStyle w:val="TOC2"/>
        <w:tabs>
          <w:tab w:val="right" w:leader="dot" w:pos="8306"/>
        </w:tabs>
      </w:pPr>
      <w:hyperlink w:anchor="_Toc5205" w:history="1">
        <w:r>
          <w:rPr>
            <w:rFonts w:ascii="仿宋" w:eastAsia="仿宋" w:hAnsi="仿宋" w:cs="仿宋" w:hint="eastAsia"/>
            <w:lang w:eastAsia="zh-CN"/>
          </w:rPr>
          <w:t>(六)、特殊环境影响分析</w:t>
        </w:r>
        <w:r>
          <w:tab/>
        </w:r>
        <w:r>
          <w:fldChar w:fldCharType="begin"/>
        </w:r>
        <w:r>
          <w:instrText xml:space="preserve"> PAGEREF _Toc5205 \h </w:instrText>
        </w:r>
        <w:r>
          <w:fldChar w:fldCharType="separate"/>
        </w:r>
        <w:r>
          <w:t>34</w:t>
        </w:r>
        <w:r>
          <w:fldChar w:fldCharType="end"/>
        </w:r>
      </w:hyperlink>
    </w:p>
    <w:p>
      <w:pPr>
        <w:pStyle w:val="TOC2"/>
        <w:tabs>
          <w:tab w:val="right" w:leader="dot" w:pos="8306"/>
        </w:tabs>
      </w:pPr>
      <w:hyperlink w:anchor="_Toc6372" w:history="1">
        <w:r>
          <w:rPr>
            <w:rFonts w:ascii="仿宋" w:eastAsia="仿宋" w:hAnsi="仿宋" w:cs="仿宋" w:hint="eastAsia"/>
            <w:lang w:eastAsia="zh-CN"/>
          </w:rPr>
          <w:t>(七)、清洁生产</w:t>
        </w:r>
        <w:r>
          <w:tab/>
        </w:r>
        <w:r>
          <w:fldChar w:fldCharType="begin"/>
        </w:r>
        <w:r>
          <w:instrText xml:space="preserve"> PAGEREF _Toc6372 \h </w:instrText>
        </w:r>
        <w:r>
          <w:fldChar w:fldCharType="separate"/>
        </w:r>
        <w:r>
          <w:t>35</w:t>
        </w:r>
        <w:r>
          <w:fldChar w:fldCharType="end"/>
        </w:r>
      </w:hyperlink>
    </w:p>
    <w:p>
      <w:pPr>
        <w:pStyle w:val="TOC2"/>
        <w:tabs>
          <w:tab w:val="right" w:leader="dot" w:pos="8306"/>
        </w:tabs>
      </w:pPr>
      <w:hyperlink w:anchor="_Toc30486" w:history="1">
        <w:r>
          <w:rPr>
            <w:rFonts w:ascii="仿宋" w:eastAsia="仿宋" w:hAnsi="仿宋" w:cs="仿宋" w:hint="eastAsia"/>
            <w:lang w:eastAsia="zh-CN"/>
          </w:rPr>
          <w:t>(八)、环境保护综合评价</w:t>
        </w:r>
        <w:r>
          <w:tab/>
        </w:r>
        <w:r>
          <w:fldChar w:fldCharType="begin"/>
        </w:r>
        <w:r>
          <w:instrText xml:space="preserve"> PAGEREF _Toc30486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5" w:history="1">
        <w:r>
          <w:rPr>
            <w:rFonts w:ascii="仿宋" w:eastAsia="仿宋" w:hAnsi="仿宋" w:cs="仿宋" w:hint="eastAsia"/>
            <w:lang w:eastAsia="zh-CN"/>
          </w:rPr>
          <w:t>十、PA610项目风险管理</w:t>
        </w:r>
        <w:r>
          <w:tab/>
        </w:r>
        <w:r>
          <w:fldChar w:fldCharType="begin"/>
        </w:r>
        <w:r>
          <w:instrText xml:space="preserve"> PAGEREF _Toc29075 \h </w:instrText>
        </w:r>
        <w:r>
          <w:fldChar w:fldCharType="separate"/>
        </w:r>
        <w:r>
          <w:t>37</w:t>
        </w:r>
        <w:r>
          <w:fldChar w:fldCharType="end"/>
        </w:r>
      </w:hyperlink>
    </w:p>
    <w:p>
      <w:pPr>
        <w:pStyle w:val="TOC2"/>
        <w:tabs>
          <w:tab w:val="right" w:leader="dot" w:pos="8306"/>
        </w:tabs>
      </w:pPr>
      <w:hyperlink w:anchor="_Toc30925" w:history="1">
        <w:r>
          <w:rPr>
            <w:rFonts w:ascii="仿宋" w:eastAsia="仿宋" w:hAnsi="仿宋" w:cs="仿宋" w:hint="eastAsia"/>
            <w:lang w:eastAsia="zh-CN"/>
          </w:rPr>
          <w:t>(一)、风险识别与评估</w:t>
        </w:r>
        <w:r>
          <w:tab/>
        </w:r>
        <w:r>
          <w:fldChar w:fldCharType="begin"/>
        </w:r>
        <w:r>
          <w:instrText xml:space="preserve"> PAGEREF _Toc30925 \h </w:instrText>
        </w:r>
        <w:r>
          <w:fldChar w:fldCharType="separate"/>
        </w:r>
        <w:r>
          <w:t>37</w:t>
        </w:r>
        <w:r>
          <w:fldChar w:fldCharType="end"/>
        </w:r>
      </w:hyperlink>
    </w:p>
    <w:p>
      <w:pPr>
        <w:pStyle w:val="TOC2"/>
        <w:tabs>
          <w:tab w:val="right" w:leader="dot" w:pos="8306"/>
        </w:tabs>
      </w:pPr>
      <w:hyperlink w:anchor="_Toc7484" w:history="1">
        <w:r>
          <w:rPr>
            <w:rFonts w:ascii="仿宋" w:eastAsia="仿宋" w:hAnsi="仿宋" w:cs="仿宋" w:hint="eastAsia"/>
            <w:lang w:eastAsia="zh-CN"/>
          </w:rPr>
          <w:t>(二)、风险应对策略</w:t>
        </w:r>
        <w:r>
          <w:tab/>
        </w:r>
        <w:r>
          <w:fldChar w:fldCharType="begin"/>
        </w:r>
        <w:r>
          <w:instrText xml:space="preserve"> PAGEREF _Toc7484 \h </w:instrText>
        </w:r>
        <w:r>
          <w:fldChar w:fldCharType="separate"/>
        </w:r>
        <w:r>
          <w:t>38</w:t>
        </w:r>
        <w:r>
          <w:fldChar w:fldCharType="end"/>
        </w:r>
      </w:hyperlink>
    </w:p>
    <w:p>
      <w:pPr>
        <w:pStyle w:val="TOC2"/>
        <w:tabs>
          <w:tab w:val="right" w:leader="dot" w:pos="8306"/>
        </w:tabs>
      </w:pPr>
      <w:hyperlink w:anchor="_Toc26383" w:history="1">
        <w:r>
          <w:rPr>
            <w:rFonts w:ascii="仿宋" w:eastAsia="仿宋" w:hAnsi="仿宋" w:cs="仿宋" w:hint="eastAsia"/>
            <w:lang w:eastAsia="zh-CN"/>
          </w:rPr>
          <w:t>(三)、风险监控与控制</w:t>
        </w:r>
        <w:r>
          <w:tab/>
        </w:r>
        <w:r>
          <w:fldChar w:fldCharType="begin"/>
        </w:r>
        <w:r>
          <w:instrText xml:space="preserve"> PAGEREF _Toc26383 \h </w:instrText>
        </w:r>
        <w:r>
          <w:fldChar w:fldCharType="separate"/>
        </w:r>
        <w:r>
          <w:t>40</w:t>
        </w:r>
        <w:r>
          <w:fldChar w:fldCharType="end"/>
        </w:r>
      </w:hyperlink>
    </w:p>
    <w:p>
      <w:pPr>
        <w:pStyle w:val="TOC1"/>
        <w:tabs>
          <w:tab w:val="right" w:leader="dot" w:pos="8306"/>
        </w:tabs>
      </w:pPr>
      <w:hyperlink w:anchor="_Toc29669" w:history="1">
        <w:r>
          <w:rPr>
            <w:rFonts w:ascii="仿宋" w:eastAsia="仿宋" w:hAnsi="仿宋" w:cs="仿宋" w:hint="eastAsia"/>
            <w:lang w:eastAsia="zh-CN"/>
          </w:rPr>
          <w:t>十一、PA610项目投资规划</w:t>
        </w:r>
        <w:r>
          <w:tab/>
        </w:r>
        <w:r>
          <w:fldChar w:fldCharType="begin"/>
        </w:r>
        <w:r>
          <w:instrText xml:space="preserve"> PAGEREF _Toc29669 \h </w:instrText>
        </w:r>
        <w:r>
          <w:fldChar w:fldCharType="separate"/>
        </w:r>
        <w:r>
          <w:t>41</w:t>
        </w:r>
        <w:r>
          <w:fldChar w:fldCharType="end"/>
        </w:r>
      </w:hyperlink>
    </w:p>
    <w:p>
      <w:pPr>
        <w:pStyle w:val="TOC2"/>
        <w:tabs>
          <w:tab w:val="right" w:leader="dot" w:pos="8306"/>
        </w:tabs>
      </w:pPr>
      <w:hyperlink w:anchor="_Toc8035" w:history="1">
        <w:r>
          <w:rPr>
            <w:rFonts w:ascii="仿宋" w:eastAsia="仿宋" w:hAnsi="仿宋" w:cs="仿宋" w:hint="eastAsia"/>
            <w:lang w:eastAsia="zh-CN"/>
          </w:rPr>
          <w:t>(一)、PA610项目总投资估算</w:t>
        </w:r>
        <w:r>
          <w:tab/>
        </w:r>
        <w:r>
          <w:fldChar w:fldCharType="begin"/>
        </w:r>
        <w:r>
          <w:instrText xml:space="preserve"> PAGEREF _Toc8035 \h </w:instrText>
        </w:r>
        <w:r>
          <w:fldChar w:fldCharType="separate"/>
        </w:r>
        <w:r>
          <w:t>41</w:t>
        </w:r>
        <w:r>
          <w:fldChar w:fldCharType="end"/>
        </w:r>
      </w:hyperlink>
    </w:p>
    <w:p>
      <w:pPr>
        <w:pStyle w:val="TOC2"/>
        <w:tabs>
          <w:tab w:val="right" w:leader="dot" w:pos="8306"/>
        </w:tabs>
      </w:pPr>
      <w:hyperlink w:anchor="_Toc13333" w:history="1">
        <w:r>
          <w:rPr>
            <w:rFonts w:ascii="仿宋" w:eastAsia="仿宋" w:hAnsi="仿宋" w:cs="仿宋" w:hint="eastAsia"/>
            <w:lang w:eastAsia="zh-CN"/>
          </w:rPr>
          <w:t>(二)、资金筹措</w:t>
        </w:r>
        <w:r>
          <w:tab/>
        </w:r>
        <w:r>
          <w:fldChar w:fldCharType="begin"/>
        </w:r>
        <w:r>
          <w:instrText xml:space="preserve"> PAGEREF _Toc13333 \h </w:instrText>
        </w:r>
        <w:r>
          <w:fldChar w:fldCharType="separate"/>
        </w:r>
        <w:r>
          <w:t>42</w:t>
        </w:r>
        <w:r>
          <w:fldChar w:fldCharType="end"/>
        </w:r>
      </w:hyperlink>
    </w:p>
    <w:p>
      <w:pPr>
        <w:pStyle w:val="TOC1"/>
        <w:tabs>
          <w:tab w:val="right" w:leader="dot" w:pos="8306"/>
        </w:tabs>
      </w:pPr>
      <w:hyperlink w:anchor="_Toc18669" w:history="1">
        <w:r>
          <w:rPr>
            <w:rFonts w:ascii="仿宋" w:eastAsia="仿宋" w:hAnsi="仿宋" w:cs="仿宋" w:hint="eastAsia"/>
            <w:lang w:eastAsia="zh-CN"/>
          </w:rPr>
          <w:t>十二、PA610项目计划安排</w:t>
        </w:r>
        <w:r>
          <w:tab/>
        </w:r>
        <w:r>
          <w:fldChar w:fldCharType="begin"/>
        </w:r>
        <w:r>
          <w:instrText xml:space="preserve"> PAGEREF _Toc18669 \h </w:instrText>
        </w:r>
        <w:r>
          <w:fldChar w:fldCharType="separate"/>
        </w:r>
        <w:r>
          <w:t>43</w:t>
        </w:r>
        <w:r>
          <w:fldChar w:fldCharType="end"/>
        </w:r>
      </w:hyperlink>
    </w:p>
    <w:p>
      <w:pPr>
        <w:pStyle w:val="TOC2"/>
        <w:tabs>
          <w:tab w:val="right" w:leader="dot" w:pos="8306"/>
        </w:tabs>
      </w:pPr>
      <w:hyperlink w:anchor="_Toc2125" w:history="1">
        <w:r>
          <w:rPr>
            <w:rFonts w:ascii="仿宋" w:eastAsia="仿宋" w:hAnsi="仿宋" w:cs="仿宋" w:hint="eastAsia"/>
            <w:lang w:eastAsia="zh-CN"/>
          </w:rPr>
          <w:t>(一)、建设周期</w:t>
        </w:r>
        <w:r>
          <w:tab/>
        </w:r>
        <w:r>
          <w:fldChar w:fldCharType="begin"/>
        </w:r>
        <w:r>
          <w:instrText xml:space="preserve"> PAGEREF _Toc2125 \h </w:instrText>
        </w:r>
        <w:r>
          <w:fldChar w:fldCharType="separate"/>
        </w:r>
        <w:r>
          <w:t>43</w:t>
        </w:r>
        <w:r>
          <w:fldChar w:fldCharType="end"/>
        </w:r>
      </w:hyperlink>
    </w:p>
    <w:p>
      <w:pPr>
        <w:pStyle w:val="TOC2"/>
        <w:tabs>
          <w:tab w:val="right" w:leader="dot" w:pos="8306"/>
        </w:tabs>
      </w:pPr>
      <w:hyperlink w:anchor="_Toc11370" w:history="1">
        <w:r>
          <w:rPr>
            <w:rFonts w:ascii="仿宋" w:eastAsia="仿宋" w:hAnsi="仿宋" w:cs="仿宋" w:hint="eastAsia"/>
            <w:lang w:eastAsia="zh-CN"/>
          </w:rPr>
          <w:t>(二)、建设进度</w:t>
        </w:r>
        <w:r>
          <w:tab/>
        </w:r>
        <w:r>
          <w:fldChar w:fldCharType="begin"/>
        </w:r>
        <w:r>
          <w:instrText xml:space="preserve"> PAGEREF _Toc11370 \h </w:instrText>
        </w:r>
        <w:r>
          <w:fldChar w:fldCharType="separate"/>
        </w:r>
        <w:r>
          <w:t>44</w:t>
        </w:r>
        <w:r>
          <w:fldChar w:fldCharType="end"/>
        </w:r>
      </w:hyperlink>
    </w:p>
    <w:p>
      <w:pPr>
        <w:pStyle w:val="TOC2"/>
        <w:tabs>
          <w:tab w:val="right" w:leader="dot" w:pos="8306"/>
        </w:tabs>
      </w:pPr>
      <w:hyperlink w:anchor="_Toc17802" w:history="1">
        <w:r>
          <w:rPr>
            <w:rFonts w:ascii="仿宋" w:eastAsia="仿宋" w:hAnsi="仿宋" w:cs="仿宋" w:hint="eastAsia"/>
            <w:lang w:eastAsia="zh-CN"/>
          </w:rPr>
          <w:t>(三)、进度安排注意事项</w:t>
        </w:r>
        <w:r>
          <w:tab/>
        </w:r>
        <w:r>
          <w:fldChar w:fldCharType="begin"/>
        </w:r>
        <w:r>
          <w:instrText xml:space="preserve"> PAGEREF _Toc17802 \h </w:instrText>
        </w:r>
        <w:r>
          <w:fldChar w:fldCharType="separate"/>
        </w:r>
        <w:r>
          <w:t>45</w:t>
        </w:r>
        <w:r>
          <w:fldChar w:fldCharType="end"/>
        </w:r>
      </w:hyperlink>
    </w:p>
    <w:p>
      <w:pPr>
        <w:pStyle w:val="TOC2"/>
        <w:tabs>
          <w:tab w:val="right" w:leader="dot" w:pos="8306"/>
        </w:tabs>
      </w:pPr>
      <w:hyperlink w:anchor="_Toc9522" w:history="1">
        <w:r>
          <w:rPr>
            <w:rFonts w:ascii="仿宋" w:eastAsia="仿宋" w:hAnsi="仿宋" w:cs="仿宋" w:hint="eastAsia"/>
            <w:lang w:eastAsia="zh-CN"/>
          </w:rPr>
          <w:t>(四)、人力资源配置</w:t>
        </w:r>
        <w:r>
          <w:tab/>
        </w:r>
        <w:r>
          <w:fldChar w:fldCharType="begin"/>
        </w:r>
        <w:r>
          <w:instrText xml:space="preserve"> PAGEREF _Toc9522 \h </w:instrText>
        </w:r>
        <w:r>
          <w:fldChar w:fldCharType="separate"/>
        </w:r>
        <w:r>
          <w:t>46</w:t>
        </w:r>
        <w:r>
          <w:fldChar w:fldCharType="end"/>
        </w:r>
      </w:hyperlink>
    </w:p>
    <w:p>
      <w:pPr>
        <w:pStyle w:val="TOC1"/>
        <w:tabs>
          <w:tab w:val="right" w:leader="dot" w:pos="8306"/>
        </w:tabs>
      </w:pPr>
      <w:hyperlink w:anchor="_Toc4819" w:history="1">
        <w:r>
          <w:rPr>
            <w:rFonts w:ascii="仿宋" w:eastAsia="仿宋" w:hAnsi="仿宋" w:cs="仿宋" w:hint="eastAsia"/>
            <w:lang w:eastAsia="zh-CN"/>
          </w:rPr>
          <w:t>十三、质量管理体系</w:t>
        </w:r>
        <w:r>
          <w:tab/>
        </w:r>
        <w:r>
          <w:fldChar w:fldCharType="begin"/>
        </w:r>
        <w:r>
          <w:instrText xml:space="preserve"> PAGEREF _Toc4819 \h </w:instrText>
        </w:r>
        <w:r>
          <w:fldChar w:fldCharType="separate"/>
        </w:r>
        <w:r>
          <w:t>47</w:t>
        </w:r>
        <w:r>
          <w:fldChar w:fldCharType="end"/>
        </w:r>
      </w:hyperlink>
    </w:p>
    <w:p>
      <w:pPr>
        <w:pStyle w:val="TOC2"/>
        <w:tabs>
          <w:tab w:val="right" w:leader="dot" w:pos="8306"/>
        </w:tabs>
      </w:pPr>
      <w:hyperlink w:anchor="_Toc15125" w:history="1">
        <w:r>
          <w:rPr>
            <w:rFonts w:ascii="仿宋" w:eastAsia="仿宋" w:hAnsi="仿宋" w:cs="仿宋" w:hint="eastAsia"/>
            <w:lang w:eastAsia="zh-CN"/>
          </w:rPr>
          <w:t>(一)、质量目标与方针</w:t>
        </w:r>
        <w:r>
          <w:tab/>
        </w:r>
        <w:r>
          <w:fldChar w:fldCharType="begin"/>
        </w:r>
        <w:r>
          <w:instrText xml:space="preserve"> PAGEREF _Toc15125 \h </w:instrText>
        </w:r>
        <w:r>
          <w:fldChar w:fldCharType="separate"/>
        </w:r>
        <w:r>
          <w:t>47</w:t>
        </w:r>
        <w:r>
          <w:fldChar w:fldCharType="end"/>
        </w:r>
      </w:hyperlink>
    </w:p>
    <w:p>
      <w:pPr>
        <w:pStyle w:val="TOC2"/>
        <w:tabs>
          <w:tab w:val="right" w:leader="dot" w:pos="8306"/>
        </w:tabs>
      </w:pPr>
      <w:hyperlink w:anchor="_Toc27152" w:history="1">
        <w:r>
          <w:rPr>
            <w:rFonts w:ascii="仿宋" w:eastAsia="仿宋" w:hAnsi="仿宋" w:cs="仿宋" w:hint="eastAsia"/>
            <w:lang w:eastAsia="zh-CN"/>
          </w:rPr>
          <w:t>(二)、质量管理责任</w:t>
        </w:r>
        <w:r>
          <w:tab/>
        </w:r>
        <w:r>
          <w:fldChar w:fldCharType="begin"/>
        </w:r>
        <w:r>
          <w:instrText xml:space="preserve"> PAGEREF _Toc27152 \h </w:instrText>
        </w:r>
        <w:r>
          <w:fldChar w:fldCharType="separate"/>
        </w:r>
        <w:r>
          <w:t>48</w:t>
        </w:r>
        <w:r>
          <w:fldChar w:fldCharType="end"/>
        </w:r>
      </w:hyperlink>
    </w:p>
    <w:p>
      <w:pPr>
        <w:pStyle w:val="TOC2"/>
        <w:tabs>
          <w:tab w:val="right" w:leader="dot" w:pos="8306"/>
        </w:tabs>
      </w:pPr>
      <w:hyperlink w:anchor="_Toc13388" w:history="1">
        <w:r>
          <w:rPr>
            <w:rFonts w:ascii="仿宋" w:eastAsia="仿宋" w:hAnsi="仿宋" w:cs="仿宋" w:hint="eastAsia"/>
            <w:lang w:eastAsia="zh-CN"/>
          </w:rPr>
          <w:t>(三)、质量管理体系文件</w:t>
        </w:r>
        <w:r>
          <w:tab/>
        </w:r>
        <w:r>
          <w:fldChar w:fldCharType="begin"/>
        </w:r>
        <w:r>
          <w:instrText xml:space="preserve"> PAGEREF _Toc13388 \h </w:instrText>
        </w:r>
        <w:r>
          <w:fldChar w:fldCharType="separate"/>
        </w:r>
        <w:r>
          <w:t>50</w:t>
        </w:r>
        <w:r>
          <w:fldChar w:fldCharType="end"/>
        </w:r>
      </w:hyperlink>
    </w:p>
    <w:p>
      <w:pPr>
        <w:pStyle w:val="TOC2"/>
        <w:tabs>
          <w:tab w:val="right" w:leader="dot" w:pos="8306"/>
        </w:tabs>
      </w:pPr>
      <w:hyperlink w:anchor="_Toc9408" w:history="1">
        <w:r>
          <w:rPr>
            <w:rFonts w:ascii="仿宋" w:eastAsia="仿宋" w:hAnsi="仿宋" w:cs="仿宋" w:hint="eastAsia"/>
            <w:lang w:eastAsia="zh-CN"/>
          </w:rPr>
          <w:t>(四)、质量培训与教育</w:t>
        </w:r>
        <w:r>
          <w:tab/>
        </w:r>
        <w:r>
          <w:fldChar w:fldCharType="begin"/>
        </w:r>
        <w:r>
          <w:instrText xml:space="preserve"> PAGEREF _Toc9408 \h </w:instrText>
        </w:r>
        <w:r>
          <w:fldChar w:fldCharType="separate"/>
        </w:r>
        <w:r>
          <w:t>52</w:t>
        </w:r>
        <w:r>
          <w:fldChar w:fldCharType="end"/>
        </w:r>
      </w:hyperlink>
    </w:p>
    <w:p>
      <w:pPr>
        <w:pStyle w:val="TOC2"/>
        <w:tabs>
          <w:tab w:val="right" w:leader="dot" w:pos="8306"/>
        </w:tabs>
      </w:pPr>
      <w:hyperlink w:anchor="_Toc10204" w:history="1">
        <w:r>
          <w:rPr>
            <w:rFonts w:ascii="仿宋" w:eastAsia="仿宋" w:hAnsi="仿宋" w:cs="仿宋" w:hint="eastAsia"/>
            <w:lang w:eastAsia="zh-CN"/>
          </w:rPr>
          <w:t>(五)、质量审核与评价</w:t>
        </w:r>
        <w:r>
          <w:tab/>
        </w:r>
        <w:r>
          <w:fldChar w:fldCharType="begin"/>
        </w:r>
        <w:r>
          <w:instrText xml:space="preserve"> PAGEREF _Toc10204 \h </w:instrText>
        </w:r>
        <w:r>
          <w:fldChar w:fldCharType="separate"/>
        </w:r>
        <w:r>
          <w:t>53</w:t>
        </w:r>
        <w:r>
          <w:fldChar w:fldCharType="end"/>
        </w:r>
      </w:hyperlink>
    </w:p>
    <w:p>
      <w:pPr>
        <w:pStyle w:val="TOC2"/>
        <w:tabs>
          <w:tab w:val="right" w:leader="dot" w:pos="8306"/>
        </w:tabs>
      </w:pPr>
      <w:hyperlink w:anchor="_Toc6990" w:history="1">
        <w:r>
          <w:rPr>
            <w:rFonts w:ascii="仿宋" w:eastAsia="仿宋" w:hAnsi="仿宋" w:cs="仿宋" w:hint="eastAsia"/>
            <w:lang w:eastAsia="zh-CN"/>
          </w:rPr>
          <w:t>(六)、不符合与纠正措施</w:t>
        </w:r>
        <w:r>
          <w:tab/>
        </w:r>
        <w:r>
          <w:fldChar w:fldCharType="begin"/>
        </w:r>
        <w:r>
          <w:instrText xml:space="preserve"> PAGEREF _Toc6990 \h </w:instrText>
        </w:r>
        <w:r>
          <w:fldChar w:fldCharType="separate"/>
        </w:r>
        <w:r>
          <w:t>54</w:t>
        </w:r>
        <w:r>
          <w:fldChar w:fldCharType="end"/>
        </w:r>
      </w:hyperlink>
    </w:p>
    <w:p>
      <w:pPr>
        <w:pStyle w:val="TOC1"/>
        <w:tabs>
          <w:tab w:val="right" w:leader="dot" w:pos="8306"/>
        </w:tabs>
      </w:pPr>
      <w:hyperlink w:anchor="_Toc7191" w:history="1">
        <w:r>
          <w:rPr>
            <w:rFonts w:ascii="仿宋" w:eastAsia="仿宋" w:hAnsi="仿宋" w:cs="仿宋" w:hint="eastAsia"/>
            <w:lang w:eastAsia="zh-CN"/>
          </w:rPr>
          <w:t>十四、PA610项目治理与监督</w:t>
        </w:r>
        <w:r>
          <w:tab/>
        </w:r>
        <w:r>
          <w:fldChar w:fldCharType="begin"/>
        </w:r>
        <w:r>
          <w:instrText xml:space="preserve"> PAGEREF _Toc7191 \h </w:instrText>
        </w:r>
        <w:r>
          <w:fldChar w:fldCharType="separate"/>
        </w:r>
        <w:r>
          <w:t>55</w:t>
        </w:r>
        <w:r>
          <w:fldChar w:fldCharType="end"/>
        </w:r>
      </w:hyperlink>
    </w:p>
    <w:p>
      <w:pPr>
        <w:pStyle w:val="TOC2"/>
        <w:tabs>
          <w:tab w:val="right" w:leader="dot" w:pos="8306"/>
        </w:tabs>
      </w:pPr>
      <w:hyperlink w:anchor="_Toc21518" w:history="1">
        <w:r>
          <w:rPr>
            <w:rFonts w:ascii="仿宋" w:eastAsia="仿宋" w:hAnsi="仿宋" w:cs="仿宋" w:hint="eastAsia"/>
            <w:lang w:eastAsia="zh-CN"/>
          </w:rPr>
          <w:t>(一)、PA610项目治理结构</w:t>
        </w:r>
        <w:r>
          <w:tab/>
        </w:r>
        <w:r>
          <w:fldChar w:fldCharType="begin"/>
        </w:r>
        <w:r>
          <w:instrText xml:space="preserve"> PAGEREF _Toc21518 \h </w:instrText>
        </w:r>
        <w:r>
          <w:fldChar w:fldCharType="separate"/>
        </w:r>
        <w:r>
          <w:t>55</w:t>
        </w:r>
        <w:r>
          <w:fldChar w:fldCharType="end"/>
        </w:r>
      </w:hyperlink>
    </w:p>
    <w:p>
      <w:pPr>
        <w:pStyle w:val="TOC2"/>
        <w:tabs>
          <w:tab w:val="right" w:leader="dot" w:pos="8306"/>
        </w:tabs>
      </w:pPr>
      <w:hyperlink w:anchor="_Toc23073" w:history="1">
        <w:r>
          <w:rPr>
            <w:rFonts w:ascii="仿宋" w:eastAsia="仿宋" w:hAnsi="仿宋" w:cs="仿宋" w:hint="eastAsia"/>
            <w:lang w:eastAsia="zh-CN"/>
          </w:rPr>
          <w:t>(二)、监督与审计</w:t>
        </w:r>
        <w:r>
          <w:tab/>
        </w:r>
        <w:r>
          <w:fldChar w:fldCharType="begin"/>
        </w:r>
        <w:r>
          <w:instrText xml:space="preserve"> PAGEREF _Toc23073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04"/>
      <w:r>
        <w:rPr>
          <w:rFonts w:ascii="仿宋" w:eastAsia="仿宋" w:hAnsi="仿宋" w:cs="仿宋" w:hint="eastAsia"/>
          <w:sz w:val="28"/>
          <w:lang w:eastAsia="zh-CN"/>
        </w:rPr>
        <w:t>一、PA610项目选址可行性分析</w:t>
      </w:r>
      <w:bookmarkEnd w:id="2"/>
    </w:p>
    <w:p>
      <w:pPr>
        <w:pStyle w:val="Heading2"/>
        <w:rPr>
          <w:rFonts w:ascii="仿宋" w:eastAsia="仿宋" w:hAnsi="仿宋" w:cs="仿宋" w:hint="eastAsia"/>
          <w:lang w:eastAsia="zh-CN"/>
        </w:rPr>
      </w:pPr>
      <w:bookmarkStart w:id="3" w:name="_Toc2865"/>
      <w:r>
        <w:rPr>
          <w:rFonts w:ascii="仿宋" w:eastAsia="仿宋" w:hAnsi="仿宋" w:cs="仿宋" w:hint="eastAsia"/>
          <w:lang w:eastAsia="zh-CN"/>
        </w:rPr>
        <w:t>(一)、PA610项目选址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该PA610项目选址位于XX省XX市XX区XXX街道</w:t>
      </w:r>
    </w:p>
    <w:p>
      <w:pPr>
        <w:pStyle w:val="Heading2"/>
        <w:ind w:firstLine="560" w:firstLineChars="200"/>
        <w:rPr>
          <w:rFonts w:ascii="仿宋" w:eastAsia="仿宋" w:hAnsi="仿宋" w:cs="仿宋" w:hint="eastAsia"/>
          <w:sz w:val="28"/>
          <w:lang w:eastAsia="zh-CN"/>
        </w:rPr>
      </w:pPr>
      <w:bookmarkStart w:id="4" w:name="_Toc274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PA610项目的征地面积将根据PA610项目的实际规模和需求进行精确规划。具体面积XXX平方米，旨在确保PA610项目不仅能够满足当前的发展需求，还能够预留空间以适应未来的扩展。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净用地面积是在征地面积基础上去除不可利用面积后的实际可开发用地。具体面积XXX平方米，考虑到环保、交通、安全等多方面因素，以确保PA610项目在整体利用效率上达到最优。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PA610项目计划建设的建筑总规模具体面积XXX平方米。这一规模的确定综合考虑了PA610项目的性质、规模，以及城市规划的相关要求，确保建筑布局与周边环境协调一致。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绿地率是PA610项目用地中被规划为绿地的比例。具体面积XXX平方米，旨在通过合理规划绿地，改善PA610项目周边环境，提升居民生活质量，并符合城市整体绿化规划。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容积率是用地上可以建设的建筑总体积与用地面积之比。具体面积XXX，通过合理的容积率规划，确保PA610项目建筑规模与周边环境和谐共生。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确保PA610项目选址与当地城市规划相一致，具体面积XXX平方米。通过与城市规划部门深入沟通，确保PA610项目不仅符合城市的整体发展方向，还能够融入城市的发展布局，为城市的长远发展贡献力量。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充分了解并确保PA610项目选址符合当地产业政策，具体面积XXX平方米。这包括PA610项目对当地经济的促进作用，以及对相关产业的带动效应，确保PA610项目与地方政府的产业政策保持一致，促进共赢合作。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用地总体要求必须符合环保和可持续发展的原则，具体面积XXX平方米。通过采用绿色建筑设计、节能减排等措施，确保PA610项目在建设和运营过程中对环境的影响最小化，达到可持续发展的要求。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确保PA610项目选址具备必要的公共设施配套，具体面积XXX平方米。这包括交通便利性、教育、医疗等基础设施，以提高居民生活品质，使得PA610项目选址更具吸引力。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考虑用地总体要求对当地社会稳定性的影响，具体面积XXX平方米。通过深入了解当地社区反馈，确保PA610项目的选址和建设过程对当地社会和谐稳定产生积极作用。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610项目选址不仅符合法规和规划，还在实际操作中具有可行性。这一全面规划将为PA610项目的成功实施提供坚实的基础，确保PA610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1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610项目的设备规划和空间设计中，我们将采取灵活设备布局的措施。设备布局将根据实际需求进行灵活设计，避免不必要的浪费。通过合理规划设备摆放位置，我们将提高设备的利用率，减少设备间距，以确保PA610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610项目内部引入共享设施的概念，例如共享会议室、办公区等。通过这种方式，我们可以减少对资源的重复建设，提高资源共享效率，从而减小PA610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610项目的总图布置中，我们将不同功能区域进行明确的规划，以最大程度满足PA610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我们首先关注市场因素，包括潜在客户分布、竞争对手位置、市场需求等。通过深入的市场调研，我们能够更准确地评估选址对于市场开拓和产品销售的影响，确保PA610项目能够在有利的市场环境中蓬勃发展。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PA610项目对环境的影响是综合评价的重要因素之一。我们将详细考虑选址周边的自然环境、生态保护区、水源地等情况，确保PA610项目的建设和运营对环境影响最小化，并符合当地的环保法规标准。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对选址的评价还需充分考虑当地政府的产业政策和法规。我们将详细了解PA610项目所在地的相关政策，确保PA610项目的规划和运营与当地法规相符，降低不必要的法律风险。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考虑到社会稳定性对企业运营的重要性，我们将评估选址地区的社会安全情况、劳工关系、社区反馈等方面，以确保PA610项目的建设和运营不会受到社会稳定性的负面影响。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最后，我们将综合考虑用地成本，包括土地购置费用、土地开发成本等。通过对用地成本的详细评估，我们能够做出更为精确的经济效益分析，为PA610项目的投资决策提供有力支持。</w:t>
      </w:r>
    </w:p>
    <w:p>
      <w:pPr>
        <w:pStyle w:val="Heading1"/>
        <w:ind w:firstLine="560" w:firstLineChars="200"/>
        <w:rPr>
          <w:rFonts w:ascii="仿宋" w:eastAsia="仿宋" w:hAnsi="仿宋" w:cs="仿宋" w:hint="eastAsia"/>
          <w:sz w:val="28"/>
          <w:lang w:eastAsia="zh-CN"/>
        </w:rPr>
      </w:pPr>
      <w:bookmarkStart w:id="8" w:name="_Toc1643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61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PA610项目的主要产品是XXXX，预计年产值为XXX万元。这一产品在市场中占据着重要的地位，其广泛的应用范围使得该PA610项目的市场前景非常广阔。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610项目的xxx产品作为重要的原材料之一，将在多个领域发挥关键作用。其在建筑、交通、能源等方面的广泛应用将为整个产业链提供强大的支持，形成产业协同效应。PA610项目的年产值XXX万XXX万XXX万万元不仅反映了其在市场上的巨大潜力，更预示着它对国民经济的积极贡献。这种关联度高、涉及面广的产业关系，使得该PA610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7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总征地面积为XXXX平方米，相当于约XX.XX亩，其中净用地面积为XXXX平方米，红线范围内相当于约XX.XX亩。这一用地规模充分考虑了PA610项目的建设需求，保障了PA610项目在合适的空间内得以充分发展。PA610项目规划的总建筑面积为XXXX平方米，其中主体工程建设占XXXX平方米，计容建筑面积达XXXX平方米。预计建筑工程的投资将达到XXXX万元，为PA610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计划购置的设备共计XXXX台（套），设备购置费用为XXXX万元。这一设备购置计划充分考虑到PA610项目的生产需求和技术要求，确保了PA610项目在生产运营中具备先进的技术装备和高效的生产能力。设备的合理配置将为PA610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计划总投资为XXXX万元，预计年实现营业收入为XXXX万元。这一产能规模的设定旨在确保PA610项目能够在投资与回报之间取得平衡，实现长期可持续的发展。PA610项目的总投资充分考虑到各个方面的需求，包括用地建设、设备购置等多个环节，以确保PA610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420"/>
      <w:r>
        <w:rPr>
          <w:rFonts w:ascii="仿宋" w:eastAsia="仿宋" w:hAnsi="仿宋" w:cs="仿宋" w:hint="eastAsia"/>
          <w:sz w:val="28"/>
          <w:lang w:eastAsia="zh-CN"/>
        </w:rPr>
        <w:t>三、PA610项目绩效评估</w:t>
      </w:r>
      <w:bookmarkEnd w:id="11"/>
    </w:p>
    <w:p>
      <w:pPr>
        <w:pStyle w:val="Heading2"/>
        <w:rPr>
          <w:rFonts w:ascii="仿宋" w:eastAsia="仿宋" w:hAnsi="仿宋" w:cs="仿宋" w:hint="eastAsia"/>
          <w:lang w:eastAsia="zh-CN"/>
        </w:rPr>
      </w:pPr>
      <w:bookmarkStart w:id="12" w:name="_Toc133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在PA610项目中，我们设计了一套全面的绩效评估指标，以确保PA610项目的可控和成功交付。这些指标跨足PA610项目目标、成本、进度和质量等多个维度，为我们提供了全面洞察PA610项目的健康状况。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目标达成率是我们关注的首要指标。我们设定了明确的目标，并通过定期监测和评估，迅速发现并应对潜在的目标偏差。这为PA610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成本绩效是另一个核心关注点。通过实际成本与预算成本的对比分析，我们深入了解成本差异的原因，及时调整资源分配，保持PA610项目在经济效益方面的合理水平。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进度作为关键的绩效指标之一，得到了精心的关注。我们制定了详细的PA610项目进度计划，并设立了进度符合度指标，确保实际进度与计划进度保持一致。这使我们能够快速发现和解决潜在的进度问题，保持PA610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610项目绩效的不可或缺的一环。我们引入了一系列的质量标准和客户满意度指标，以确保PA610项目交付的成果在质量上达到或超越预期水平。通过持续监测这些指标，我们努力提升PA610项目整体质量水平，为PA610项目的成功交付提供有力保障。通过这些科学且全面的绩效评估，我们能够更好地引导PA610项目的持续改进，确保PA610项目目标的顺利达成。</w:t>
      </w:r>
    </w:p>
    <w:p>
      <w:pPr>
        <w:pStyle w:val="Heading2"/>
        <w:ind w:firstLine="560" w:firstLineChars="200"/>
        <w:rPr>
          <w:rFonts w:ascii="仿宋" w:eastAsia="仿宋" w:hAnsi="仿宋" w:cs="仿宋" w:hint="eastAsia"/>
          <w:sz w:val="28"/>
          <w:lang w:eastAsia="zh-CN"/>
        </w:rPr>
      </w:pPr>
      <w:bookmarkStart w:id="13" w:name="_Toc285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绩效评估是PA610项目中的关键环节，为确保PA610项目达到预期目标，我们采用了多层次、多维度的绩效评估方法。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610项目的战略目标对齐，确保每个决策和行动都与PA610项目整体目标保持一致。团队会定期召开战略对齐会议，审视当前工作与PA610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610项目进度、质量、成本和风险等方面。这些指标通过数据收集和分析，为PA610项目管理团队提供了客观的评估依据。例如，我们通过PA610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绩效评估不仅仅停留在PA610项目内部，还考虑了PA610项目对外部环境的影响。我们定期进行干系人满意度调查，以了解各利益相关方对PA610项目的期望和满意度，并及时做出调整。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这种多层次、多角度的绩效评估方法，使得我们能够全面了解PA610项目的运行状态，及时做出调整，确保PA610项目在不断变化的环境中保持稳健前行。</w:t>
      </w:r>
    </w:p>
    <w:p>
      <w:pPr>
        <w:pStyle w:val="Heading2"/>
        <w:ind w:firstLine="560" w:firstLineChars="200"/>
        <w:rPr>
          <w:rFonts w:ascii="仿宋" w:eastAsia="仿宋" w:hAnsi="仿宋" w:cs="仿宋" w:hint="eastAsia"/>
          <w:sz w:val="28"/>
          <w:lang w:eastAsia="zh-CN"/>
        </w:rPr>
      </w:pPr>
      <w:bookmarkStart w:id="14" w:name="_Toc646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为了确保PA610项目的有效管理和不断优化，我们采用了精心设计的绩效评估周期。这个周期旨在实现灵活、实时和全面的评估，以适应PA610项目执行中的各种挑战。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PA610项目的不同需求，分为短期、中期和长期。短期评估关注每个迭代或工作周期，以及时发现和解决当前任务中的问题。中期评估涵盖几个迭代，深入了解整体PA610项目的趋势和性能。长期评估则着眼于整个PA610项目阶段，确保PA610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610项目管理工具和协作平台，团队成员能够随时更新和分享PA610项目数据。这种实时性的反馈机制使我们能够及时察觉潜在问题，快速调整，保持PA610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610项目的决策制定密不可分。每个周期的PA610项目回顾会议成为集体总结经验、识别问题深层次原因并找到创新解决方案的平台。这种定期的反思与调整机制使PA610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17"/>
      <w:r>
        <w:rPr>
          <w:rFonts w:ascii="仿宋" w:eastAsia="仿宋" w:hAnsi="仿宋" w:cs="仿宋" w:hint="eastAsia"/>
          <w:sz w:val="28"/>
          <w:lang w:eastAsia="zh-CN"/>
        </w:rPr>
        <w:t>四、PA610项目建设背景及必要性分析</w:t>
      </w:r>
      <w:bookmarkEnd w:id="15"/>
    </w:p>
    <w:p>
      <w:pPr>
        <w:pStyle w:val="Heading2"/>
        <w:rPr>
          <w:rFonts w:ascii="仿宋" w:eastAsia="仿宋" w:hAnsi="仿宋" w:cs="仿宋" w:hint="eastAsia"/>
          <w:lang w:eastAsia="zh-CN"/>
        </w:rPr>
      </w:pPr>
      <w:bookmarkStart w:id="16" w:name="_Toc27127"/>
      <w:r>
        <w:rPr>
          <w:rFonts w:ascii="仿宋" w:eastAsia="仿宋" w:hAnsi="仿宋" w:cs="仿宋" w:hint="eastAsia"/>
          <w:lang w:eastAsia="zh-CN"/>
        </w:rPr>
        <w:t>(一)、PA610项目背景分析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610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我们的背景分析将深入挖掘当前行业的发展趋势，通过对竞争态势的全面审视，找到PA610项目在这个潮流中的定位。同时，我们将关注行业内涌现的新兴机遇，以便PA610项目更好地融入行业发展的潮流中。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610项目提供了强大的发展动力。我们将聚焦于行业内最新的技术发展趋势，包括但不限于人工智能、大数据分析、物联网等领域。通过深度的技术研究，我们将确保PA610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610项目发展的源泉。我们将投入更多的精力对市场需求进行深入剖析，超越表面的需求，深入挖掘潜在的市场痛点和机遇。通过对市场需求的细致了解，PA610项目将更有针对性地设计解决方案，满足市场的多样化需求，从而更好地促进PA610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610项目战略至关重要。我们将对竞争态势进行更为深入的分析，包括但不限于市场份额、产品特点、客户满意度等多个维度。通过深度的竞争分析，PA610项目将能够更准确地把握市场脉搏，制定具有竞争力的PA610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610项目的发展具有直接的影响。我们将进行更为全面的法规和政策分析，了解行业发展中的潜在法律风险和合规挑战。通过充分了解和遵守相关法规，PA610项目将确保在法律框架内合法合规运营，为PA610项目的稳健发展提供有力支持。</w:t>
      </w:r>
    </w:p>
    <w:p>
      <w:pPr>
        <w:pStyle w:val="Heading2"/>
        <w:ind w:firstLine="560" w:firstLineChars="200"/>
        <w:rPr>
          <w:rFonts w:ascii="仿宋" w:eastAsia="仿宋" w:hAnsi="仿宋" w:cs="仿宋" w:hint="eastAsia"/>
          <w:sz w:val="28"/>
          <w:lang w:eastAsia="zh-CN"/>
        </w:rPr>
      </w:pPr>
      <w:bookmarkStart w:id="17" w:name="_Toc3056"/>
      <w:r>
        <w:rPr>
          <w:rFonts w:ascii="仿宋" w:eastAsia="仿宋" w:hAnsi="仿宋" w:cs="仿宋" w:hint="eastAsia"/>
          <w:sz w:val="28"/>
          <w:lang w:eastAsia="zh-CN"/>
        </w:rPr>
        <w:t>(二)、PA610项目建设必要性分析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的迫切性源于对行业发展趋势的深刻洞察。我们正处于一个行业变革的时代，科技创新、数字化转型成为企业发展的关键动力。PA610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不仅仅是为了跟上潮流，更是为了通过技术创新推动企业的持续发展。通过引入先进的技术和解决方案，PA610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610项目的建设成为必然选择，通过提高产品质量、拓展服务领域，从而在竞争中获得更多的机会。PA610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610项目建设的必要性体现在对客户需求更精准的满足。通过PA610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的背后是对企业持续创新的追求。只有通过不断创新，企业才能在竞争中立于不败之地。PA610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5959"/>
      <w:r>
        <w:rPr>
          <w:rFonts w:ascii="仿宋" w:eastAsia="仿宋" w:hAnsi="仿宋" w:cs="仿宋" w:hint="eastAsia"/>
          <w:sz w:val="28"/>
          <w:lang w:eastAsia="zh-CN"/>
        </w:rPr>
        <w:t>五、PA610项目土建工程</w:t>
      </w:r>
      <w:bookmarkEnd w:id="18"/>
    </w:p>
    <w:p>
      <w:pPr>
        <w:pStyle w:val="Heading2"/>
        <w:rPr>
          <w:rFonts w:ascii="仿宋" w:eastAsia="仿宋" w:hAnsi="仿宋" w:cs="仿宋" w:hint="eastAsia"/>
          <w:lang w:eastAsia="zh-CN"/>
        </w:rPr>
      </w:pPr>
      <w:bookmarkStart w:id="19" w:name="_Toc2597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在PA610项目的建筑工程设计中，我们将秉承一系列重要的设计原则，以确保PA610项目建筑在功能、美观、可持续性等方面达到最佳效果。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首要原则是确保建筑的功能性得到最大化的发挥。我们将充分理解PA610项目的实际需求，合理布局各个功能区域，保证建筑在满足业务需求的同时，提供高效的工作环境。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https://d.book118.com/188073127046006047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D4A22"/>
    <w:rsid w:val="20DD4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312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2024-03-07T05:52:00Z</dcterms:created>
  <dcterms:modified xsi:type="dcterms:W3CDTF">2024-03-07T05:52:57Z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19D7269BC84944D487FAC39373B4899B_11</vt:lpwstr>
  </property>
  <property fmtid="{D5CDD505-2E9C-101B-9397-08002B2CF9AE}" pid="3" name="KSOProductBuildVer">
    <vt:lpwstr>2052-12.1.0.16388</vt:lpwstr>
  </property>
</Properties>
</file>