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胸苷相关行业公司员工职业发展支持与推动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87" w:history="1">
        <w:r>
          <w:rPr>
            <w:rFonts w:ascii="仿宋" w:eastAsia="仿宋" w:hAnsi="仿宋" w:cs="仿宋" w:hint="eastAsia"/>
            <w:lang w:eastAsia="zh-CN"/>
          </w:rPr>
          <w:t>概论</w:t>
        </w:r>
        <w:r>
          <w:tab/>
        </w:r>
        <w:r>
          <w:fldChar w:fldCharType="begin"/>
        </w:r>
        <w:r>
          <w:instrText xml:space="preserve"> PAGEREF _Toc23487 \h </w:instrText>
        </w:r>
        <w:r>
          <w:fldChar w:fldCharType="separate"/>
        </w:r>
        <w:r>
          <w:t>3</w:t>
        </w:r>
        <w:r>
          <w:fldChar w:fldCharType="end"/>
        </w:r>
      </w:hyperlink>
    </w:p>
    <w:p>
      <w:pPr>
        <w:pStyle w:val="TOC1"/>
        <w:tabs>
          <w:tab w:val="right" w:leader="dot" w:pos="8306"/>
        </w:tabs>
      </w:pPr>
      <w:hyperlink w:anchor="_Toc16910" w:history="1">
        <w:r>
          <w:rPr>
            <w:rFonts w:ascii="仿宋" w:eastAsia="仿宋" w:hAnsi="仿宋" w:cs="仿宋" w:hint="eastAsia"/>
            <w:lang w:eastAsia="zh-CN"/>
          </w:rPr>
          <w:t>一、公司简介</w:t>
        </w:r>
        <w:r>
          <w:tab/>
        </w:r>
        <w:r>
          <w:fldChar w:fldCharType="begin"/>
        </w:r>
        <w:r>
          <w:instrText xml:space="preserve"> PAGEREF _Toc16910 \h </w:instrText>
        </w:r>
        <w:r>
          <w:fldChar w:fldCharType="separate"/>
        </w:r>
        <w:r>
          <w:t>3</w:t>
        </w:r>
        <w:r>
          <w:fldChar w:fldCharType="end"/>
        </w:r>
      </w:hyperlink>
    </w:p>
    <w:p>
      <w:pPr>
        <w:pStyle w:val="TOC2"/>
        <w:tabs>
          <w:tab w:val="right" w:leader="dot" w:pos="8306"/>
        </w:tabs>
      </w:pPr>
      <w:hyperlink w:anchor="_Toc12851" w:history="1">
        <w:r>
          <w:rPr>
            <w:rFonts w:ascii="仿宋" w:eastAsia="仿宋" w:hAnsi="仿宋" w:cs="仿宋" w:hint="eastAsia"/>
            <w:lang w:eastAsia="zh-CN"/>
          </w:rPr>
          <w:t>(一)、公司基本信息</w:t>
        </w:r>
        <w:r>
          <w:tab/>
        </w:r>
        <w:r>
          <w:fldChar w:fldCharType="begin"/>
        </w:r>
        <w:r>
          <w:instrText xml:space="preserve"> PAGEREF _Toc12851 \h </w:instrText>
        </w:r>
        <w:r>
          <w:fldChar w:fldCharType="separate"/>
        </w:r>
        <w:r>
          <w:t>3</w:t>
        </w:r>
        <w:r>
          <w:fldChar w:fldCharType="end"/>
        </w:r>
      </w:hyperlink>
    </w:p>
    <w:p>
      <w:pPr>
        <w:pStyle w:val="TOC2"/>
        <w:tabs>
          <w:tab w:val="right" w:leader="dot" w:pos="8306"/>
        </w:tabs>
      </w:pPr>
      <w:hyperlink w:anchor="_Toc15867" w:history="1">
        <w:r>
          <w:rPr>
            <w:rFonts w:ascii="仿宋" w:eastAsia="仿宋" w:hAnsi="仿宋" w:cs="仿宋" w:hint="eastAsia"/>
            <w:lang w:eastAsia="zh-CN"/>
          </w:rPr>
          <w:t>(二)、公司简介</w:t>
        </w:r>
        <w:r>
          <w:tab/>
        </w:r>
        <w:r>
          <w:fldChar w:fldCharType="begin"/>
        </w:r>
        <w:r>
          <w:instrText xml:space="preserve"> PAGEREF _Toc15867 \h </w:instrText>
        </w:r>
        <w:r>
          <w:fldChar w:fldCharType="separate"/>
        </w:r>
        <w:r>
          <w:t>4</w:t>
        </w:r>
        <w:r>
          <w:fldChar w:fldCharType="end"/>
        </w:r>
      </w:hyperlink>
    </w:p>
    <w:p>
      <w:pPr>
        <w:pStyle w:val="TOC2"/>
        <w:tabs>
          <w:tab w:val="right" w:leader="dot" w:pos="8306"/>
        </w:tabs>
      </w:pPr>
      <w:hyperlink w:anchor="_Toc30123" w:history="1">
        <w:r>
          <w:rPr>
            <w:rFonts w:ascii="仿宋" w:eastAsia="仿宋" w:hAnsi="仿宋" w:cs="仿宋" w:hint="eastAsia"/>
            <w:lang w:eastAsia="zh-CN"/>
          </w:rPr>
          <w:t>(三)、核心人员介绍</w:t>
        </w:r>
        <w:r>
          <w:tab/>
        </w:r>
        <w:r>
          <w:fldChar w:fldCharType="begin"/>
        </w:r>
        <w:r>
          <w:instrText xml:space="preserve"> PAGEREF _Toc30123 \h </w:instrText>
        </w:r>
        <w:r>
          <w:fldChar w:fldCharType="separate"/>
        </w:r>
        <w:r>
          <w:t>5</w:t>
        </w:r>
        <w:r>
          <w:fldChar w:fldCharType="end"/>
        </w:r>
      </w:hyperlink>
    </w:p>
    <w:p>
      <w:pPr>
        <w:pStyle w:val="TOC1"/>
        <w:tabs>
          <w:tab w:val="right" w:leader="dot" w:pos="8306"/>
        </w:tabs>
      </w:pPr>
      <w:hyperlink w:anchor="_Toc11892" w:history="1">
        <w:r>
          <w:rPr>
            <w:rFonts w:ascii="仿宋" w:eastAsia="仿宋" w:hAnsi="仿宋" w:cs="仿宋" w:hint="eastAsia"/>
            <w:lang w:eastAsia="zh-CN"/>
          </w:rPr>
          <w:t>二、员工职业生涯规划与发展</w:t>
        </w:r>
        <w:r>
          <w:tab/>
        </w:r>
        <w:r>
          <w:fldChar w:fldCharType="begin"/>
        </w:r>
        <w:r>
          <w:instrText xml:space="preserve"> PAGEREF _Toc11892 \h </w:instrText>
        </w:r>
        <w:r>
          <w:fldChar w:fldCharType="separate"/>
        </w:r>
        <w:r>
          <w:t>8</w:t>
        </w:r>
        <w:r>
          <w:fldChar w:fldCharType="end"/>
        </w:r>
      </w:hyperlink>
    </w:p>
    <w:p>
      <w:pPr>
        <w:pStyle w:val="TOC2"/>
        <w:tabs>
          <w:tab w:val="right" w:leader="dot" w:pos="8306"/>
        </w:tabs>
      </w:pPr>
      <w:hyperlink w:anchor="_Toc20924" w:history="1">
        <w:r>
          <w:rPr>
            <w:rFonts w:ascii="仿宋" w:eastAsia="仿宋" w:hAnsi="仿宋" w:cs="仿宋" w:hint="eastAsia"/>
            <w:lang w:eastAsia="zh-CN"/>
          </w:rPr>
          <w:t>(一)、职业生涯规划概述</w:t>
        </w:r>
        <w:r>
          <w:tab/>
        </w:r>
        <w:r>
          <w:fldChar w:fldCharType="begin"/>
        </w:r>
        <w:r>
          <w:instrText xml:space="preserve"> PAGEREF _Toc20924 \h </w:instrText>
        </w:r>
        <w:r>
          <w:fldChar w:fldCharType="separate"/>
        </w:r>
        <w:r>
          <w:t>8</w:t>
        </w:r>
        <w:r>
          <w:fldChar w:fldCharType="end"/>
        </w:r>
      </w:hyperlink>
    </w:p>
    <w:p>
      <w:pPr>
        <w:pStyle w:val="TOC2"/>
        <w:tabs>
          <w:tab w:val="right" w:leader="dot" w:pos="8306"/>
        </w:tabs>
      </w:pPr>
      <w:hyperlink w:anchor="_Toc30569" w:history="1">
        <w:r>
          <w:rPr>
            <w:rFonts w:ascii="仿宋" w:eastAsia="仿宋" w:hAnsi="仿宋" w:cs="仿宋" w:hint="eastAsia"/>
            <w:lang w:eastAsia="zh-CN"/>
          </w:rPr>
          <w:t>(二)、基本原则与方法</w:t>
        </w:r>
        <w:r>
          <w:tab/>
        </w:r>
        <w:r>
          <w:fldChar w:fldCharType="begin"/>
        </w:r>
        <w:r>
          <w:instrText xml:space="preserve"> PAGEREF _Toc30569 \h </w:instrText>
        </w:r>
        <w:r>
          <w:fldChar w:fldCharType="separate"/>
        </w:r>
        <w:r>
          <w:t>9</w:t>
        </w:r>
        <w:r>
          <w:fldChar w:fldCharType="end"/>
        </w:r>
      </w:hyperlink>
    </w:p>
    <w:p>
      <w:pPr>
        <w:pStyle w:val="TOC2"/>
        <w:tabs>
          <w:tab w:val="right" w:leader="dot" w:pos="8306"/>
        </w:tabs>
      </w:pPr>
      <w:hyperlink w:anchor="_Toc11905" w:history="1">
        <w:r>
          <w:rPr>
            <w:rFonts w:ascii="仿宋" w:eastAsia="仿宋" w:hAnsi="仿宋" w:cs="仿宋" w:hint="eastAsia"/>
            <w:lang w:eastAsia="zh-CN"/>
          </w:rPr>
          <w:t>(三)、员工职业生涯管理</w:t>
        </w:r>
        <w:r>
          <w:tab/>
        </w:r>
        <w:r>
          <w:fldChar w:fldCharType="begin"/>
        </w:r>
        <w:r>
          <w:instrText xml:space="preserve"> PAGEREF _Toc11905 \h </w:instrText>
        </w:r>
        <w:r>
          <w:fldChar w:fldCharType="separate"/>
        </w:r>
        <w:r>
          <w:t>10</w:t>
        </w:r>
        <w:r>
          <w:fldChar w:fldCharType="end"/>
        </w:r>
      </w:hyperlink>
    </w:p>
    <w:p>
      <w:pPr>
        <w:pStyle w:val="TOC2"/>
        <w:tabs>
          <w:tab w:val="right" w:leader="dot" w:pos="8306"/>
        </w:tabs>
      </w:pPr>
      <w:hyperlink w:anchor="_Toc19661" w:history="1">
        <w:r>
          <w:rPr>
            <w:rFonts w:ascii="仿宋" w:eastAsia="仿宋" w:hAnsi="仿宋" w:cs="仿宋" w:hint="eastAsia"/>
            <w:lang w:eastAsia="zh-CN"/>
          </w:rPr>
          <w:t>(四)、职业生涯发展支持体系</w:t>
        </w:r>
        <w:r>
          <w:tab/>
        </w:r>
        <w:r>
          <w:fldChar w:fldCharType="begin"/>
        </w:r>
        <w:r>
          <w:instrText xml:space="preserve"> PAGEREF _Toc19661 \h </w:instrText>
        </w:r>
        <w:r>
          <w:fldChar w:fldCharType="separate"/>
        </w:r>
        <w:r>
          <w:t>11</w:t>
        </w:r>
        <w:r>
          <w:fldChar w:fldCharType="end"/>
        </w:r>
      </w:hyperlink>
    </w:p>
    <w:p>
      <w:pPr>
        <w:pStyle w:val="TOC2"/>
        <w:tabs>
          <w:tab w:val="right" w:leader="dot" w:pos="8306"/>
        </w:tabs>
      </w:pPr>
      <w:hyperlink w:anchor="_Toc13146" w:history="1">
        <w:r>
          <w:rPr>
            <w:rFonts w:ascii="仿宋" w:eastAsia="仿宋" w:hAnsi="仿宋" w:cs="仿宋" w:hint="eastAsia"/>
            <w:lang w:eastAsia="zh-CN"/>
          </w:rPr>
          <w:t>(五)、公司文化与员工职业发展融合</w:t>
        </w:r>
        <w:r>
          <w:tab/>
        </w:r>
        <w:r>
          <w:fldChar w:fldCharType="begin"/>
        </w:r>
        <w:r>
          <w:instrText xml:space="preserve"> PAGEREF _Toc13146 \h </w:instrText>
        </w:r>
        <w:r>
          <w:fldChar w:fldCharType="separate"/>
        </w:r>
        <w:r>
          <w:t>13</w:t>
        </w:r>
        <w:r>
          <w:fldChar w:fldCharType="end"/>
        </w:r>
      </w:hyperlink>
    </w:p>
    <w:p>
      <w:pPr>
        <w:pStyle w:val="TOC2"/>
        <w:tabs>
          <w:tab w:val="right" w:leader="dot" w:pos="8306"/>
        </w:tabs>
      </w:pPr>
      <w:hyperlink w:anchor="_Toc22229" w:history="1">
        <w:r>
          <w:rPr>
            <w:rFonts w:ascii="仿宋" w:eastAsia="仿宋" w:hAnsi="仿宋" w:cs="仿宋" w:hint="eastAsia"/>
            <w:lang w:eastAsia="zh-CN"/>
          </w:rPr>
          <w:t>(六)、未来趋势与发展策略</w:t>
        </w:r>
        <w:r>
          <w:tab/>
        </w:r>
        <w:r>
          <w:fldChar w:fldCharType="begin"/>
        </w:r>
        <w:r>
          <w:instrText xml:space="preserve"> PAGEREF _Toc22229 \h </w:instrText>
        </w:r>
        <w:r>
          <w:fldChar w:fldCharType="separate"/>
        </w:r>
        <w:r>
          <w:t>15</w:t>
        </w:r>
        <w:r>
          <w:fldChar w:fldCharType="end"/>
        </w:r>
      </w:hyperlink>
    </w:p>
    <w:p>
      <w:pPr>
        <w:pStyle w:val="TOC1"/>
        <w:tabs>
          <w:tab w:val="right" w:leader="dot" w:pos="8306"/>
        </w:tabs>
      </w:pPr>
      <w:hyperlink w:anchor="_Toc21683" w:history="1">
        <w:r>
          <w:rPr>
            <w:rFonts w:ascii="仿宋" w:eastAsia="仿宋" w:hAnsi="仿宋" w:cs="仿宋" w:hint="eastAsia"/>
            <w:lang w:eastAsia="zh-CN"/>
          </w:rPr>
          <w:t>三、宏观环境分析</w:t>
        </w:r>
        <w:r>
          <w:tab/>
        </w:r>
        <w:r>
          <w:fldChar w:fldCharType="begin"/>
        </w:r>
        <w:r>
          <w:instrText xml:space="preserve"> PAGEREF _Toc21683 \h </w:instrText>
        </w:r>
        <w:r>
          <w:fldChar w:fldCharType="separate"/>
        </w:r>
        <w:r>
          <w:t>17</w:t>
        </w:r>
        <w:r>
          <w:fldChar w:fldCharType="end"/>
        </w:r>
      </w:hyperlink>
    </w:p>
    <w:p>
      <w:pPr>
        <w:pStyle w:val="TOC2"/>
        <w:tabs>
          <w:tab w:val="right" w:leader="dot" w:pos="8306"/>
        </w:tabs>
      </w:pPr>
      <w:hyperlink w:anchor="_Toc6421" w:history="1">
        <w:r>
          <w:rPr>
            <w:rFonts w:ascii="仿宋" w:eastAsia="仿宋" w:hAnsi="仿宋" w:cs="仿宋" w:hint="eastAsia"/>
            <w:lang w:eastAsia="zh-CN"/>
          </w:rPr>
          <w:t>(一)、宏观环境分析</w:t>
        </w:r>
        <w:r>
          <w:tab/>
        </w:r>
        <w:r>
          <w:fldChar w:fldCharType="begin"/>
        </w:r>
        <w:r>
          <w:instrText xml:space="preserve"> PAGEREF _Toc6421 \h </w:instrText>
        </w:r>
        <w:r>
          <w:fldChar w:fldCharType="separate"/>
        </w:r>
        <w:r>
          <w:t>17</w:t>
        </w:r>
        <w:r>
          <w:fldChar w:fldCharType="end"/>
        </w:r>
      </w:hyperlink>
    </w:p>
    <w:p>
      <w:pPr>
        <w:pStyle w:val="TOC1"/>
        <w:tabs>
          <w:tab w:val="right" w:leader="dot" w:pos="8306"/>
        </w:tabs>
      </w:pPr>
      <w:hyperlink w:anchor="_Toc27945" w:history="1">
        <w:r>
          <w:rPr>
            <w:rFonts w:ascii="仿宋" w:eastAsia="仿宋" w:hAnsi="仿宋" w:cs="仿宋" w:hint="eastAsia"/>
            <w:lang w:eastAsia="zh-CN"/>
          </w:rPr>
          <w:t>四、员工压力管理及应对措施</w:t>
        </w:r>
        <w:r>
          <w:tab/>
        </w:r>
        <w:r>
          <w:fldChar w:fldCharType="begin"/>
        </w:r>
        <w:r>
          <w:instrText xml:space="preserve"> PAGEREF _Toc27945 \h </w:instrText>
        </w:r>
        <w:r>
          <w:fldChar w:fldCharType="separate"/>
        </w:r>
        <w:r>
          <w:t>18</w:t>
        </w:r>
        <w:r>
          <w:fldChar w:fldCharType="end"/>
        </w:r>
      </w:hyperlink>
    </w:p>
    <w:p>
      <w:pPr>
        <w:pStyle w:val="TOC2"/>
        <w:tabs>
          <w:tab w:val="right" w:leader="dot" w:pos="8306"/>
        </w:tabs>
      </w:pPr>
      <w:hyperlink w:anchor="_Toc15284" w:history="1">
        <w:r>
          <w:rPr>
            <w:rFonts w:ascii="仿宋" w:eastAsia="仿宋" w:hAnsi="仿宋" w:cs="仿宋" w:hint="eastAsia"/>
            <w:lang w:eastAsia="zh-CN"/>
          </w:rPr>
          <w:t>(一)、压力对员工的影响及管理原则</w:t>
        </w:r>
        <w:r>
          <w:tab/>
        </w:r>
        <w:r>
          <w:fldChar w:fldCharType="begin"/>
        </w:r>
        <w:r>
          <w:instrText xml:space="preserve"> PAGEREF _Toc15284 \h </w:instrText>
        </w:r>
        <w:r>
          <w:fldChar w:fldCharType="separate"/>
        </w:r>
        <w:r>
          <w:t>18</w:t>
        </w:r>
        <w:r>
          <w:fldChar w:fldCharType="end"/>
        </w:r>
      </w:hyperlink>
    </w:p>
    <w:p>
      <w:pPr>
        <w:pStyle w:val="TOC2"/>
        <w:tabs>
          <w:tab w:val="right" w:leader="dot" w:pos="8306"/>
        </w:tabs>
      </w:pPr>
      <w:hyperlink w:anchor="_Toc9329" w:history="1">
        <w:r>
          <w:rPr>
            <w:rFonts w:ascii="仿宋" w:eastAsia="仿宋" w:hAnsi="仿宋" w:cs="仿宋" w:hint="eastAsia"/>
            <w:lang w:eastAsia="zh-CN"/>
          </w:rPr>
          <w:t>(二)、压力应对策略及其实施方案</w:t>
        </w:r>
        <w:r>
          <w:tab/>
        </w:r>
        <w:r>
          <w:fldChar w:fldCharType="begin"/>
        </w:r>
        <w:r>
          <w:instrText xml:space="preserve"> PAGEREF _Toc9329 \h </w:instrText>
        </w:r>
        <w:r>
          <w:fldChar w:fldCharType="separate"/>
        </w:r>
        <w:r>
          <w:t>19</w:t>
        </w:r>
        <w:r>
          <w:fldChar w:fldCharType="end"/>
        </w:r>
      </w:hyperlink>
    </w:p>
    <w:p>
      <w:pPr>
        <w:pStyle w:val="TOC2"/>
        <w:tabs>
          <w:tab w:val="right" w:leader="dot" w:pos="8306"/>
        </w:tabs>
      </w:pPr>
      <w:hyperlink w:anchor="_Toc3852" w:history="1">
        <w:r>
          <w:rPr>
            <w:rFonts w:ascii="仿宋" w:eastAsia="仿宋" w:hAnsi="仿宋" w:cs="仿宋" w:hint="eastAsia"/>
            <w:lang w:eastAsia="zh-CN"/>
          </w:rPr>
          <w:t>(三)、压力管理效果的评估及持续改进</w:t>
        </w:r>
        <w:r>
          <w:tab/>
        </w:r>
        <w:r>
          <w:fldChar w:fldCharType="begin"/>
        </w:r>
        <w:r>
          <w:instrText xml:space="preserve"> PAGEREF _Toc3852 \h </w:instrText>
        </w:r>
        <w:r>
          <w:fldChar w:fldCharType="separate"/>
        </w:r>
        <w:r>
          <w:t>20</w:t>
        </w:r>
        <w:r>
          <w:fldChar w:fldCharType="end"/>
        </w:r>
      </w:hyperlink>
    </w:p>
    <w:p>
      <w:pPr>
        <w:pStyle w:val="TOC1"/>
        <w:tabs>
          <w:tab w:val="right" w:leader="dot" w:pos="8306"/>
        </w:tabs>
      </w:pPr>
      <w:hyperlink w:anchor="_Toc15096" w:history="1">
        <w:r>
          <w:rPr>
            <w:rFonts w:ascii="仿宋" w:eastAsia="仿宋" w:hAnsi="仿宋" w:cs="仿宋" w:hint="eastAsia"/>
            <w:lang w:eastAsia="zh-CN"/>
          </w:rPr>
          <w:t>五、第七章员工培训与发展</w:t>
        </w:r>
        <w:r>
          <w:tab/>
        </w:r>
        <w:r>
          <w:fldChar w:fldCharType="begin"/>
        </w:r>
        <w:r>
          <w:instrText xml:space="preserve"> PAGEREF _Toc15096 \h </w:instrText>
        </w:r>
        <w:r>
          <w:fldChar w:fldCharType="separate"/>
        </w:r>
        <w:r>
          <w:t>22</w:t>
        </w:r>
        <w:r>
          <w:fldChar w:fldCharType="end"/>
        </w:r>
      </w:hyperlink>
    </w:p>
    <w:p>
      <w:pPr>
        <w:pStyle w:val="TOC2"/>
        <w:tabs>
          <w:tab w:val="right" w:leader="dot" w:pos="8306"/>
        </w:tabs>
      </w:pPr>
      <w:hyperlink w:anchor="_Toc9579" w:history="1">
        <w:r>
          <w:rPr>
            <w:rFonts w:ascii="仿宋" w:eastAsia="仿宋" w:hAnsi="仿宋" w:cs="仿宋" w:hint="eastAsia"/>
            <w:lang w:eastAsia="zh-CN"/>
          </w:rPr>
          <w:t>(一)、培训需求分析</w:t>
        </w:r>
        <w:r>
          <w:tab/>
        </w:r>
        <w:r>
          <w:fldChar w:fldCharType="begin"/>
        </w:r>
        <w:r>
          <w:instrText xml:space="preserve"> PAGEREF _Toc9579 \h </w:instrText>
        </w:r>
        <w:r>
          <w:fldChar w:fldCharType="separate"/>
        </w:r>
        <w:r>
          <w:t>22</w:t>
        </w:r>
        <w:r>
          <w:fldChar w:fldCharType="end"/>
        </w:r>
      </w:hyperlink>
    </w:p>
    <w:p>
      <w:pPr>
        <w:pStyle w:val="TOC2"/>
        <w:tabs>
          <w:tab w:val="right" w:leader="dot" w:pos="8306"/>
        </w:tabs>
      </w:pPr>
      <w:hyperlink w:anchor="_Toc18204" w:history="1">
        <w:r>
          <w:rPr>
            <w:rFonts w:ascii="仿宋" w:eastAsia="仿宋" w:hAnsi="仿宋" w:cs="仿宋" w:hint="eastAsia"/>
            <w:lang w:eastAsia="zh-CN"/>
          </w:rPr>
          <w:t>(二)、培训计划制定</w:t>
        </w:r>
        <w:r>
          <w:tab/>
        </w:r>
        <w:r>
          <w:fldChar w:fldCharType="begin"/>
        </w:r>
        <w:r>
          <w:instrText xml:space="preserve"> PAGEREF _Toc18204 \h </w:instrText>
        </w:r>
        <w:r>
          <w:fldChar w:fldCharType="separate"/>
        </w:r>
        <w:r>
          <w:t>23</w:t>
        </w:r>
        <w:r>
          <w:fldChar w:fldCharType="end"/>
        </w:r>
      </w:hyperlink>
    </w:p>
    <w:p>
      <w:pPr>
        <w:pStyle w:val="TOC2"/>
        <w:tabs>
          <w:tab w:val="right" w:leader="dot" w:pos="8306"/>
        </w:tabs>
      </w:pPr>
      <w:hyperlink w:anchor="_Toc31707" w:history="1">
        <w:r>
          <w:rPr>
            <w:rFonts w:ascii="仿宋" w:eastAsia="仿宋" w:hAnsi="仿宋" w:cs="仿宋" w:hint="eastAsia"/>
            <w:lang w:eastAsia="zh-CN"/>
          </w:rPr>
          <w:t>(三)、培训实施与评估</w:t>
        </w:r>
        <w:r>
          <w:tab/>
        </w:r>
        <w:r>
          <w:fldChar w:fldCharType="begin"/>
        </w:r>
        <w:r>
          <w:instrText xml:space="preserve"> PAGEREF _Toc31707 \h </w:instrText>
        </w:r>
        <w:r>
          <w:fldChar w:fldCharType="separate"/>
        </w:r>
        <w:r>
          <w:t>23</w:t>
        </w:r>
        <w:r>
          <w:fldChar w:fldCharType="end"/>
        </w:r>
      </w:hyperlink>
    </w:p>
    <w:p>
      <w:pPr>
        <w:pStyle w:val="TOC2"/>
        <w:tabs>
          <w:tab w:val="right" w:leader="dot" w:pos="8306"/>
        </w:tabs>
      </w:pPr>
      <w:hyperlink w:anchor="_Toc6490" w:history="1">
        <w:r>
          <w:rPr>
            <w:rFonts w:ascii="仿宋" w:eastAsia="仿宋" w:hAnsi="仿宋" w:cs="仿宋" w:hint="eastAsia"/>
            <w:lang w:eastAsia="zh-CN"/>
          </w:rPr>
          <w:t>(四)、持续学习与专业发展支持</w:t>
        </w:r>
        <w:r>
          <w:tab/>
        </w:r>
        <w:r>
          <w:fldChar w:fldCharType="begin"/>
        </w:r>
        <w:r>
          <w:instrText xml:space="preserve"> PAGEREF _Toc6490 \h </w:instrText>
        </w:r>
        <w:r>
          <w:fldChar w:fldCharType="separate"/>
        </w:r>
        <w:r>
          <w:t>25</w:t>
        </w:r>
        <w:r>
          <w:fldChar w:fldCharType="end"/>
        </w:r>
      </w:hyperlink>
    </w:p>
    <w:p>
      <w:pPr>
        <w:pStyle w:val="TOC1"/>
        <w:tabs>
          <w:tab w:val="right" w:leader="dot" w:pos="8306"/>
        </w:tabs>
      </w:pPr>
      <w:hyperlink w:anchor="_Toc12818" w:history="1">
        <w:r>
          <w:rPr>
            <w:rFonts w:ascii="仿宋" w:eastAsia="仿宋" w:hAnsi="仿宋" w:cs="仿宋" w:hint="eastAsia"/>
            <w:lang w:eastAsia="zh-CN"/>
          </w:rPr>
          <w:t>六、第十四章员工健康与安全管理</w:t>
        </w:r>
        <w:r>
          <w:tab/>
        </w:r>
        <w:r>
          <w:fldChar w:fldCharType="begin"/>
        </w:r>
        <w:r>
          <w:instrText xml:space="preserve"> PAGEREF _Toc12818 \h </w:instrText>
        </w:r>
        <w:r>
          <w:fldChar w:fldCharType="separate"/>
        </w:r>
        <w:r>
          <w:t>26</w:t>
        </w:r>
        <w:r>
          <w:fldChar w:fldCharType="end"/>
        </w:r>
      </w:hyperlink>
    </w:p>
    <w:p>
      <w:pPr>
        <w:pStyle w:val="TOC2"/>
        <w:tabs>
          <w:tab w:val="right" w:leader="dot" w:pos="8306"/>
        </w:tabs>
      </w:pPr>
      <w:hyperlink w:anchor="_Toc26364" w:history="1">
        <w:r>
          <w:rPr>
            <w:rFonts w:ascii="仿宋" w:eastAsia="仿宋" w:hAnsi="仿宋" w:cs="仿宋" w:hint="eastAsia"/>
            <w:lang w:eastAsia="zh-CN"/>
          </w:rPr>
          <w:t>(一)、健康保障计划</w:t>
        </w:r>
        <w:r>
          <w:tab/>
        </w:r>
        <w:r>
          <w:fldChar w:fldCharType="begin"/>
        </w:r>
        <w:r>
          <w:instrText xml:space="preserve"> PAGEREF _Toc26364 \h </w:instrText>
        </w:r>
        <w:r>
          <w:fldChar w:fldCharType="separate"/>
        </w:r>
        <w:r>
          <w:t>26</w:t>
        </w:r>
        <w:r>
          <w:fldChar w:fldCharType="end"/>
        </w:r>
      </w:hyperlink>
    </w:p>
    <w:p>
      <w:pPr>
        <w:pStyle w:val="TOC2"/>
        <w:tabs>
          <w:tab w:val="right" w:leader="dot" w:pos="8306"/>
        </w:tabs>
      </w:pPr>
      <w:hyperlink w:anchor="_Toc4858" w:history="1">
        <w:r>
          <w:rPr>
            <w:rFonts w:ascii="仿宋" w:eastAsia="仿宋" w:hAnsi="仿宋" w:cs="仿宋" w:hint="eastAsia"/>
            <w:lang w:eastAsia="zh-CN"/>
          </w:rPr>
          <w:t>(二)、安全管理体系</w:t>
        </w:r>
        <w:r>
          <w:tab/>
        </w:r>
        <w:r>
          <w:fldChar w:fldCharType="begin"/>
        </w:r>
        <w:r>
          <w:instrText xml:space="preserve"> PAGEREF _Toc4858 \h </w:instrText>
        </w:r>
        <w:r>
          <w:fldChar w:fldCharType="separate"/>
        </w:r>
        <w:r>
          <w:t>27</w:t>
        </w:r>
        <w:r>
          <w:fldChar w:fldCharType="end"/>
        </w:r>
      </w:hyperlink>
    </w:p>
    <w:p>
      <w:pPr>
        <w:pStyle w:val="TOC1"/>
        <w:tabs>
          <w:tab w:val="right" w:leader="dot" w:pos="8306"/>
        </w:tabs>
      </w:pPr>
      <w:hyperlink w:anchor="_Toc5883" w:history="1">
        <w:r>
          <w:rPr>
            <w:rFonts w:ascii="仿宋" w:eastAsia="仿宋" w:hAnsi="仿宋" w:cs="仿宋" w:hint="eastAsia"/>
            <w:lang w:eastAsia="zh-CN"/>
          </w:rPr>
          <w:t>七、第十三章技术与创新支持</w:t>
        </w:r>
        <w:r>
          <w:tab/>
        </w:r>
        <w:r>
          <w:fldChar w:fldCharType="begin"/>
        </w:r>
        <w:r>
          <w:instrText xml:space="preserve"> PAGEREF _Toc5883 \h </w:instrText>
        </w:r>
        <w:r>
          <w:fldChar w:fldCharType="separate"/>
        </w:r>
        <w:r>
          <w:t>29</w:t>
        </w:r>
        <w:r>
          <w:fldChar w:fldCharType="end"/>
        </w:r>
      </w:hyperlink>
    </w:p>
    <w:p>
      <w:pPr>
        <w:pStyle w:val="TOC2"/>
        <w:tabs>
          <w:tab w:val="right" w:leader="dot" w:pos="8306"/>
        </w:tabs>
      </w:pPr>
      <w:hyperlink w:anchor="_Toc31352" w:history="1">
        <w:r>
          <w:rPr>
            <w:rFonts w:ascii="仿宋" w:eastAsia="仿宋" w:hAnsi="仿宋" w:cs="仿宋" w:hint="eastAsia"/>
            <w:lang w:eastAsia="zh-CN"/>
          </w:rPr>
          <w:t>(一)、技术培训与更新</w:t>
        </w:r>
        <w:r>
          <w:tab/>
        </w:r>
        <w:r>
          <w:fldChar w:fldCharType="begin"/>
        </w:r>
        <w:r>
          <w:instrText xml:space="preserve"> PAGEREF _Toc31352 \h </w:instrText>
        </w:r>
        <w:r>
          <w:fldChar w:fldCharType="separate"/>
        </w:r>
        <w:r>
          <w:t>29</w:t>
        </w:r>
        <w:r>
          <w:fldChar w:fldCharType="end"/>
        </w:r>
      </w:hyperlink>
    </w:p>
    <w:p>
      <w:pPr>
        <w:pStyle w:val="TOC2"/>
        <w:tabs>
          <w:tab w:val="right" w:leader="dot" w:pos="8306"/>
        </w:tabs>
      </w:pPr>
      <w:hyperlink w:anchor="_Toc11061" w:history="1">
        <w:r>
          <w:rPr>
            <w:rFonts w:ascii="仿宋" w:eastAsia="仿宋" w:hAnsi="仿宋" w:cs="仿宋" w:hint="eastAsia"/>
            <w:lang w:eastAsia="zh-CN"/>
          </w:rPr>
          <w:t>(二)、创新文化与项目支持</w:t>
        </w:r>
        <w:r>
          <w:tab/>
        </w:r>
        <w:r>
          <w:fldChar w:fldCharType="begin"/>
        </w:r>
        <w:r>
          <w:instrText xml:space="preserve"> PAGEREF _Toc11061 \h </w:instrText>
        </w:r>
        <w:r>
          <w:fldChar w:fldCharType="separate"/>
        </w:r>
        <w:r>
          <w:t>30</w:t>
        </w:r>
        <w:r>
          <w:fldChar w:fldCharType="end"/>
        </w:r>
      </w:hyperlink>
    </w:p>
    <w:p>
      <w:pPr>
        <w:pStyle w:val="TOC1"/>
        <w:tabs>
          <w:tab w:val="right" w:leader="dot" w:pos="8306"/>
        </w:tabs>
      </w:pPr>
      <w:hyperlink w:anchor="_Toc19025" w:history="1">
        <w:r>
          <w:rPr>
            <w:rFonts w:ascii="仿宋" w:eastAsia="仿宋" w:hAnsi="仿宋" w:cs="仿宋" w:hint="eastAsia"/>
            <w:lang w:eastAsia="zh-CN"/>
          </w:rPr>
          <w:t>八、第二十八章公司与员工法律关系</w:t>
        </w:r>
        <w:r>
          <w:tab/>
        </w:r>
        <w:r>
          <w:fldChar w:fldCharType="begin"/>
        </w:r>
        <w:r>
          <w:instrText xml:space="preserve"> PAGEREF _Toc19025 \h </w:instrText>
        </w:r>
        <w:r>
          <w:fldChar w:fldCharType="separate"/>
        </w:r>
        <w:r>
          <w:t>31</w:t>
        </w:r>
        <w:r>
          <w:fldChar w:fldCharType="end"/>
        </w:r>
      </w:hyperlink>
    </w:p>
    <w:p>
      <w:pPr>
        <w:pStyle w:val="TOC2"/>
        <w:tabs>
          <w:tab w:val="right" w:leader="dot" w:pos="8306"/>
        </w:tabs>
      </w:pPr>
      <w:hyperlink w:anchor="_Toc20529" w:history="1">
        <w:r>
          <w:rPr>
            <w:rFonts w:ascii="仿宋" w:eastAsia="仿宋" w:hAnsi="仿宋" w:cs="仿宋" w:hint="eastAsia"/>
            <w:lang w:eastAsia="zh-CN"/>
          </w:rPr>
          <w:t>(一)、劳动合同管理</w:t>
        </w:r>
        <w:r>
          <w:tab/>
        </w:r>
        <w:r>
          <w:fldChar w:fldCharType="begin"/>
        </w:r>
        <w:r>
          <w:instrText xml:space="preserve"> PAGEREF _Toc20529 \h </w:instrText>
        </w:r>
        <w:r>
          <w:fldChar w:fldCharType="separate"/>
        </w:r>
        <w:r>
          <w:t>31</w:t>
        </w:r>
        <w:r>
          <w:fldChar w:fldCharType="end"/>
        </w:r>
      </w:hyperlink>
    </w:p>
    <w:p>
      <w:pPr>
        <w:pStyle w:val="TOC2"/>
        <w:tabs>
          <w:tab w:val="right" w:leader="dot" w:pos="8306"/>
        </w:tabs>
      </w:pPr>
      <w:hyperlink w:anchor="_Toc28519" w:history="1">
        <w:r>
          <w:rPr>
            <w:rFonts w:ascii="仿宋" w:eastAsia="仿宋" w:hAnsi="仿宋" w:cs="仿宋" w:hint="eastAsia"/>
            <w:lang w:eastAsia="zh-CN"/>
          </w:rPr>
          <w:t>(二)、法定假期与劳动保障</w:t>
        </w:r>
        <w:r>
          <w:tab/>
        </w:r>
        <w:r>
          <w:fldChar w:fldCharType="begin"/>
        </w:r>
        <w:r>
          <w:instrText xml:space="preserve"> PAGEREF _Toc28519 \h </w:instrText>
        </w:r>
        <w:r>
          <w:fldChar w:fldCharType="separate"/>
        </w:r>
        <w:r>
          <w:t>31</w:t>
        </w:r>
        <w:r>
          <w:fldChar w:fldCharType="end"/>
        </w:r>
      </w:hyperlink>
    </w:p>
    <w:p>
      <w:pPr>
        <w:pStyle w:val="TOC2"/>
        <w:tabs>
          <w:tab w:val="right" w:leader="dot" w:pos="8306"/>
        </w:tabs>
      </w:pPr>
      <w:hyperlink w:anchor="_Toc12279" w:history="1">
        <w:r>
          <w:rPr>
            <w:rFonts w:ascii="仿宋" w:eastAsia="仿宋" w:hAnsi="仿宋" w:cs="仿宋" w:hint="eastAsia"/>
            <w:lang w:eastAsia="zh-CN"/>
          </w:rPr>
          <w:t>(三)、合规经营与风险防范</w:t>
        </w:r>
        <w:r>
          <w:tab/>
        </w:r>
        <w:r>
          <w:fldChar w:fldCharType="begin"/>
        </w:r>
        <w:r>
          <w:instrText xml:space="preserve"> PAGEREF _Toc12279 \h </w:instrText>
        </w:r>
        <w:r>
          <w:fldChar w:fldCharType="separate"/>
        </w:r>
        <w:r>
          <w:t>32</w:t>
        </w:r>
        <w:r>
          <w:fldChar w:fldCharType="end"/>
        </w:r>
      </w:hyperlink>
    </w:p>
    <w:p>
      <w:pPr>
        <w:pStyle w:val="TOC1"/>
        <w:tabs>
          <w:tab w:val="right" w:leader="dot" w:pos="8306"/>
        </w:tabs>
      </w:pPr>
      <w:hyperlink w:anchor="_Toc16798" w:history="1">
        <w:r>
          <w:rPr>
            <w:rFonts w:ascii="仿宋" w:eastAsia="仿宋" w:hAnsi="仿宋" w:cs="仿宋" w:hint="eastAsia"/>
            <w:lang w:eastAsia="zh-CN"/>
          </w:rPr>
          <w:t>九、员工社会责任履行及参与公益活动</w:t>
        </w:r>
        <w:r>
          <w:tab/>
        </w:r>
        <w:r>
          <w:fldChar w:fldCharType="begin"/>
        </w:r>
        <w:r>
          <w:instrText xml:space="preserve"> PAGEREF _Toc16798 \h </w:instrText>
        </w:r>
        <w:r>
          <w:fldChar w:fldCharType="separate"/>
        </w:r>
        <w:r>
          <w:t>33</w:t>
        </w:r>
        <w:r>
          <w:fldChar w:fldCharType="end"/>
        </w:r>
      </w:hyperlink>
    </w:p>
    <w:p>
      <w:pPr>
        <w:pStyle w:val="TOC2"/>
        <w:tabs>
          <w:tab w:val="right" w:leader="dot" w:pos="8306"/>
        </w:tabs>
      </w:pPr>
      <w:hyperlink w:anchor="_Toc18643" w:history="1">
        <w:r>
          <w:rPr>
            <w:rFonts w:ascii="仿宋" w:eastAsia="仿宋" w:hAnsi="仿宋" w:cs="仿宋" w:hint="eastAsia"/>
            <w:lang w:eastAsia="zh-CN"/>
          </w:rPr>
          <w:t>(一)、员工社会责任的内涵及履行方式</w:t>
        </w:r>
        <w:r>
          <w:tab/>
        </w:r>
        <w:r>
          <w:fldChar w:fldCharType="begin"/>
        </w:r>
        <w:r>
          <w:instrText xml:space="preserve"> PAGEREF _Toc18643 \h </w:instrText>
        </w:r>
        <w:r>
          <w:fldChar w:fldCharType="separate"/>
        </w:r>
        <w:r>
          <w:t>33</w:t>
        </w:r>
        <w:r>
          <w:fldChar w:fldCharType="end"/>
        </w:r>
      </w:hyperlink>
    </w:p>
    <w:p>
      <w:pPr>
        <w:pStyle w:val="TOC2"/>
        <w:tabs>
          <w:tab w:val="right" w:leader="dot" w:pos="8306"/>
        </w:tabs>
      </w:pPr>
      <w:hyperlink w:anchor="_Toc7209" w:history="1">
        <w:r>
          <w:rPr>
            <w:rFonts w:ascii="仿宋" w:eastAsia="仿宋" w:hAnsi="仿宋" w:cs="仿宋" w:hint="eastAsia"/>
            <w:lang w:eastAsia="zh-CN"/>
          </w:rPr>
          <w:t>(二)、参与公益活动的意义及实施策略</w:t>
        </w:r>
        <w:r>
          <w:tab/>
        </w:r>
        <w:r>
          <w:fldChar w:fldCharType="begin"/>
        </w:r>
        <w:r>
          <w:instrText xml:space="preserve"> PAGEREF _Toc7209 \h </w:instrText>
        </w:r>
        <w:r>
          <w:fldChar w:fldCharType="separate"/>
        </w:r>
        <w:r>
          <w:t>34</w:t>
        </w:r>
        <w:r>
          <w:fldChar w:fldCharType="end"/>
        </w:r>
      </w:hyperlink>
    </w:p>
    <w:p>
      <w:pPr>
        <w:pStyle w:val="TOC2"/>
        <w:tabs>
          <w:tab w:val="right" w:leader="dot" w:pos="8306"/>
        </w:tabs>
      </w:pPr>
      <w:hyperlink w:anchor="_Toc20214" w:history="1">
        <w:r>
          <w:rPr>
            <w:rFonts w:ascii="仿宋" w:eastAsia="仿宋" w:hAnsi="仿宋" w:cs="仿宋" w:hint="eastAsia"/>
            <w:lang w:eastAsia="zh-CN"/>
          </w:rPr>
          <w:t>(三)、社会责任履行及公益活动参与的持续推进</w:t>
        </w:r>
        <w:r>
          <w:tab/>
        </w:r>
        <w:r>
          <w:fldChar w:fldCharType="begin"/>
        </w:r>
        <w:r>
          <w:instrText xml:space="preserve"> PAGEREF _Toc20214 \h </w:instrText>
        </w:r>
        <w:r>
          <w:fldChar w:fldCharType="separate"/>
        </w:r>
        <w:r>
          <w:t>34</w:t>
        </w:r>
        <w:r>
          <w:fldChar w:fldCharType="end"/>
        </w:r>
      </w:hyperlink>
    </w:p>
    <w:p>
      <w:pPr>
        <w:pStyle w:val="TOC1"/>
        <w:tabs>
          <w:tab w:val="right" w:leader="dot" w:pos="8306"/>
        </w:tabs>
      </w:pPr>
      <w:hyperlink w:anchor="_Toc14614" w:history="1">
        <w:r>
          <w:rPr>
            <w:rFonts w:ascii="仿宋" w:eastAsia="仿宋" w:hAnsi="仿宋" w:cs="仿宋" w:hint="eastAsia"/>
            <w:lang w:eastAsia="zh-CN"/>
          </w:rPr>
          <w:t>十、第三十二章未来发展愿景</w:t>
        </w:r>
        <w:r>
          <w:tab/>
        </w:r>
        <w:r>
          <w:fldChar w:fldCharType="begin"/>
        </w:r>
        <w:r>
          <w:instrText xml:space="preserve"> PAGEREF _Toc14614 \h </w:instrText>
        </w:r>
        <w:r>
          <w:fldChar w:fldCharType="separate"/>
        </w:r>
        <w:r>
          <w:t>35</w:t>
        </w:r>
        <w:r>
          <w:fldChar w:fldCharType="end"/>
        </w:r>
      </w:hyperlink>
    </w:p>
    <w:p>
      <w:pPr>
        <w:pStyle w:val="TOC2"/>
        <w:tabs>
          <w:tab w:val="right" w:leader="dot" w:pos="8306"/>
        </w:tabs>
      </w:pPr>
      <w:hyperlink w:anchor="_Toc6222" w:history="1">
        <w:r>
          <w:rPr>
            <w:rFonts w:ascii="仿宋" w:eastAsia="仿宋" w:hAnsi="仿宋" w:cs="仿宋" w:hint="eastAsia"/>
            <w:lang w:eastAsia="zh-CN"/>
          </w:rPr>
          <w:t>(一)、员工职业生涯管理的未来趋势</w:t>
        </w:r>
        <w:r>
          <w:tab/>
        </w:r>
        <w:r>
          <w:fldChar w:fldCharType="begin"/>
        </w:r>
        <w:r>
          <w:instrText xml:space="preserve"> PAGEREF _Toc6222 \h </w:instrText>
        </w:r>
        <w:r>
          <w:fldChar w:fldCharType="separate"/>
        </w:r>
        <w:r>
          <w:t>35</w:t>
        </w:r>
        <w:r>
          <w:fldChar w:fldCharType="end"/>
        </w:r>
      </w:hyperlink>
    </w:p>
    <w:p>
      <w:pPr>
        <w:pStyle w:val="TOC2"/>
        <w:tabs>
          <w:tab w:val="right" w:leader="dot" w:pos="8306"/>
        </w:tabs>
      </w:pPr>
      <w:hyperlink w:anchor="_Toc29258" w:history="1">
        <w:r>
          <w:rPr>
            <w:rFonts w:ascii="仿宋" w:eastAsia="仿宋" w:hAnsi="仿宋" w:cs="仿宋" w:hint="eastAsia"/>
            <w:lang w:eastAsia="zh-CN"/>
          </w:rPr>
          <w:t>(二)、公司在员工发展中的未来愿景</w:t>
        </w:r>
        <w:r>
          <w:tab/>
        </w:r>
        <w:r>
          <w:fldChar w:fldCharType="begin"/>
        </w:r>
        <w:r>
          <w:instrText xml:space="preserve"> PAGEREF _Toc29258 \h </w:instrText>
        </w:r>
        <w:r>
          <w:fldChar w:fldCharType="separate"/>
        </w:r>
        <w:r>
          <w:t>35</w:t>
        </w:r>
        <w:r>
          <w:fldChar w:fldCharType="end"/>
        </w:r>
      </w:hyperlink>
    </w:p>
    <w:p>
      <w:pPr>
        <w:pStyle w:val="TOC1"/>
        <w:tabs>
          <w:tab w:val="right" w:leader="dot" w:pos="8306"/>
        </w:tabs>
      </w:pPr>
      <w:hyperlink w:anchor="_Toc19482" w:history="1">
        <w:r>
          <w:rPr>
            <w:rFonts w:ascii="仿宋" w:eastAsia="仿宋" w:hAnsi="仿宋" w:cs="仿宋" w:hint="eastAsia"/>
            <w:lang w:eastAsia="zh-CN"/>
          </w:rPr>
          <w:t>十一、员工满意度调查与提升策略</w:t>
        </w:r>
        <w:r>
          <w:tab/>
        </w:r>
        <w:r>
          <w:fldChar w:fldCharType="begin"/>
        </w:r>
        <w:r>
          <w:instrText xml:space="preserve"> PAGEREF _Toc19482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75" w:history="1">
        <w:r>
          <w:rPr>
            <w:rFonts w:ascii="仿宋" w:eastAsia="仿宋" w:hAnsi="仿宋" w:cs="仿宋" w:hint="eastAsia"/>
            <w:lang w:eastAsia="zh-CN"/>
          </w:rPr>
          <w:t>(一)、满意度调查的设计与实施</w:t>
        </w:r>
        <w:r>
          <w:tab/>
        </w:r>
        <w:r>
          <w:fldChar w:fldCharType="begin"/>
        </w:r>
        <w:r>
          <w:instrText xml:space="preserve"> PAGEREF _Toc23375 \h </w:instrText>
        </w:r>
        <w:r>
          <w:fldChar w:fldCharType="separate"/>
        </w:r>
        <w:r>
          <w:t>36</w:t>
        </w:r>
        <w:r>
          <w:fldChar w:fldCharType="end"/>
        </w:r>
      </w:hyperlink>
    </w:p>
    <w:p>
      <w:pPr>
        <w:pStyle w:val="TOC2"/>
        <w:tabs>
          <w:tab w:val="right" w:leader="dot" w:pos="8306"/>
        </w:tabs>
      </w:pPr>
      <w:hyperlink w:anchor="_Toc7157" w:history="1">
        <w:r>
          <w:rPr>
            <w:rFonts w:ascii="仿宋" w:eastAsia="仿宋" w:hAnsi="仿宋" w:cs="仿宋" w:hint="eastAsia"/>
            <w:lang w:eastAsia="zh-CN"/>
          </w:rPr>
          <w:t>(二)、员工满意度的分析与解读</w:t>
        </w:r>
        <w:r>
          <w:tab/>
        </w:r>
        <w:r>
          <w:fldChar w:fldCharType="begin"/>
        </w:r>
        <w:r>
          <w:instrText xml:space="preserve"> PAGEREF _Toc7157 \h </w:instrText>
        </w:r>
        <w:r>
          <w:fldChar w:fldCharType="separate"/>
        </w:r>
        <w:r>
          <w:t>38</w:t>
        </w:r>
        <w:r>
          <w:fldChar w:fldCharType="end"/>
        </w:r>
      </w:hyperlink>
    </w:p>
    <w:p>
      <w:pPr>
        <w:pStyle w:val="TOC2"/>
        <w:tabs>
          <w:tab w:val="right" w:leader="dot" w:pos="8306"/>
        </w:tabs>
      </w:pPr>
      <w:hyperlink w:anchor="_Toc672" w:history="1">
        <w:r>
          <w:rPr>
            <w:rFonts w:ascii="仿宋" w:eastAsia="仿宋" w:hAnsi="仿宋" w:cs="仿宋" w:hint="eastAsia"/>
            <w:lang w:eastAsia="zh-CN"/>
          </w:rPr>
          <w:t>(三)、提升员工满意度的措施与行动计划</w:t>
        </w:r>
        <w:r>
          <w:tab/>
        </w:r>
        <w:r>
          <w:fldChar w:fldCharType="begin"/>
        </w:r>
        <w:r>
          <w:instrText xml:space="preserve"> PAGEREF _Toc672 \h </w:instrText>
        </w:r>
        <w:r>
          <w:fldChar w:fldCharType="separate"/>
        </w:r>
        <w:r>
          <w:t>39</w:t>
        </w:r>
        <w:r>
          <w:fldChar w:fldCharType="end"/>
        </w:r>
      </w:hyperlink>
    </w:p>
    <w:p>
      <w:pPr>
        <w:pStyle w:val="TOC1"/>
        <w:tabs>
          <w:tab w:val="right" w:leader="dot" w:pos="8306"/>
        </w:tabs>
      </w:pPr>
      <w:hyperlink w:anchor="_Toc14967" w:history="1">
        <w:r>
          <w:rPr>
            <w:rFonts w:ascii="仿宋" w:eastAsia="仿宋" w:hAnsi="仿宋" w:cs="仿宋" w:hint="eastAsia"/>
            <w:lang w:eastAsia="zh-CN"/>
          </w:rPr>
          <w:t>十二、员工离职率分析与降低措施</w:t>
        </w:r>
        <w:r>
          <w:tab/>
        </w:r>
        <w:r>
          <w:fldChar w:fldCharType="begin"/>
        </w:r>
        <w:r>
          <w:instrText xml:space="preserve"> PAGEREF _Toc14967 \h </w:instrText>
        </w:r>
        <w:r>
          <w:fldChar w:fldCharType="separate"/>
        </w:r>
        <w:r>
          <w:t>41</w:t>
        </w:r>
        <w:r>
          <w:fldChar w:fldCharType="end"/>
        </w:r>
      </w:hyperlink>
    </w:p>
    <w:p>
      <w:pPr>
        <w:pStyle w:val="TOC2"/>
        <w:tabs>
          <w:tab w:val="right" w:leader="dot" w:pos="8306"/>
        </w:tabs>
      </w:pPr>
      <w:hyperlink w:anchor="_Toc24157" w:history="1">
        <w:r>
          <w:rPr>
            <w:rFonts w:ascii="仿宋" w:eastAsia="仿宋" w:hAnsi="仿宋" w:cs="仿宋" w:hint="eastAsia"/>
            <w:lang w:eastAsia="zh-CN"/>
          </w:rPr>
          <w:t>(一)、离职率分析的方法与工具</w:t>
        </w:r>
        <w:r>
          <w:tab/>
        </w:r>
        <w:r>
          <w:fldChar w:fldCharType="begin"/>
        </w:r>
        <w:r>
          <w:instrText xml:space="preserve"> PAGEREF _Toc24157 \h </w:instrText>
        </w:r>
        <w:r>
          <w:fldChar w:fldCharType="separate"/>
        </w:r>
        <w:r>
          <w:t>41</w:t>
        </w:r>
        <w:r>
          <w:fldChar w:fldCharType="end"/>
        </w:r>
      </w:hyperlink>
    </w:p>
    <w:p>
      <w:pPr>
        <w:pStyle w:val="TOC2"/>
        <w:tabs>
          <w:tab w:val="right" w:leader="dot" w:pos="8306"/>
        </w:tabs>
      </w:pPr>
      <w:hyperlink w:anchor="_Toc9113" w:history="1">
        <w:r>
          <w:rPr>
            <w:rFonts w:ascii="仿宋" w:eastAsia="仿宋" w:hAnsi="仿宋" w:cs="仿宋" w:hint="eastAsia"/>
            <w:lang w:eastAsia="zh-CN"/>
          </w:rPr>
          <w:t>(二)、离职原因的调查与对策制定</w:t>
        </w:r>
        <w:r>
          <w:tab/>
        </w:r>
        <w:r>
          <w:fldChar w:fldCharType="begin"/>
        </w:r>
        <w:r>
          <w:instrText xml:space="preserve"> PAGEREF _Toc9113 \h </w:instrText>
        </w:r>
        <w:r>
          <w:fldChar w:fldCharType="separate"/>
        </w:r>
        <w:r>
          <w:t>42</w:t>
        </w:r>
        <w:r>
          <w:fldChar w:fldCharType="end"/>
        </w:r>
      </w:hyperlink>
    </w:p>
    <w:p>
      <w:pPr>
        <w:pStyle w:val="TOC2"/>
        <w:tabs>
          <w:tab w:val="right" w:leader="dot" w:pos="8306"/>
        </w:tabs>
      </w:pPr>
      <w:hyperlink w:anchor="_Toc18313" w:history="1">
        <w:r>
          <w:rPr>
            <w:rFonts w:ascii="仿宋" w:eastAsia="仿宋" w:hAnsi="仿宋" w:cs="仿宋" w:hint="eastAsia"/>
            <w:lang w:eastAsia="zh-CN"/>
          </w:rPr>
          <w:t>(三)、降低离职率的策略与实践</w:t>
        </w:r>
        <w:r>
          <w:tab/>
        </w:r>
        <w:r>
          <w:fldChar w:fldCharType="begin"/>
        </w:r>
        <w:r>
          <w:instrText xml:space="preserve"> PAGEREF _Toc18313 \h </w:instrText>
        </w:r>
        <w:r>
          <w:fldChar w:fldCharType="separate"/>
        </w:r>
        <w:r>
          <w:t>43</w:t>
        </w:r>
        <w:r>
          <w:fldChar w:fldCharType="end"/>
        </w:r>
      </w:hyperlink>
    </w:p>
    <w:p>
      <w:pPr>
        <w:pStyle w:val="TOC1"/>
        <w:tabs>
          <w:tab w:val="right" w:leader="dot" w:pos="8306"/>
        </w:tabs>
      </w:pPr>
      <w:hyperlink w:anchor="_Toc11647" w:history="1">
        <w:r>
          <w:rPr>
            <w:rFonts w:ascii="仿宋" w:eastAsia="仿宋" w:hAnsi="仿宋" w:cs="仿宋" w:hint="eastAsia"/>
            <w:lang w:eastAsia="zh-CN"/>
          </w:rPr>
          <w:t>十三、员工关系管理与危机处理</w:t>
        </w:r>
        <w:r>
          <w:tab/>
        </w:r>
        <w:r>
          <w:fldChar w:fldCharType="begin"/>
        </w:r>
        <w:r>
          <w:instrText xml:space="preserve"> PAGEREF _Toc11647 \h </w:instrText>
        </w:r>
        <w:r>
          <w:fldChar w:fldCharType="separate"/>
        </w:r>
        <w:r>
          <w:t>44</w:t>
        </w:r>
        <w:r>
          <w:fldChar w:fldCharType="end"/>
        </w:r>
      </w:hyperlink>
    </w:p>
    <w:p>
      <w:pPr>
        <w:pStyle w:val="TOC2"/>
        <w:tabs>
          <w:tab w:val="right" w:leader="dot" w:pos="8306"/>
        </w:tabs>
      </w:pPr>
      <w:hyperlink w:anchor="_Toc16444" w:history="1">
        <w:r>
          <w:rPr>
            <w:rFonts w:ascii="仿宋" w:eastAsia="仿宋" w:hAnsi="仿宋" w:cs="仿宋" w:hint="eastAsia"/>
            <w:lang w:eastAsia="zh-CN"/>
          </w:rPr>
          <w:t>(一)、员工关系管理原则与方法</w:t>
        </w:r>
        <w:r>
          <w:tab/>
        </w:r>
        <w:r>
          <w:fldChar w:fldCharType="begin"/>
        </w:r>
        <w:r>
          <w:instrText xml:space="preserve"> PAGEREF _Toc16444 \h </w:instrText>
        </w:r>
        <w:r>
          <w:fldChar w:fldCharType="separate"/>
        </w:r>
        <w:r>
          <w:t>44</w:t>
        </w:r>
        <w:r>
          <w:fldChar w:fldCharType="end"/>
        </w:r>
      </w:hyperlink>
    </w:p>
    <w:p>
      <w:pPr>
        <w:pStyle w:val="TOC2"/>
        <w:tabs>
          <w:tab w:val="right" w:leader="dot" w:pos="8306"/>
        </w:tabs>
      </w:pPr>
      <w:hyperlink w:anchor="_Toc19546" w:history="1">
        <w:r>
          <w:rPr>
            <w:rFonts w:ascii="仿宋" w:eastAsia="仿宋" w:hAnsi="仿宋" w:cs="仿宋" w:hint="eastAsia"/>
            <w:lang w:eastAsia="zh-CN"/>
          </w:rPr>
          <w:t>(二)、危机处理机制的建立与实施</w:t>
        </w:r>
        <w:r>
          <w:tab/>
        </w:r>
        <w:r>
          <w:fldChar w:fldCharType="begin"/>
        </w:r>
        <w:r>
          <w:instrText xml:space="preserve"> PAGEREF _Toc19546 \h </w:instrText>
        </w:r>
        <w:r>
          <w:fldChar w:fldCharType="separate"/>
        </w:r>
        <w:r>
          <w:t>45</w:t>
        </w:r>
        <w:r>
          <w:fldChar w:fldCharType="end"/>
        </w:r>
      </w:hyperlink>
    </w:p>
    <w:p>
      <w:pPr>
        <w:pStyle w:val="TOC2"/>
        <w:tabs>
          <w:tab w:val="right" w:leader="dot" w:pos="8306"/>
        </w:tabs>
      </w:pPr>
      <w:hyperlink w:anchor="_Toc25716" w:history="1">
        <w:r>
          <w:rPr>
            <w:rFonts w:ascii="仿宋" w:eastAsia="仿宋" w:hAnsi="仿宋" w:cs="仿宋" w:hint="eastAsia"/>
            <w:lang w:eastAsia="zh-CN"/>
          </w:rPr>
          <w:t>(三)、劳动争议解决与法律风险防范</w:t>
        </w:r>
        <w:r>
          <w:tab/>
        </w:r>
        <w:r>
          <w:fldChar w:fldCharType="begin"/>
        </w:r>
        <w:r>
          <w:instrText xml:space="preserve"> PAGEREF _Toc25716 \h </w:instrText>
        </w:r>
        <w:r>
          <w:fldChar w:fldCharType="separate"/>
        </w:r>
        <w:r>
          <w:t>46</w:t>
        </w:r>
        <w:r>
          <w:fldChar w:fldCharType="end"/>
        </w:r>
      </w:hyperlink>
    </w:p>
    <w:p>
      <w:pPr>
        <w:pStyle w:val="TOC1"/>
        <w:tabs>
          <w:tab w:val="right" w:leader="dot" w:pos="8306"/>
        </w:tabs>
      </w:pPr>
      <w:hyperlink w:anchor="_Toc2678" w:history="1">
        <w:r>
          <w:rPr>
            <w:rFonts w:ascii="仿宋" w:eastAsia="仿宋" w:hAnsi="仿宋" w:cs="仿宋" w:hint="eastAsia"/>
            <w:lang w:eastAsia="zh-CN"/>
          </w:rPr>
          <w:t>十四、第四十五章员工品牌建设</w:t>
        </w:r>
        <w:r>
          <w:tab/>
        </w:r>
        <w:r>
          <w:fldChar w:fldCharType="begin"/>
        </w:r>
        <w:r>
          <w:instrText xml:space="preserve"> PAGEREF _Toc2678 \h </w:instrText>
        </w:r>
        <w:r>
          <w:fldChar w:fldCharType="separate"/>
        </w:r>
        <w:r>
          <w:t>46</w:t>
        </w:r>
        <w:r>
          <w:fldChar w:fldCharType="end"/>
        </w:r>
      </w:hyperlink>
    </w:p>
    <w:p>
      <w:pPr>
        <w:pStyle w:val="TOC2"/>
        <w:tabs>
          <w:tab w:val="right" w:leader="dot" w:pos="8306"/>
        </w:tabs>
      </w:pPr>
      <w:hyperlink w:anchor="_Toc8814" w:history="1">
        <w:r>
          <w:rPr>
            <w:rFonts w:ascii="仿宋" w:eastAsia="仿宋" w:hAnsi="仿宋" w:cs="仿宋" w:hint="eastAsia"/>
            <w:lang w:eastAsia="zh-CN"/>
          </w:rPr>
          <w:t>(一)、个人品牌管理</w:t>
        </w:r>
        <w:r>
          <w:tab/>
        </w:r>
        <w:r>
          <w:fldChar w:fldCharType="begin"/>
        </w:r>
        <w:r>
          <w:instrText xml:space="preserve"> PAGEREF _Toc8814 \h </w:instrText>
        </w:r>
        <w:r>
          <w:fldChar w:fldCharType="separate"/>
        </w:r>
        <w:r>
          <w:t>46</w:t>
        </w:r>
        <w:r>
          <w:fldChar w:fldCharType="end"/>
        </w:r>
      </w:hyperlink>
    </w:p>
    <w:p>
      <w:pPr>
        <w:pStyle w:val="TOC2"/>
        <w:tabs>
          <w:tab w:val="right" w:leader="dot" w:pos="8306"/>
        </w:tabs>
      </w:pPr>
      <w:hyperlink w:anchor="_Toc32188" w:history="1">
        <w:r>
          <w:rPr>
            <w:rFonts w:ascii="仿宋" w:eastAsia="仿宋" w:hAnsi="仿宋" w:cs="仿宋" w:hint="eastAsia"/>
            <w:lang w:eastAsia="zh-CN"/>
          </w:rPr>
          <w:t>(二)、在胸苷行业内建立个人影响力</w:t>
        </w:r>
        <w:r>
          <w:tab/>
        </w:r>
        <w:r>
          <w:fldChar w:fldCharType="begin"/>
        </w:r>
        <w:r>
          <w:instrText xml:space="preserve"> PAGEREF _Toc32188 \h </w:instrText>
        </w:r>
        <w:r>
          <w:fldChar w:fldCharType="separate"/>
        </w:r>
        <w:r>
          <w:t>47</w:t>
        </w:r>
        <w:r>
          <w:fldChar w:fldCharType="end"/>
        </w:r>
      </w:hyperlink>
    </w:p>
    <w:p>
      <w:pPr>
        <w:pStyle w:val="TOC2"/>
        <w:tabs>
          <w:tab w:val="right" w:leader="dot" w:pos="8306"/>
        </w:tabs>
      </w:pPr>
      <w:hyperlink w:anchor="_Toc32419" w:history="1">
        <w:r>
          <w:rPr>
            <w:rFonts w:ascii="仿宋" w:eastAsia="仿宋" w:hAnsi="仿宋" w:cs="仿宋" w:hint="eastAsia"/>
            <w:lang w:eastAsia="zh-CN"/>
          </w:rPr>
          <w:t>(三)、个人品牌与公司品牌的关联</w:t>
        </w:r>
        <w:r>
          <w:tab/>
        </w:r>
        <w:r>
          <w:fldChar w:fldCharType="begin"/>
        </w:r>
        <w:r>
          <w:instrText xml:space="preserve"> PAGEREF _Toc32419 \h </w:instrText>
        </w:r>
        <w:r>
          <w:fldChar w:fldCharType="separate"/>
        </w:r>
        <w:r>
          <w:t>48</w:t>
        </w:r>
        <w:r>
          <w:fldChar w:fldCharType="end"/>
        </w:r>
      </w:hyperlink>
    </w:p>
    <w:p>
      <w:pPr>
        <w:pStyle w:val="TOC2"/>
        <w:tabs>
          <w:tab w:val="right" w:leader="dot" w:pos="8306"/>
        </w:tabs>
      </w:pPr>
      <w:hyperlink w:anchor="_Toc3623" w:history="1">
        <w:r>
          <w:rPr>
            <w:rFonts w:ascii="仿宋" w:eastAsia="仿宋" w:hAnsi="仿宋" w:cs="仿宋" w:hint="eastAsia"/>
            <w:lang w:eastAsia="zh-CN"/>
          </w:rPr>
          <w:t>(四)、社交媒体与个人品牌</w:t>
        </w:r>
        <w:r>
          <w:tab/>
        </w:r>
        <w:r>
          <w:fldChar w:fldCharType="begin"/>
        </w:r>
        <w:r>
          <w:instrText xml:space="preserve"> PAGEREF _Toc3623 \h </w:instrText>
        </w:r>
        <w:r>
          <w:fldChar w:fldCharType="separate"/>
        </w:r>
        <w:r>
          <w:t>49</w:t>
        </w:r>
        <w:r>
          <w:fldChar w:fldCharType="end"/>
        </w:r>
      </w:hyperlink>
    </w:p>
    <w:p>
      <w:pPr>
        <w:pStyle w:val="TOC2"/>
        <w:tabs>
          <w:tab w:val="right" w:leader="dot" w:pos="8306"/>
        </w:tabs>
      </w:pPr>
      <w:hyperlink w:anchor="_Toc2276" w:history="1">
        <w:r>
          <w:rPr>
            <w:rFonts w:ascii="仿宋" w:eastAsia="仿宋" w:hAnsi="仿宋" w:cs="仿宋" w:hint="eastAsia"/>
            <w:lang w:eastAsia="zh-CN"/>
          </w:rPr>
          <w:t>(五)、个人品牌的社交媒体传播</w:t>
        </w:r>
        <w:r>
          <w:tab/>
        </w:r>
        <w:r>
          <w:fldChar w:fldCharType="begin"/>
        </w:r>
        <w:r>
          <w:instrText xml:space="preserve"> PAGEREF _Toc2276 \h </w:instrText>
        </w:r>
        <w:r>
          <w:fldChar w:fldCharType="separate"/>
        </w:r>
        <w:r>
          <w:t>50</w:t>
        </w:r>
        <w:r>
          <w:fldChar w:fldCharType="end"/>
        </w:r>
      </w:hyperlink>
    </w:p>
    <w:p>
      <w:pPr>
        <w:pStyle w:val="TOC2"/>
        <w:tabs>
          <w:tab w:val="right" w:leader="dot" w:pos="8306"/>
        </w:tabs>
      </w:pPr>
      <w:hyperlink w:anchor="_Toc15614" w:history="1">
        <w:r>
          <w:rPr>
            <w:rFonts w:ascii="仿宋" w:eastAsia="仿宋" w:hAnsi="仿宋" w:cs="仿宋" w:hint="eastAsia"/>
            <w:lang w:eastAsia="zh-CN"/>
          </w:rPr>
          <w:t>(六)、员工品牌建设与公司形象一致性</w:t>
        </w:r>
        <w:r>
          <w:tab/>
        </w:r>
        <w:r>
          <w:fldChar w:fldCharType="begin"/>
        </w:r>
        <w:r>
          <w:instrText xml:space="preserve"> PAGEREF _Toc15614 \h </w:instrText>
        </w:r>
        <w:r>
          <w:fldChar w:fldCharType="separate"/>
        </w:r>
        <w:r>
          <w:t>51</w:t>
        </w:r>
        <w:r>
          <w:fldChar w:fldCharType="end"/>
        </w:r>
      </w:hyperlink>
    </w:p>
    <w:p>
      <w:pPr>
        <w:pStyle w:val="TOC1"/>
        <w:tabs>
          <w:tab w:val="right" w:leader="dot" w:pos="8306"/>
        </w:tabs>
      </w:pPr>
      <w:hyperlink w:anchor="_Toc4911" w:history="1">
        <w:r>
          <w:rPr>
            <w:rFonts w:ascii="仿宋" w:eastAsia="仿宋" w:hAnsi="仿宋" w:cs="仿宋" w:hint="eastAsia"/>
            <w:lang w:eastAsia="zh-CN"/>
          </w:rPr>
          <w:t>十五、第四十七章全球人才流动与交流</w:t>
        </w:r>
        <w:r>
          <w:tab/>
        </w:r>
        <w:r>
          <w:fldChar w:fldCharType="begin"/>
        </w:r>
        <w:r>
          <w:instrText xml:space="preserve"> PAGEREF _Toc4911 \h </w:instrText>
        </w:r>
        <w:r>
          <w:fldChar w:fldCharType="separate"/>
        </w:r>
        <w:r>
          <w:t>51</w:t>
        </w:r>
        <w:r>
          <w:fldChar w:fldCharType="end"/>
        </w:r>
      </w:hyperlink>
    </w:p>
    <w:p>
      <w:pPr>
        <w:pStyle w:val="TOC2"/>
        <w:tabs>
          <w:tab w:val="right" w:leader="dot" w:pos="8306"/>
        </w:tabs>
      </w:pPr>
      <w:hyperlink w:anchor="_Toc23254" w:history="1">
        <w:r>
          <w:rPr>
            <w:rFonts w:ascii="仿宋" w:eastAsia="仿宋" w:hAnsi="仿宋" w:cs="仿宋" w:hint="eastAsia"/>
            <w:lang w:eastAsia="zh-CN"/>
          </w:rPr>
          <w:t>(一)、跨国项目与团队</w:t>
        </w:r>
        <w:r>
          <w:tab/>
        </w:r>
        <w:r>
          <w:fldChar w:fldCharType="begin"/>
        </w:r>
        <w:r>
          <w:instrText xml:space="preserve"> PAGEREF _Toc23254 \h </w:instrText>
        </w:r>
        <w:r>
          <w:fldChar w:fldCharType="separate"/>
        </w:r>
        <w:r>
          <w:t>51</w:t>
        </w:r>
        <w:r>
          <w:fldChar w:fldCharType="end"/>
        </w:r>
      </w:hyperlink>
    </w:p>
    <w:p>
      <w:pPr>
        <w:pStyle w:val="TOC2"/>
        <w:tabs>
          <w:tab w:val="right" w:leader="dot" w:pos="8306"/>
        </w:tabs>
      </w:pPr>
      <w:hyperlink w:anchor="_Toc34" w:history="1">
        <w:r>
          <w:rPr>
            <w:rFonts w:ascii="仿宋" w:eastAsia="仿宋" w:hAnsi="仿宋" w:cs="仿宋" w:hint="eastAsia"/>
            <w:lang w:eastAsia="zh-CN"/>
          </w:rPr>
          <w:t>(二)、全球项目经验的累积</w:t>
        </w:r>
        <w:r>
          <w:tab/>
        </w:r>
        <w:r>
          <w:fldChar w:fldCharType="begin"/>
        </w:r>
        <w:r>
          <w:instrText xml:space="preserve"> PAGEREF _Toc34 \h </w:instrText>
        </w:r>
        <w:r>
          <w:fldChar w:fldCharType="separate"/>
        </w:r>
        <w:r>
          <w:t>52</w:t>
        </w:r>
        <w:r>
          <w:fldChar w:fldCharType="end"/>
        </w:r>
      </w:hyperlink>
    </w:p>
    <w:p>
      <w:pPr>
        <w:pStyle w:val="TOC2"/>
        <w:tabs>
          <w:tab w:val="right" w:leader="dot" w:pos="8306"/>
        </w:tabs>
      </w:pPr>
      <w:hyperlink w:anchor="_Toc19111" w:history="1">
        <w:r>
          <w:rPr>
            <w:rFonts w:ascii="仿宋" w:eastAsia="仿宋" w:hAnsi="仿宋" w:cs="仿宋" w:hint="eastAsia"/>
            <w:lang w:eastAsia="zh-CN"/>
          </w:rPr>
          <w:t>(三)、跨文化团队领导与协作</w:t>
        </w:r>
        <w:r>
          <w:tab/>
        </w:r>
        <w:r>
          <w:fldChar w:fldCharType="begin"/>
        </w:r>
        <w:r>
          <w:instrText xml:space="preserve"> PAGEREF _Toc19111 \h </w:instrText>
        </w:r>
        <w:r>
          <w:fldChar w:fldCharType="separate"/>
        </w:r>
        <w:r>
          <w:t>53</w:t>
        </w:r>
        <w:r>
          <w:fldChar w:fldCharType="end"/>
        </w:r>
      </w:hyperlink>
    </w:p>
    <w:p>
      <w:pPr>
        <w:pStyle w:val="TOC2"/>
        <w:tabs>
          <w:tab w:val="right" w:leader="dot" w:pos="8306"/>
        </w:tabs>
      </w:pPr>
      <w:hyperlink w:anchor="_Toc28236" w:history="1">
        <w:r>
          <w:rPr>
            <w:rFonts w:ascii="仿宋" w:eastAsia="仿宋" w:hAnsi="仿宋" w:cs="仿宋" w:hint="eastAsia"/>
            <w:lang w:eastAsia="zh-CN"/>
          </w:rPr>
          <w:t>(四)、跨国交流与人才培养</w:t>
        </w:r>
        <w:r>
          <w:tab/>
        </w:r>
        <w:r>
          <w:fldChar w:fldCharType="begin"/>
        </w:r>
        <w:r>
          <w:instrText xml:space="preserve"> PAGEREF _Toc28236 \h </w:instrText>
        </w:r>
        <w:r>
          <w:fldChar w:fldCharType="separate"/>
        </w:r>
        <w:r>
          <w:t>54</w:t>
        </w:r>
        <w:r>
          <w:fldChar w:fldCharType="end"/>
        </w:r>
      </w:hyperlink>
    </w:p>
    <w:p>
      <w:pPr>
        <w:pStyle w:val="TOC2"/>
        <w:tabs>
          <w:tab w:val="right" w:leader="dot" w:pos="8306"/>
        </w:tabs>
      </w:pPr>
      <w:hyperlink w:anchor="_Toc8821" w:history="1">
        <w:r>
          <w:rPr>
            <w:rFonts w:ascii="仿宋" w:eastAsia="仿宋" w:hAnsi="仿宋" w:cs="仿宋" w:hint="eastAsia"/>
            <w:lang w:eastAsia="zh-CN"/>
          </w:rPr>
          <w:t>(五)、跨国交流计划的实施</w:t>
        </w:r>
        <w:r>
          <w:tab/>
        </w:r>
        <w:r>
          <w:fldChar w:fldCharType="begin"/>
        </w:r>
        <w:r>
          <w:instrText xml:space="preserve"> PAGEREF _Toc8821 \h </w:instrText>
        </w:r>
        <w:r>
          <w:fldChar w:fldCharType="separate"/>
        </w:r>
        <w:r>
          <w:t>55</w:t>
        </w:r>
        <w:r>
          <w:fldChar w:fldCharType="end"/>
        </w:r>
      </w:hyperlink>
    </w:p>
    <w:p>
      <w:pPr>
        <w:pStyle w:val="TOC2"/>
        <w:tabs>
          <w:tab w:val="right" w:leader="dot" w:pos="8306"/>
        </w:tabs>
      </w:pPr>
      <w:hyperlink w:anchor="_Toc28319" w:history="1">
        <w:r>
          <w:rPr>
            <w:rFonts w:ascii="仿宋" w:eastAsia="仿宋" w:hAnsi="仿宋" w:cs="仿宋" w:hint="eastAsia"/>
            <w:lang w:eastAsia="zh-CN"/>
          </w:rPr>
          <w:t>(六)、跨国培训与知识转移</w:t>
        </w:r>
        <w:r>
          <w:tab/>
        </w:r>
        <w:r>
          <w:fldChar w:fldCharType="begin"/>
        </w:r>
        <w:r>
          <w:instrText xml:space="preserve"> PAGEREF _Toc28319 \h </w:instrText>
        </w:r>
        <w:r>
          <w:fldChar w:fldCharType="separate"/>
        </w:r>
        <w:r>
          <w:t>56</w:t>
        </w:r>
        <w:r>
          <w:fldChar w:fldCharType="end"/>
        </w:r>
      </w:hyperlink>
    </w:p>
    <w:p>
      <w:pPr>
        <w:pStyle w:val="TOC1"/>
        <w:tabs>
          <w:tab w:val="right" w:leader="dot" w:pos="8306"/>
        </w:tabs>
      </w:pPr>
      <w:hyperlink w:anchor="_Toc15969" w:history="1">
        <w:r>
          <w:rPr>
            <w:rFonts w:ascii="仿宋" w:eastAsia="仿宋" w:hAnsi="仿宋" w:cs="仿宋" w:hint="eastAsia"/>
            <w:lang w:eastAsia="zh-CN"/>
          </w:rPr>
          <w:t>十六、员工职业发展教育与培训</w:t>
        </w:r>
        <w:r>
          <w:tab/>
        </w:r>
        <w:r>
          <w:fldChar w:fldCharType="begin"/>
        </w:r>
        <w:r>
          <w:instrText xml:space="preserve"> PAGEREF _Toc15969 \h </w:instrText>
        </w:r>
        <w:r>
          <w:fldChar w:fldCharType="separate"/>
        </w:r>
        <w:r>
          <w:t>57</w:t>
        </w:r>
        <w:r>
          <w:fldChar w:fldCharType="end"/>
        </w:r>
      </w:hyperlink>
    </w:p>
    <w:p>
      <w:pPr>
        <w:pStyle w:val="TOC2"/>
        <w:tabs>
          <w:tab w:val="right" w:leader="dot" w:pos="8306"/>
        </w:tabs>
      </w:pPr>
      <w:hyperlink w:anchor="_Toc10190" w:history="1">
        <w:r>
          <w:rPr>
            <w:rFonts w:ascii="仿宋" w:eastAsia="仿宋" w:hAnsi="仿宋" w:cs="仿宋" w:hint="eastAsia"/>
            <w:lang w:eastAsia="zh-CN"/>
          </w:rPr>
          <w:t>(一)、职业发展教育的目标与实施策略</w:t>
        </w:r>
        <w:r>
          <w:tab/>
        </w:r>
        <w:r>
          <w:fldChar w:fldCharType="begin"/>
        </w:r>
        <w:r>
          <w:instrText xml:space="preserve"> PAGEREF _Toc10190 \h </w:instrText>
        </w:r>
        <w:r>
          <w:fldChar w:fldCharType="separate"/>
        </w:r>
        <w:r>
          <w:t>57</w:t>
        </w:r>
        <w:r>
          <w:fldChar w:fldCharType="end"/>
        </w:r>
      </w:hyperlink>
    </w:p>
    <w:p>
      <w:pPr>
        <w:pStyle w:val="TOC2"/>
        <w:tabs>
          <w:tab w:val="right" w:leader="dot" w:pos="8306"/>
        </w:tabs>
      </w:pPr>
      <w:hyperlink w:anchor="_Toc16667" w:history="1">
        <w:r>
          <w:rPr>
            <w:rFonts w:ascii="仿宋" w:eastAsia="仿宋" w:hAnsi="仿宋" w:cs="仿宋" w:hint="eastAsia"/>
            <w:lang w:eastAsia="zh-CN"/>
          </w:rPr>
          <w:t>(二)、培训计划的设计与实施步骤</w:t>
        </w:r>
        <w:r>
          <w:tab/>
        </w:r>
        <w:r>
          <w:fldChar w:fldCharType="begin"/>
        </w:r>
        <w:r>
          <w:instrText xml:space="preserve"> PAGEREF _Toc16667 \h </w:instrText>
        </w:r>
        <w:r>
          <w:fldChar w:fldCharType="separate"/>
        </w:r>
        <w:r>
          <w:t>57</w:t>
        </w:r>
        <w:r>
          <w:fldChar w:fldCharType="end"/>
        </w:r>
      </w:hyperlink>
    </w:p>
    <w:p>
      <w:pPr>
        <w:pStyle w:val="TOC2"/>
        <w:tabs>
          <w:tab w:val="right" w:leader="dot" w:pos="8306"/>
        </w:tabs>
      </w:pPr>
      <w:hyperlink w:anchor="_Toc5482" w:history="1">
        <w:r>
          <w:rPr>
            <w:rFonts w:ascii="仿宋" w:eastAsia="仿宋" w:hAnsi="仿宋" w:cs="仿宋" w:hint="eastAsia"/>
            <w:lang w:eastAsia="zh-CN"/>
          </w:rPr>
          <w:t>(三)、培训效果的评估与反馈机制</w:t>
        </w:r>
        <w:r>
          <w:tab/>
        </w:r>
        <w:r>
          <w:fldChar w:fldCharType="begin"/>
        </w:r>
        <w:r>
          <w:instrText xml:space="preserve"> PAGEREF _Toc5482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胸苷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6910"/>
      <w:r>
        <w:rPr>
          <w:rFonts w:ascii="仿宋" w:eastAsia="仿宋" w:hAnsi="仿宋" w:cs="仿宋" w:hint="eastAsia"/>
          <w:sz w:val="28"/>
          <w:lang w:eastAsia="zh-CN"/>
        </w:rPr>
        <w:t>一、公司简介</w:t>
      </w:r>
      <w:bookmarkEnd w:id="2"/>
    </w:p>
    <w:p>
      <w:pPr>
        <w:pStyle w:val="Heading2"/>
        <w:rPr>
          <w:rFonts w:ascii="仿宋" w:eastAsia="仿宋" w:hAnsi="仿宋" w:cs="仿宋" w:hint="eastAsia"/>
          <w:lang w:eastAsia="zh-CN"/>
        </w:rPr>
      </w:pPr>
      <w:bookmarkStart w:id="3" w:name="_Toc12851"/>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9、</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4" w:name="_Toc15867"/>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 项目公司是一家致力于 胸苷胸苷行业的公司，成立于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 项目公司的使命是 [公司使命]，旨在通过 [关键业务活动] 提升胸苷胸苷行业的整体水平。公司的愿景是 [公司愿景]，立志成为 胸苷 中的领军企业，引领胸苷行业未来的发展方向。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公司秉持着</w:t>
      </w:r>
      <w:r>
        <w:rPr>
          <w:rFonts w:ascii="仿宋" w:eastAsia="仿宋" w:hAnsi="仿宋" w:cs="仿宋" w:hint="eastAsia"/>
          <w:sz w:val="28"/>
          <w:lang w:eastAsia="zh-CN"/>
        </w:rPr>
        <w:t xml:space="preserve"> [公司核心价值观]，将</w:t>
      </w:r>
      <w:r>
        <w:rPr>
          <w:rFonts w:ascii="仿宋" w:eastAsia="仿宋" w:hAnsi="仿宋" w:cs="仿宋" w:hint="eastAsia"/>
          <w:sz w:val="28"/>
          <w:lang w:eastAsia="zh-CN"/>
        </w:rPr>
        <w:t xml:space="preserve"> [关键价值观]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项目公司拥有一支充满活力、高度专业化的团队。团队成员具备丰富的胸苷行业经验和专业知识，致力于通过协同合作实现公司设定的战略目标。公司注重员工培训和发展，提供广阔的职业发展空间。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5" w:name="_Toc30123"/>
      <w:r>
        <w:rPr>
          <w:rFonts w:ascii="仿宋" w:eastAsia="仿宋" w:hAnsi="仿宋" w:cs="仿宋" w:hint="eastAsia"/>
          <w:sz w:val="28"/>
          <w:lang w:eastAsia="zh-CN"/>
        </w:rPr>
        <w:t>(三)、核心人员介绍</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在市场拓展和品牌建设方面具有丰富经验，致力于提升公司在胸苷行业中的市场份额。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XXXX年XX月至今，加入公司担任技术总监，负责产品研发和创新项目管理。具备深厚的技术功底和团队领导能力，对胸苷行业技术发展有深刻见解。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6" w:name="_Toc11892"/>
      <w:r>
        <w:rPr>
          <w:rFonts w:ascii="仿宋" w:eastAsia="仿宋" w:hAnsi="仿宋" w:cs="仿宋" w:hint="eastAsia"/>
          <w:sz w:val="28"/>
          <w:lang w:eastAsia="zh-CN"/>
        </w:rPr>
        <w:t>二、员工职业生涯规划与发展</w:t>
      </w:r>
      <w:bookmarkEnd w:id="6"/>
    </w:p>
    <w:p>
      <w:pPr>
        <w:pStyle w:val="Heading2"/>
        <w:rPr>
          <w:rFonts w:ascii="仿宋" w:eastAsia="仿宋" w:hAnsi="仿宋" w:cs="仿宋" w:hint="eastAsia"/>
          <w:lang w:eastAsia="zh-CN"/>
        </w:rPr>
      </w:pPr>
      <w:bookmarkStart w:id="7" w:name="_Toc20924"/>
      <w:r>
        <w:rPr>
          <w:rFonts w:ascii="仿宋" w:eastAsia="仿宋" w:hAnsi="仿宋" w:cs="仿宋" w:hint="eastAsia"/>
          <w:lang w:eastAsia="zh-CN"/>
        </w:rPr>
        <w:t>(一)、职业生涯规划概述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了解当前和未来的职业市场趋势，以及所处胸苷行业的发展方向，有助于调整个人的职业规划，确保与市场需求保持一致。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8" w:name="_Toc30569"/>
      <w:r>
        <w:rPr>
          <w:rFonts w:ascii="仿宋" w:eastAsia="仿宋" w:hAnsi="仿宋" w:cs="仿宋" w:hint="eastAsia"/>
          <w:sz w:val="28"/>
          <w:lang w:eastAsia="zh-CN"/>
        </w:rPr>
        <w:t>(二)、基本原则与方法</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胸苷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9" w:name="_Toc11905"/>
      <w:r>
        <w:rPr>
          <w:rFonts w:ascii="仿宋" w:eastAsia="仿宋" w:hAnsi="仿宋" w:cs="仿宋" w:hint="eastAsia"/>
          <w:sz w:val="28"/>
          <w:lang w:eastAsia="zh-CN"/>
        </w:rPr>
        <w:t>(三)、员工职业生涯管理</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0" w:name="_Toc19661"/>
      <w:r>
        <w:rPr>
          <w:rFonts w:ascii="仿宋" w:eastAsia="仿宋" w:hAnsi="仿宋" w:cs="仿宋" w:hint="eastAsia"/>
          <w:sz w:val="28"/>
          <w:lang w:eastAsia="zh-CN"/>
        </w:rPr>
        <w:t>(四)、职业生涯发展支持体系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建立一个职业发展资源中心，集中提供各类有关职业发展的信息和工具，有助于员工更便捷地获取所需的资源。这可以包括在线平台、内部文档、胸苷行业报告等。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1" w:name="_Toc13146"/>
      <w:r>
        <w:rPr>
          <w:rFonts w:ascii="仿宋" w:eastAsia="仿宋" w:hAnsi="仿宋" w:cs="仿宋" w:hint="eastAsia"/>
          <w:sz w:val="28"/>
          <w:lang w:eastAsia="zh-CN"/>
        </w:rPr>
        <w:t>(五)、公司文化与员工职业发展融合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2" w:name="_Toc22229"/>
      <w:r>
        <w:rPr>
          <w:rFonts w:ascii="仿宋" w:eastAsia="仿宋" w:hAnsi="仿宋" w:cs="仿宋" w:hint="eastAsia"/>
          <w:sz w:val="28"/>
          <w:lang w:eastAsia="zh-CN"/>
        </w:rPr>
        <w:t>(六)、未来趋势与发展策略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胸苷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投资于员工的技能培训，确保他们具备未来工作所需的新技能。与胸苷行业专业机构建立合作关系，提供最新的胸苷行业培训。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13" w:name="_Toc21683"/>
      <w:r>
        <w:rPr>
          <w:rFonts w:ascii="仿宋" w:eastAsia="仿宋" w:hAnsi="仿宋" w:cs="仿宋" w:hint="eastAsia"/>
          <w:sz w:val="28"/>
          <w:lang w:eastAsia="zh-CN"/>
        </w:rPr>
        <w:t>三、宏观环境分析</w:t>
      </w:r>
      <w:bookmarkEnd w:id="13"/>
    </w:p>
    <w:p>
      <w:pPr>
        <w:pStyle w:val="Heading2"/>
        <w:rPr>
          <w:rFonts w:ascii="仿宋" w:eastAsia="仿宋" w:hAnsi="仿宋" w:cs="仿宋" w:hint="eastAsia"/>
          <w:lang w:eastAsia="zh-CN"/>
        </w:rPr>
      </w:pPr>
      <w:bookmarkStart w:id="14" w:name="_Toc6421"/>
      <w:r>
        <w:rPr>
          <w:rFonts w:ascii="仿宋" w:eastAsia="仿宋" w:hAnsi="仿宋" w:cs="仿宋" w:hint="eastAsia"/>
          <w:lang w:eastAsia="zh-CN"/>
        </w:rPr>
        <w:t>(一)、宏观环境分析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胸苷行业中具有重要意义。随着社会结构的变化，消费者对产品和服务的需求也发生了变化。当前，社会对可持续性和社会责任的关注不断增加，这对 胸苷行业提出了更高的要求。企业需要适应社会价值观的演变，关注社会趋势，以更好地满足市场需求。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胸苷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政治因素对</w:t>
      </w:r>
      <w:r>
        <w:rPr>
          <w:rFonts w:ascii="仿宋" w:eastAsia="仿宋" w:hAnsi="仿宋" w:cs="仿宋" w:hint="eastAsia"/>
          <w:sz w:val="28"/>
          <w:lang w:eastAsia="zh-CN"/>
        </w:rPr>
        <w:t xml:space="preserve"> 胸苷行业的发展至关重要。政府政策的变化、国际关系的调整都可能对企业产生深刻的影响。特别是在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胸苷行业可能涉及到的领域，如法规、知识产权保护等，企业需要密切关注政治动态，及时调整战略。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胸苷行业的驱动力之一。新技术的引入可能改变胸苷行业格局，提高生产效率，创造新的商业机会。企业需要保持对技术趋势的敏感性，不断更新技术和提升创新能力，以保持竞争力。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胸苷行业的运营产生直接的约束和引导。合规性、知识产权的保护、劳动法规等都是企业必须遵循的法律框架。企业需要建立完善的法律团队，确保在法规范围内经营，降低法律风险。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胸苷行业需要更加重视环境因素。降低碳足迹、可持续生产、环保政策的遵守等都成为企业经营的重要考量。企业需要通过绿色技术和环保举措，积极履行社会责任。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5" w:name="_Toc27945"/>
      <w:r>
        <w:rPr>
          <w:rFonts w:ascii="仿宋" w:eastAsia="仿宋" w:hAnsi="仿宋" w:cs="仿宋" w:hint="eastAsia"/>
          <w:sz w:val="28"/>
          <w:lang w:eastAsia="zh-CN"/>
        </w:rPr>
        <w:t>四、员工压力管理及应对措施</w:t>
      </w:r>
      <w:bookmarkEnd w:id="15"/>
    </w:p>
    <w:p>
      <w:pPr>
        <w:pStyle w:val="Heading2"/>
        <w:rPr>
          <w:rFonts w:ascii="仿宋" w:eastAsia="仿宋" w:hAnsi="仿宋" w:cs="仿宋" w:hint="eastAsia"/>
          <w:lang w:eastAsia="zh-CN"/>
        </w:rPr>
      </w:pPr>
      <w:bookmarkStart w:id="16" w:name="_Toc15284"/>
      <w:r>
        <w:rPr>
          <w:rFonts w:ascii="仿宋" w:eastAsia="仿宋" w:hAnsi="仿宋" w:cs="仿宋" w:hint="eastAsia"/>
          <w:lang w:eastAsia="zh-CN"/>
        </w:rPr>
        <w:t>(一)、压力对员工的影响及管理原则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7" w:name="_Toc9329"/>
      <w:r>
        <w:rPr>
          <w:rFonts w:ascii="仿宋" w:eastAsia="仿宋" w:hAnsi="仿宋" w:cs="仿宋" w:hint="eastAsia"/>
          <w:sz w:val="28"/>
          <w:lang w:eastAsia="zh-CN"/>
        </w:rPr>
        <w:t>(二)、压力应对策略及其实施方案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8" w:name="_Toc3852"/>
      <w:r>
        <w:rPr>
          <w:rFonts w:ascii="仿宋" w:eastAsia="仿宋" w:hAnsi="仿宋" w:cs="仿宋" w:hint="eastAsia"/>
          <w:sz w:val="28"/>
          <w:lang w:eastAsia="zh-CN"/>
        </w:rPr>
        <w:t>(三)、压力管理效果的评估及持续改进</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15096"/>
      <w:r>
        <w:rPr>
          <w:rFonts w:ascii="仿宋" w:eastAsia="仿宋" w:hAnsi="仿宋" w:cs="仿宋" w:hint="eastAsia"/>
          <w:sz w:val="28"/>
          <w:lang w:eastAsia="zh-CN"/>
        </w:rPr>
        <w:t>五、第七章员工培训与发展</w:t>
      </w:r>
      <w:bookmarkEnd w:id="19"/>
    </w:p>
    <w:p>
      <w:pPr>
        <w:pStyle w:val="Heading2"/>
        <w:rPr>
          <w:rFonts w:ascii="仿宋" w:eastAsia="仿宋" w:hAnsi="仿宋" w:cs="仿宋" w:hint="eastAsia"/>
          <w:lang w:eastAsia="zh-CN"/>
        </w:rPr>
      </w:pPr>
      <w:bookmarkStart w:id="20" w:name="_Toc9579"/>
      <w:r>
        <w:rPr>
          <w:rFonts w:ascii="仿宋" w:eastAsia="仿宋" w:hAnsi="仿宋" w:cs="仿宋" w:hint="eastAsia"/>
          <w:lang w:eastAsia="zh-CN"/>
        </w:rPr>
        <w:t>(一)、培训需求分析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21" w:name="_Toc18204"/>
      <w:r>
        <w:rPr>
          <w:rFonts w:ascii="仿宋" w:eastAsia="仿宋" w:hAnsi="仿宋" w:cs="仿宋" w:hint="eastAsia"/>
          <w:sz w:val="28"/>
          <w:lang w:eastAsia="zh-CN"/>
        </w:rPr>
        <w:t>(二)、培训计划制定</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22" w:name="_Toc31707"/>
      <w:r>
        <w:rPr>
          <w:rFonts w:ascii="仿宋" w:eastAsia="仿宋" w:hAnsi="仿宋" w:cs="仿宋" w:hint="eastAsia"/>
          <w:sz w:val="28"/>
          <w:lang w:eastAsia="zh-CN"/>
        </w:rPr>
        <w:t>(三)、培训实施与评估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定期反馈与互动：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3" w:name="_Toc6490"/>
      <w:r>
        <w:rPr>
          <w:rFonts w:ascii="仿宋" w:eastAsia="仿宋" w:hAnsi="仿宋" w:cs="仿宋" w:hint="eastAsia"/>
          <w:sz w:val="28"/>
          <w:lang w:eastAsia="zh-CN"/>
        </w:rPr>
        <w:t>(四)、持续学习与专业发展支持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提供灵活的在线学习平台，使员工可以随时随地获取各类学习资源。这包括胸苷行业报告、网络课程、研讨会等，帮助员工自主学习和获取最新的专业知识。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鼓励并支持员工获取相关的专业认证，例如胸苷行业认可的证书或资格。组织可以提供学习资源、报名费用支持等，以激发员工的学习积极性。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定期组织专业培训活动，邀请胸苷行业专家或内外部讲师进行知识分享和培训。这有助于员工深入了解胸苷行业趋势，拓展视野，提高综合素质。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知识管理平台：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建立知识管理平台，鼓励员工分享经验、胸苷行业见解和学习心得。这有助于构建学习型组织，促使知识在团队内部流动和共享。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24" w:name="_Toc12818"/>
      <w:r>
        <w:rPr>
          <w:rFonts w:ascii="仿宋" w:eastAsia="仿宋" w:hAnsi="仿宋" w:cs="仿宋" w:hint="eastAsia"/>
          <w:sz w:val="28"/>
          <w:lang w:eastAsia="zh-CN"/>
        </w:rPr>
        <w:t>六、第十四章员工健康与安全管理</w:t>
      </w:r>
      <w:bookmarkEnd w:id="24"/>
    </w:p>
    <w:p>
      <w:pPr>
        <w:pStyle w:val="Heading2"/>
        <w:rPr>
          <w:rFonts w:ascii="仿宋" w:eastAsia="仿宋" w:hAnsi="仿宋" w:cs="仿宋" w:hint="eastAsia"/>
          <w:lang w:eastAsia="zh-CN"/>
        </w:rPr>
      </w:pPr>
      <w:bookmarkStart w:id="25" w:name="_Toc26364"/>
      <w:r>
        <w:rPr>
          <w:rFonts w:ascii="仿宋" w:eastAsia="仿宋" w:hAnsi="仿宋" w:cs="仿宋" w:hint="eastAsia"/>
          <w:lang w:eastAsia="zh-CN"/>
        </w:rPr>
        <w:t>(一)、健康保障计划</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综合医疗保险： 提供全面的医疗保险，确保员工在面对健康挑战时能够得到及时和全面的医疗支持，减轻财务压力。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定期健康体检： 设立定期的健康体检服务，帮助员工及早发现潜在的健康问题，通过早期干预提高整体健康水平。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心理健康服务： 引入心理健康支持，包括心理咨询和治疗，以协助员工有效处理工作和生活中的心理压力，促进心理健康。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4. 预防保健： 强调健康预防，开展健康教育、提供饮食咨询和制定健身计划，助力员工养成健康的生活方式。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5. 疾病管理计划： 针对患有慢性疾病的员工，制定个性化的疾病管理计划，包括定期随访、合理用药和营养指导。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灵活福利选择： 提供多样化的福利选择，让员工能够根据个人需求定制适合自己和家庭的健康保障计划。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紧急救援服务：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https://d.book118.com/188102123004006033</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AE61F7"/>
    <w:rsid w:val="50AE61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188102123004006033"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2023-12-18T22:29:00Z</dcterms:created>
  <dcterms:modified xsi:type="dcterms:W3CDTF">2023-12-18T22:29:10Z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F3CE32AC67724F65801D58A8A07E0DA1_11</vt:lpwstr>
  </property>
  <property fmtid="{D5CDD505-2E9C-101B-9397-08002B2CF9AE}" pid="3" name="KSOProductBuildVer">
    <vt:lpwstr>2052-12.1.0.16120</vt:lpwstr>
  </property>
</Properties>
</file>