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专科体检项目构思建设方案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39" w:history="1">
        <w:r>
          <w:rPr>
            <w:rFonts w:ascii="仿宋" w:eastAsia="仿宋" w:hAnsi="仿宋" w:cs="仿宋" w:hint="eastAsia"/>
            <w:lang w:eastAsia="zh-CN"/>
          </w:rPr>
          <w:t>序言</w:t>
        </w:r>
        <w:r>
          <w:tab/>
        </w:r>
        <w:r>
          <w:fldChar w:fldCharType="begin"/>
        </w:r>
        <w:r>
          <w:instrText xml:space="preserve"> PAGEREF _Toc13839 \h </w:instrText>
        </w:r>
        <w:r>
          <w:fldChar w:fldCharType="separate"/>
        </w:r>
        <w:r>
          <w:t>3</w:t>
        </w:r>
        <w:r>
          <w:fldChar w:fldCharType="end"/>
        </w:r>
      </w:hyperlink>
    </w:p>
    <w:p>
      <w:pPr>
        <w:pStyle w:val="TOC1"/>
        <w:tabs>
          <w:tab w:val="right" w:leader="dot" w:pos="8306"/>
        </w:tabs>
      </w:pPr>
      <w:hyperlink w:anchor="_Toc3839" w:history="1">
        <w:r>
          <w:rPr>
            <w:rFonts w:ascii="仿宋" w:eastAsia="仿宋" w:hAnsi="仿宋" w:cs="仿宋" w:hint="eastAsia"/>
            <w:lang w:eastAsia="zh-CN"/>
          </w:rPr>
          <w:t>一、社会影响分析</w:t>
        </w:r>
        <w:r>
          <w:tab/>
        </w:r>
        <w:r>
          <w:fldChar w:fldCharType="begin"/>
        </w:r>
        <w:r>
          <w:instrText xml:space="preserve"> PAGEREF _Toc3839 \h </w:instrText>
        </w:r>
        <w:r>
          <w:fldChar w:fldCharType="separate"/>
        </w:r>
        <w:r>
          <w:t>3</w:t>
        </w:r>
        <w:r>
          <w:fldChar w:fldCharType="end"/>
        </w:r>
      </w:hyperlink>
    </w:p>
    <w:p>
      <w:pPr>
        <w:pStyle w:val="TOC2"/>
        <w:tabs>
          <w:tab w:val="right" w:leader="dot" w:pos="8306"/>
        </w:tabs>
      </w:pPr>
      <w:hyperlink w:anchor="_Toc10983" w:history="1">
        <w:r>
          <w:rPr>
            <w:rFonts w:ascii="仿宋" w:eastAsia="仿宋" w:hAnsi="仿宋" w:cs="仿宋" w:hint="eastAsia"/>
            <w:lang w:eastAsia="zh-CN"/>
          </w:rPr>
          <w:t>(一)、社会影响效果分析</w:t>
        </w:r>
        <w:r>
          <w:tab/>
        </w:r>
        <w:r>
          <w:fldChar w:fldCharType="begin"/>
        </w:r>
        <w:r>
          <w:instrText xml:space="preserve"> PAGEREF _Toc10983 \h </w:instrText>
        </w:r>
        <w:r>
          <w:fldChar w:fldCharType="separate"/>
        </w:r>
        <w:r>
          <w:t>3</w:t>
        </w:r>
        <w:r>
          <w:fldChar w:fldCharType="end"/>
        </w:r>
      </w:hyperlink>
    </w:p>
    <w:p>
      <w:pPr>
        <w:pStyle w:val="TOC2"/>
        <w:tabs>
          <w:tab w:val="right" w:leader="dot" w:pos="8306"/>
        </w:tabs>
      </w:pPr>
      <w:hyperlink w:anchor="_Toc7100" w:history="1">
        <w:r>
          <w:rPr>
            <w:rFonts w:ascii="仿宋" w:eastAsia="仿宋" w:hAnsi="仿宋" w:cs="仿宋" w:hint="eastAsia"/>
            <w:lang w:eastAsia="zh-CN"/>
          </w:rPr>
          <w:t>(二)、社会适应性分析</w:t>
        </w:r>
        <w:r>
          <w:tab/>
        </w:r>
        <w:r>
          <w:fldChar w:fldCharType="begin"/>
        </w:r>
        <w:r>
          <w:instrText xml:space="preserve"> PAGEREF _Toc7100 \h </w:instrText>
        </w:r>
        <w:r>
          <w:fldChar w:fldCharType="separate"/>
        </w:r>
        <w:r>
          <w:t>5</w:t>
        </w:r>
        <w:r>
          <w:fldChar w:fldCharType="end"/>
        </w:r>
      </w:hyperlink>
    </w:p>
    <w:p>
      <w:pPr>
        <w:pStyle w:val="TOC2"/>
        <w:tabs>
          <w:tab w:val="right" w:leader="dot" w:pos="8306"/>
        </w:tabs>
      </w:pPr>
      <w:hyperlink w:anchor="_Toc4486" w:history="1">
        <w:r>
          <w:rPr>
            <w:rFonts w:ascii="仿宋" w:eastAsia="仿宋" w:hAnsi="仿宋" w:cs="仿宋" w:hint="eastAsia"/>
            <w:lang w:eastAsia="zh-CN"/>
          </w:rPr>
          <w:t>(三)、社会风险及对策分析</w:t>
        </w:r>
        <w:r>
          <w:tab/>
        </w:r>
        <w:r>
          <w:fldChar w:fldCharType="begin"/>
        </w:r>
        <w:r>
          <w:instrText xml:space="preserve"> PAGEREF _Toc4486 \h </w:instrText>
        </w:r>
        <w:r>
          <w:fldChar w:fldCharType="separate"/>
        </w:r>
        <w:r>
          <w:t>7</w:t>
        </w:r>
        <w:r>
          <w:fldChar w:fldCharType="end"/>
        </w:r>
      </w:hyperlink>
    </w:p>
    <w:p>
      <w:pPr>
        <w:pStyle w:val="TOC1"/>
        <w:tabs>
          <w:tab w:val="right" w:leader="dot" w:pos="8306"/>
        </w:tabs>
      </w:pPr>
      <w:hyperlink w:anchor="_Toc21881" w:history="1">
        <w:r>
          <w:rPr>
            <w:rFonts w:ascii="仿宋" w:eastAsia="仿宋" w:hAnsi="仿宋" w:cs="仿宋" w:hint="eastAsia"/>
            <w:lang w:eastAsia="zh-CN"/>
          </w:rPr>
          <w:t>二、项目监理与质量保证</w:t>
        </w:r>
        <w:r>
          <w:tab/>
        </w:r>
        <w:r>
          <w:fldChar w:fldCharType="begin"/>
        </w:r>
        <w:r>
          <w:instrText xml:space="preserve"> PAGEREF _Toc21881 \h </w:instrText>
        </w:r>
        <w:r>
          <w:fldChar w:fldCharType="separate"/>
        </w:r>
        <w:r>
          <w:t>10</w:t>
        </w:r>
        <w:r>
          <w:fldChar w:fldCharType="end"/>
        </w:r>
      </w:hyperlink>
    </w:p>
    <w:p>
      <w:pPr>
        <w:pStyle w:val="TOC2"/>
        <w:tabs>
          <w:tab w:val="right" w:leader="dot" w:pos="8306"/>
        </w:tabs>
      </w:pPr>
      <w:hyperlink w:anchor="_Toc24345" w:history="1">
        <w:r>
          <w:rPr>
            <w:rFonts w:ascii="仿宋" w:eastAsia="仿宋" w:hAnsi="仿宋" w:cs="仿宋" w:hint="eastAsia"/>
            <w:lang w:eastAsia="zh-CN"/>
          </w:rPr>
          <w:t>(一)、监理体系构建</w:t>
        </w:r>
        <w:r>
          <w:tab/>
        </w:r>
        <w:r>
          <w:fldChar w:fldCharType="begin"/>
        </w:r>
        <w:r>
          <w:instrText xml:space="preserve"> PAGEREF _Toc24345 \h </w:instrText>
        </w:r>
        <w:r>
          <w:fldChar w:fldCharType="separate"/>
        </w:r>
        <w:r>
          <w:t>10</w:t>
        </w:r>
        <w:r>
          <w:fldChar w:fldCharType="end"/>
        </w:r>
      </w:hyperlink>
    </w:p>
    <w:p>
      <w:pPr>
        <w:pStyle w:val="TOC2"/>
        <w:tabs>
          <w:tab w:val="right" w:leader="dot" w:pos="8306"/>
        </w:tabs>
      </w:pPr>
      <w:hyperlink w:anchor="_Toc12673" w:history="1">
        <w:r>
          <w:rPr>
            <w:rFonts w:ascii="仿宋" w:eastAsia="仿宋" w:hAnsi="仿宋" w:cs="仿宋" w:hint="eastAsia"/>
            <w:lang w:eastAsia="zh-CN"/>
          </w:rPr>
          <w:t>(二)、质量保证体系实施</w:t>
        </w:r>
        <w:r>
          <w:tab/>
        </w:r>
        <w:r>
          <w:fldChar w:fldCharType="begin"/>
        </w:r>
        <w:r>
          <w:instrText xml:space="preserve"> PAGEREF _Toc12673 \h </w:instrText>
        </w:r>
        <w:r>
          <w:fldChar w:fldCharType="separate"/>
        </w:r>
        <w:r>
          <w:t>11</w:t>
        </w:r>
        <w:r>
          <w:fldChar w:fldCharType="end"/>
        </w:r>
      </w:hyperlink>
    </w:p>
    <w:p>
      <w:pPr>
        <w:pStyle w:val="TOC2"/>
        <w:tabs>
          <w:tab w:val="right" w:leader="dot" w:pos="8306"/>
        </w:tabs>
      </w:pPr>
      <w:hyperlink w:anchor="_Toc23906" w:history="1">
        <w:r>
          <w:rPr>
            <w:rFonts w:ascii="仿宋" w:eastAsia="仿宋" w:hAnsi="仿宋" w:cs="仿宋" w:hint="eastAsia"/>
            <w:lang w:eastAsia="zh-CN"/>
          </w:rPr>
          <w:t>(三)、监理与质量控制流程</w:t>
        </w:r>
        <w:r>
          <w:tab/>
        </w:r>
        <w:r>
          <w:fldChar w:fldCharType="begin"/>
        </w:r>
        <w:r>
          <w:instrText xml:space="preserve"> PAGEREF _Toc23906 \h </w:instrText>
        </w:r>
        <w:r>
          <w:fldChar w:fldCharType="separate"/>
        </w:r>
        <w:r>
          <w:t>12</w:t>
        </w:r>
        <w:r>
          <w:fldChar w:fldCharType="end"/>
        </w:r>
      </w:hyperlink>
    </w:p>
    <w:p>
      <w:pPr>
        <w:pStyle w:val="TOC1"/>
        <w:tabs>
          <w:tab w:val="right" w:leader="dot" w:pos="8306"/>
        </w:tabs>
      </w:pPr>
      <w:hyperlink w:anchor="_Toc23969" w:history="1">
        <w:r>
          <w:rPr>
            <w:rFonts w:ascii="仿宋" w:eastAsia="仿宋" w:hAnsi="仿宋" w:cs="仿宋" w:hint="eastAsia"/>
            <w:lang w:eastAsia="zh-CN"/>
          </w:rPr>
          <w:t>三、专科体检项目概论</w:t>
        </w:r>
        <w:r>
          <w:tab/>
        </w:r>
        <w:r>
          <w:fldChar w:fldCharType="begin"/>
        </w:r>
        <w:r>
          <w:instrText xml:space="preserve"> PAGEREF _Toc23969 \h </w:instrText>
        </w:r>
        <w:r>
          <w:fldChar w:fldCharType="separate"/>
        </w:r>
        <w:r>
          <w:t>12</w:t>
        </w:r>
        <w:r>
          <w:fldChar w:fldCharType="end"/>
        </w:r>
      </w:hyperlink>
    </w:p>
    <w:p>
      <w:pPr>
        <w:pStyle w:val="TOC2"/>
        <w:tabs>
          <w:tab w:val="right" w:leader="dot" w:pos="8306"/>
        </w:tabs>
      </w:pPr>
      <w:hyperlink w:anchor="_Toc18859" w:history="1">
        <w:r>
          <w:rPr>
            <w:rFonts w:ascii="仿宋" w:eastAsia="仿宋" w:hAnsi="仿宋" w:cs="仿宋" w:hint="eastAsia"/>
            <w:lang w:eastAsia="zh-CN"/>
          </w:rPr>
          <w:t>(一)、项目申报单位概况</w:t>
        </w:r>
        <w:r>
          <w:tab/>
        </w:r>
        <w:r>
          <w:fldChar w:fldCharType="begin"/>
        </w:r>
        <w:r>
          <w:instrText xml:space="preserve"> PAGEREF _Toc18859 \h </w:instrText>
        </w:r>
        <w:r>
          <w:fldChar w:fldCharType="separate"/>
        </w:r>
        <w:r>
          <w:t>12</w:t>
        </w:r>
        <w:r>
          <w:fldChar w:fldCharType="end"/>
        </w:r>
      </w:hyperlink>
    </w:p>
    <w:p>
      <w:pPr>
        <w:pStyle w:val="TOC2"/>
        <w:tabs>
          <w:tab w:val="right" w:leader="dot" w:pos="8306"/>
        </w:tabs>
      </w:pPr>
      <w:hyperlink w:anchor="_Toc5612" w:history="1">
        <w:r>
          <w:rPr>
            <w:rFonts w:ascii="仿宋" w:eastAsia="仿宋" w:hAnsi="仿宋" w:cs="仿宋" w:hint="eastAsia"/>
            <w:lang w:eastAsia="zh-CN"/>
          </w:rPr>
          <w:t>(二)、项目概况</w:t>
        </w:r>
        <w:r>
          <w:tab/>
        </w:r>
        <w:r>
          <w:fldChar w:fldCharType="begin"/>
        </w:r>
        <w:r>
          <w:instrText xml:space="preserve"> PAGEREF _Toc5612 \h </w:instrText>
        </w:r>
        <w:r>
          <w:fldChar w:fldCharType="separate"/>
        </w:r>
        <w:r>
          <w:t>13</w:t>
        </w:r>
        <w:r>
          <w:fldChar w:fldCharType="end"/>
        </w:r>
      </w:hyperlink>
    </w:p>
    <w:p>
      <w:pPr>
        <w:pStyle w:val="TOC1"/>
        <w:tabs>
          <w:tab w:val="right" w:leader="dot" w:pos="8306"/>
        </w:tabs>
      </w:pPr>
      <w:hyperlink w:anchor="_Toc15358" w:history="1">
        <w:r>
          <w:rPr>
            <w:rFonts w:ascii="仿宋" w:eastAsia="仿宋" w:hAnsi="仿宋" w:cs="仿宋" w:hint="eastAsia"/>
            <w:lang w:eastAsia="zh-CN"/>
          </w:rPr>
          <w:t>四、建设风险评估分析</w:t>
        </w:r>
        <w:r>
          <w:tab/>
        </w:r>
        <w:r>
          <w:fldChar w:fldCharType="begin"/>
        </w:r>
        <w:r>
          <w:instrText xml:space="preserve"> PAGEREF _Toc15358 \h </w:instrText>
        </w:r>
        <w:r>
          <w:fldChar w:fldCharType="separate"/>
        </w:r>
        <w:r>
          <w:t>16</w:t>
        </w:r>
        <w:r>
          <w:fldChar w:fldCharType="end"/>
        </w:r>
      </w:hyperlink>
    </w:p>
    <w:p>
      <w:pPr>
        <w:pStyle w:val="TOC2"/>
        <w:tabs>
          <w:tab w:val="right" w:leader="dot" w:pos="8306"/>
        </w:tabs>
      </w:pPr>
      <w:hyperlink w:anchor="_Toc13689" w:history="1">
        <w:r>
          <w:rPr>
            <w:rFonts w:ascii="仿宋" w:eastAsia="仿宋" w:hAnsi="仿宋" w:cs="仿宋" w:hint="eastAsia"/>
            <w:lang w:eastAsia="zh-CN"/>
          </w:rPr>
          <w:t>(一)、政策风险分析</w:t>
        </w:r>
        <w:r>
          <w:tab/>
        </w:r>
        <w:r>
          <w:fldChar w:fldCharType="begin"/>
        </w:r>
        <w:r>
          <w:instrText xml:space="preserve"> PAGEREF _Toc13689 \h </w:instrText>
        </w:r>
        <w:r>
          <w:fldChar w:fldCharType="separate"/>
        </w:r>
        <w:r>
          <w:t>16</w:t>
        </w:r>
        <w:r>
          <w:fldChar w:fldCharType="end"/>
        </w:r>
      </w:hyperlink>
    </w:p>
    <w:p>
      <w:pPr>
        <w:pStyle w:val="TOC2"/>
        <w:tabs>
          <w:tab w:val="right" w:leader="dot" w:pos="8306"/>
        </w:tabs>
      </w:pPr>
      <w:hyperlink w:anchor="_Toc8551" w:history="1">
        <w:r>
          <w:rPr>
            <w:rFonts w:ascii="仿宋" w:eastAsia="仿宋" w:hAnsi="仿宋" w:cs="仿宋" w:hint="eastAsia"/>
            <w:lang w:eastAsia="zh-CN"/>
          </w:rPr>
          <w:t>(二)、社会风险分析</w:t>
        </w:r>
        <w:r>
          <w:tab/>
        </w:r>
        <w:r>
          <w:fldChar w:fldCharType="begin"/>
        </w:r>
        <w:r>
          <w:instrText xml:space="preserve"> PAGEREF _Toc8551 \h </w:instrText>
        </w:r>
        <w:r>
          <w:fldChar w:fldCharType="separate"/>
        </w:r>
        <w:r>
          <w:t>17</w:t>
        </w:r>
        <w:r>
          <w:fldChar w:fldCharType="end"/>
        </w:r>
      </w:hyperlink>
    </w:p>
    <w:p>
      <w:pPr>
        <w:pStyle w:val="TOC2"/>
        <w:tabs>
          <w:tab w:val="right" w:leader="dot" w:pos="8306"/>
        </w:tabs>
      </w:pPr>
      <w:hyperlink w:anchor="_Toc16943" w:history="1">
        <w:r>
          <w:rPr>
            <w:rFonts w:ascii="仿宋" w:eastAsia="仿宋" w:hAnsi="仿宋" w:cs="仿宋" w:hint="eastAsia"/>
            <w:lang w:eastAsia="zh-CN"/>
          </w:rPr>
          <w:t>(三)、市场风险分析</w:t>
        </w:r>
        <w:r>
          <w:tab/>
        </w:r>
        <w:r>
          <w:fldChar w:fldCharType="begin"/>
        </w:r>
        <w:r>
          <w:instrText xml:space="preserve"> PAGEREF _Toc16943 \h </w:instrText>
        </w:r>
        <w:r>
          <w:fldChar w:fldCharType="separate"/>
        </w:r>
        <w:r>
          <w:t>19</w:t>
        </w:r>
        <w:r>
          <w:fldChar w:fldCharType="end"/>
        </w:r>
      </w:hyperlink>
    </w:p>
    <w:p>
      <w:pPr>
        <w:pStyle w:val="TOC2"/>
        <w:tabs>
          <w:tab w:val="right" w:leader="dot" w:pos="8306"/>
        </w:tabs>
      </w:pPr>
      <w:hyperlink w:anchor="_Toc10515" w:history="1">
        <w:r>
          <w:rPr>
            <w:rFonts w:ascii="仿宋" w:eastAsia="仿宋" w:hAnsi="仿宋" w:cs="仿宋" w:hint="eastAsia"/>
            <w:lang w:eastAsia="zh-CN"/>
          </w:rPr>
          <w:t>(四)、资金风险分析</w:t>
        </w:r>
        <w:r>
          <w:tab/>
        </w:r>
        <w:r>
          <w:fldChar w:fldCharType="begin"/>
        </w:r>
        <w:r>
          <w:instrText xml:space="preserve"> PAGEREF _Toc10515 \h </w:instrText>
        </w:r>
        <w:r>
          <w:fldChar w:fldCharType="separate"/>
        </w:r>
        <w:r>
          <w:t>20</w:t>
        </w:r>
        <w:r>
          <w:fldChar w:fldCharType="end"/>
        </w:r>
      </w:hyperlink>
    </w:p>
    <w:p>
      <w:pPr>
        <w:pStyle w:val="TOC2"/>
        <w:tabs>
          <w:tab w:val="right" w:leader="dot" w:pos="8306"/>
        </w:tabs>
      </w:pPr>
      <w:hyperlink w:anchor="_Toc29663" w:history="1">
        <w:r>
          <w:rPr>
            <w:rFonts w:ascii="仿宋" w:eastAsia="仿宋" w:hAnsi="仿宋" w:cs="仿宋" w:hint="eastAsia"/>
            <w:lang w:eastAsia="zh-CN"/>
          </w:rPr>
          <w:t>(五)、技术风险分析</w:t>
        </w:r>
        <w:r>
          <w:tab/>
        </w:r>
        <w:r>
          <w:fldChar w:fldCharType="begin"/>
        </w:r>
        <w:r>
          <w:instrText xml:space="preserve"> PAGEREF _Toc29663 \h </w:instrText>
        </w:r>
        <w:r>
          <w:fldChar w:fldCharType="separate"/>
        </w:r>
        <w:r>
          <w:t>21</w:t>
        </w:r>
        <w:r>
          <w:fldChar w:fldCharType="end"/>
        </w:r>
      </w:hyperlink>
    </w:p>
    <w:p>
      <w:pPr>
        <w:pStyle w:val="TOC2"/>
        <w:tabs>
          <w:tab w:val="right" w:leader="dot" w:pos="8306"/>
        </w:tabs>
      </w:pPr>
      <w:hyperlink w:anchor="_Toc17282" w:history="1">
        <w:r>
          <w:rPr>
            <w:rFonts w:ascii="仿宋" w:eastAsia="仿宋" w:hAnsi="仿宋" w:cs="仿宋" w:hint="eastAsia"/>
            <w:lang w:eastAsia="zh-CN"/>
          </w:rPr>
          <w:t>(六)、财务风险分析</w:t>
        </w:r>
        <w:r>
          <w:tab/>
        </w:r>
        <w:r>
          <w:fldChar w:fldCharType="begin"/>
        </w:r>
        <w:r>
          <w:instrText xml:space="preserve"> PAGEREF _Toc17282 \h </w:instrText>
        </w:r>
        <w:r>
          <w:fldChar w:fldCharType="separate"/>
        </w:r>
        <w:r>
          <w:t>22</w:t>
        </w:r>
        <w:r>
          <w:fldChar w:fldCharType="end"/>
        </w:r>
      </w:hyperlink>
    </w:p>
    <w:p>
      <w:pPr>
        <w:pStyle w:val="TOC2"/>
        <w:tabs>
          <w:tab w:val="right" w:leader="dot" w:pos="8306"/>
        </w:tabs>
      </w:pPr>
      <w:hyperlink w:anchor="_Toc31033" w:history="1">
        <w:r>
          <w:rPr>
            <w:rFonts w:ascii="仿宋" w:eastAsia="仿宋" w:hAnsi="仿宋" w:cs="仿宋" w:hint="eastAsia"/>
            <w:lang w:eastAsia="zh-CN"/>
          </w:rPr>
          <w:t>(七)、管理风险分析</w:t>
        </w:r>
        <w:r>
          <w:tab/>
        </w:r>
        <w:r>
          <w:fldChar w:fldCharType="begin"/>
        </w:r>
        <w:r>
          <w:instrText xml:space="preserve"> PAGEREF _Toc31033 \h </w:instrText>
        </w:r>
        <w:r>
          <w:fldChar w:fldCharType="separate"/>
        </w:r>
        <w:r>
          <w:t>24</w:t>
        </w:r>
        <w:r>
          <w:fldChar w:fldCharType="end"/>
        </w:r>
      </w:hyperlink>
    </w:p>
    <w:p>
      <w:pPr>
        <w:pStyle w:val="TOC2"/>
        <w:tabs>
          <w:tab w:val="right" w:leader="dot" w:pos="8306"/>
        </w:tabs>
      </w:pPr>
      <w:hyperlink w:anchor="_Toc3108" w:history="1">
        <w:r>
          <w:rPr>
            <w:rFonts w:ascii="仿宋" w:eastAsia="仿宋" w:hAnsi="仿宋" w:cs="仿宋" w:hint="eastAsia"/>
            <w:lang w:eastAsia="zh-CN"/>
          </w:rPr>
          <w:t>(八)、其它风险分析</w:t>
        </w:r>
        <w:r>
          <w:tab/>
        </w:r>
        <w:r>
          <w:fldChar w:fldCharType="begin"/>
        </w:r>
        <w:r>
          <w:instrText xml:space="preserve"> PAGEREF _Toc3108 \h </w:instrText>
        </w:r>
        <w:r>
          <w:fldChar w:fldCharType="separate"/>
        </w:r>
        <w:r>
          <w:t>25</w:t>
        </w:r>
        <w:r>
          <w:fldChar w:fldCharType="end"/>
        </w:r>
      </w:hyperlink>
    </w:p>
    <w:p>
      <w:pPr>
        <w:pStyle w:val="TOC2"/>
        <w:tabs>
          <w:tab w:val="right" w:leader="dot" w:pos="8306"/>
        </w:tabs>
      </w:pPr>
      <w:hyperlink w:anchor="_Toc4449" w:history="1">
        <w:r>
          <w:rPr>
            <w:rFonts w:ascii="仿宋" w:eastAsia="仿宋" w:hAnsi="仿宋" w:cs="仿宋" w:hint="eastAsia"/>
            <w:lang w:eastAsia="zh-CN"/>
          </w:rPr>
          <w:t>(九)、社会影响评估</w:t>
        </w:r>
        <w:r>
          <w:tab/>
        </w:r>
        <w:r>
          <w:fldChar w:fldCharType="begin"/>
        </w:r>
        <w:r>
          <w:instrText xml:space="preserve"> PAGEREF _Toc4449 \h </w:instrText>
        </w:r>
        <w:r>
          <w:fldChar w:fldCharType="separate"/>
        </w:r>
        <w:r>
          <w:t>27</w:t>
        </w:r>
        <w:r>
          <w:fldChar w:fldCharType="end"/>
        </w:r>
      </w:hyperlink>
    </w:p>
    <w:p>
      <w:pPr>
        <w:pStyle w:val="TOC1"/>
        <w:tabs>
          <w:tab w:val="right" w:leader="dot" w:pos="8306"/>
        </w:tabs>
      </w:pPr>
      <w:hyperlink w:anchor="_Toc31008" w:history="1">
        <w:r>
          <w:rPr>
            <w:rFonts w:ascii="仿宋" w:eastAsia="仿宋" w:hAnsi="仿宋" w:cs="仿宋" w:hint="eastAsia"/>
            <w:lang w:eastAsia="zh-CN"/>
          </w:rPr>
          <w:t>五、资源开发及综合利用分析</w:t>
        </w:r>
        <w:r>
          <w:tab/>
        </w:r>
        <w:r>
          <w:fldChar w:fldCharType="begin"/>
        </w:r>
        <w:r>
          <w:instrText xml:space="preserve"> PAGEREF _Toc31008 \h </w:instrText>
        </w:r>
        <w:r>
          <w:fldChar w:fldCharType="separate"/>
        </w:r>
        <w:r>
          <w:t>29</w:t>
        </w:r>
        <w:r>
          <w:fldChar w:fldCharType="end"/>
        </w:r>
      </w:hyperlink>
    </w:p>
    <w:p>
      <w:pPr>
        <w:pStyle w:val="TOC2"/>
        <w:tabs>
          <w:tab w:val="right" w:leader="dot" w:pos="8306"/>
        </w:tabs>
      </w:pPr>
      <w:hyperlink w:anchor="_Toc1836" w:history="1">
        <w:r>
          <w:rPr>
            <w:rFonts w:ascii="仿宋" w:eastAsia="仿宋" w:hAnsi="仿宋" w:cs="仿宋" w:hint="eastAsia"/>
            <w:lang w:eastAsia="zh-CN"/>
          </w:rPr>
          <w:t>(一)、资源开发方案</w:t>
        </w:r>
        <w:r>
          <w:tab/>
        </w:r>
        <w:r>
          <w:fldChar w:fldCharType="begin"/>
        </w:r>
        <w:r>
          <w:instrText xml:space="preserve"> PAGEREF _Toc1836 \h </w:instrText>
        </w:r>
        <w:r>
          <w:fldChar w:fldCharType="separate"/>
        </w:r>
        <w:r>
          <w:t>29</w:t>
        </w:r>
        <w:r>
          <w:fldChar w:fldCharType="end"/>
        </w:r>
      </w:hyperlink>
    </w:p>
    <w:p>
      <w:pPr>
        <w:pStyle w:val="TOC2"/>
        <w:tabs>
          <w:tab w:val="right" w:leader="dot" w:pos="8306"/>
        </w:tabs>
      </w:pPr>
      <w:hyperlink w:anchor="_Toc18969" w:history="1">
        <w:r>
          <w:rPr>
            <w:rFonts w:ascii="仿宋" w:eastAsia="仿宋" w:hAnsi="仿宋" w:cs="仿宋" w:hint="eastAsia"/>
            <w:lang w:eastAsia="zh-CN"/>
          </w:rPr>
          <w:t>(二)、资源利用方案</w:t>
        </w:r>
        <w:r>
          <w:tab/>
        </w:r>
        <w:r>
          <w:fldChar w:fldCharType="begin"/>
        </w:r>
        <w:r>
          <w:instrText xml:space="preserve"> PAGEREF _Toc18969 \h </w:instrText>
        </w:r>
        <w:r>
          <w:fldChar w:fldCharType="separate"/>
        </w:r>
        <w:r>
          <w:t>30</w:t>
        </w:r>
        <w:r>
          <w:fldChar w:fldCharType="end"/>
        </w:r>
      </w:hyperlink>
    </w:p>
    <w:p>
      <w:pPr>
        <w:pStyle w:val="TOC2"/>
        <w:tabs>
          <w:tab w:val="right" w:leader="dot" w:pos="8306"/>
        </w:tabs>
      </w:pPr>
      <w:hyperlink w:anchor="_Toc17234" w:history="1">
        <w:r>
          <w:rPr>
            <w:rFonts w:ascii="仿宋" w:eastAsia="仿宋" w:hAnsi="仿宋" w:cs="仿宋" w:hint="eastAsia"/>
            <w:lang w:eastAsia="zh-CN"/>
          </w:rPr>
          <w:t>(三)、资源节约措施</w:t>
        </w:r>
        <w:r>
          <w:tab/>
        </w:r>
        <w:r>
          <w:fldChar w:fldCharType="begin"/>
        </w:r>
        <w:r>
          <w:instrText xml:space="preserve"> PAGEREF _Toc17234 \h </w:instrText>
        </w:r>
        <w:r>
          <w:fldChar w:fldCharType="separate"/>
        </w:r>
        <w:r>
          <w:t>31</w:t>
        </w:r>
        <w:r>
          <w:fldChar w:fldCharType="end"/>
        </w:r>
      </w:hyperlink>
    </w:p>
    <w:p>
      <w:pPr>
        <w:pStyle w:val="TOC1"/>
        <w:tabs>
          <w:tab w:val="right" w:leader="dot" w:pos="8306"/>
        </w:tabs>
      </w:pPr>
      <w:hyperlink w:anchor="_Toc13851" w:history="1">
        <w:r>
          <w:rPr>
            <w:rFonts w:ascii="仿宋" w:eastAsia="仿宋" w:hAnsi="仿宋" w:cs="仿宋" w:hint="eastAsia"/>
            <w:lang w:eastAsia="zh-CN"/>
          </w:rPr>
          <w:t>六、发展规划、产业政策和行业准入分析</w:t>
        </w:r>
        <w:r>
          <w:tab/>
        </w:r>
        <w:r>
          <w:fldChar w:fldCharType="begin"/>
        </w:r>
        <w:r>
          <w:instrText xml:space="preserve"> PAGEREF _Toc13851 \h </w:instrText>
        </w:r>
        <w:r>
          <w:fldChar w:fldCharType="separate"/>
        </w:r>
        <w:r>
          <w:t>32</w:t>
        </w:r>
        <w:r>
          <w:fldChar w:fldCharType="end"/>
        </w:r>
      </w:hyperlink>
    </w:p>
    <w:p>
      <w:pPr>
        <w:pStyle w:val="TOC2"/>
        <w:tabs>
          <w:tab w:val="right" w:leader="dot" w:pos="8306"/>
        </w:tabs>
      </w:pPr>
      <w:hyperlink w:anchor="_Toc5394" w:history="1">
        <w:r>
          <w:rPr>
            <w:rFonts w:ascii="仿宋" w:eastAsia="仿宋" w:hAnsi="仿宋" w:cs="仿宋" w:hint="eastAsia"/>
            <w:lang w:eastAsia="zh-CN"/>
          </w:rPr>
          <w:t>(一)、发展规划分析</w:t>
        </w:r>
        <w:r>
          <w:tab/>
        </w:r>
        <w:r>
          <w:fldChar w:fldCharType="begin"/>
        </w:r>
        <w:r>
          <w:instrText xml:space="preserve"> PAGEREF _Toc5394 \h </w:instrText>
        </w:r>
        <w:r>
          <w:fldChar w:fldCharType="separate"/>
        </w:r>
        <w:r>
          <w:t>32</w:t>
        </w:r>
        <w:r>
          <w:fldChar w:fldCharType="end"/>
        </w:r>
      </w:hyperlink>
    </w:p>
    <w:p>
      <w:pPr>
        <w:pStyle w:val="TOC2"/>
        <w:tabs>
          <w:tab w:val="right" w:leader="dot" w:pos="8306"/>
        </w:tabs>
      </w:pPr>
      <w:hyperlink w:anchor="_Toc6698" w:history="1">
        <w:r>
          <w:rPr>
            <w:rFonts w:ascii="仿宋" w:eastAsia="仿宋" w:hAnsi="仿宋" w:cs="仿宋" w:hint="eastAsia"/>
            <w:lang w:eastAsia="zh-CN"/>
          </w:rPr>
          <w:t>(二)、产业政策分析</w:t>
        </w:r>
        <w:r>
          <w:tab/>
        </w:r>
        <w:r>
          <w:fldChar w:fldCharType="begin"/>
        </w:r>
        <w:r>
          <w:instrText xml:space="preserve"> PAGEREF _Toc6698 \h </w:instrText>
        </w:r>
        <w:r>
          <w:fldChar w:fldCharType="separate"/>
        </w:r>
        <w:r>
          <w:t>34</w:t>
        </w:r>
        <w:r>
          <w:fldChar w:fldCharType="end"/>
        </w:r>
      </w:hyperlink>
    </w:p>
    <w:p>
      <w:pPr>
        <w:pStyle w:val="TOC2"/>
        <w:tabs>
          <w:tab w:val="right" w:leader="dot" w:pos="8306"/>
        </w:tabs>
      </w:pPr>
      <w:hyperlink w:anchor="_Toc3357" w:history="1">
        <w:r>
          <w:rPr>
            <w:rFonts w:ascii="仿宋" w:eastAsia="仿宋" w:hAnsi="仿宋" w:cs="仿宋" w:hint="eastAsia"/>
            <w:lang w:eastAsia="zh-CN"/>
          </w:rPr>
          <w:t>(三)、行业准入分析</w:t>
        </w:r>
        <w:r>
          <w:tab/>
        </w:r>
        <w:r>
          <w:fldChar w:fldCharType="begin"/>
        </w:r>
        <w:r>
          <w:instrText xml:space="preserve"> PAGEREF _Toc3357 \h </w:instrText>
        </w:r>
        <w:r>
          <w:fldChar w:fldCharType="separate"/>
        </w:r>
        <w:r>
          <w:t>35</w:t>
        </w:r>
        <w:r>
          <w:fldChar w:fldCharType="end"/>
        </w:r>
      </w:hyperlink>
    </w:p>
    <w:p>
      <w:pPr>
        <w:pStyle w:val="TOC1"/>
        <w:tabs>
          <w:tab w:val="right" w:leader="dot" w:pos="8306"/>
        </w:tabs>
      </w:pPr>
      <w:hyperlink w:anchor="_Toc13568" w:history="1">
        <w:r>
          <w:rPr>
            <w:rFonts w:ascii="仿宋" w:eastAsia="仿宋" w:hAnsi="仿宋" w:cs="仿宋" w:hint="eastAsia"/>
            <w:lang w:eastAsia="zh-CN"/>
          </w:rPr>
          <w:t>七、项目变更管理</w:t>
        </w:r>
        <w:r>
          <w:tab/>
        </w:r>
        <w:r>
          <w:fldChar w:fldCharType="begin"/>
        </w:r>
        <w:r>
          <w:instrText xml:space="preserve"> PAGEREF _Toc13568 \h </w:instrText>
        </w:r>
        <w:r>
          <w:fldChar w:fldCharType="separate"/>
        </w:r>
        <w:r>
          <w:t>37</w:t>
        </w:r>
        <w:r>
          <w:fldChar w:fldCharType="end"/>
        </w:r>
      </w:hyperlink>
    </w:p>
    <w:p>
      <w:pPr>
        <w:pStyle w:val="TOC2"/>
        <w:tabs>
          <w:tab w:val="right" w:leader="dot" w:pos="8306"/>
        </w:tabs>
      </w:pPr>
      <w:hyperlink w:anchor="_Toc25804" w:history="1">
        <w:r>
          <w:rPr>
            <w:rFonts w:ascii="仿宋" w:eastAsia="仿宋" w:hAnsi="仿宋" w:cs="仿宋" w:hint="eastAsia"/>
            <w:lang w:eastAsia="zh-CN"/>
          </w:rPr>
          <w:t>(一)、变更控制流程</w:t>
        </w:r>
        <w:r>
          <w:tab/>
        </w:r>
        <w:r>
          <w:fldChar w:fldCharType="begin"/>
        </w:r>
        <w:r>
          <w:instrText xml:space="preserve"> PAGEREF _Toc25804 \h </w:instrText>
        </w:r>
        <w:r>
          <w:fldChar w:fldCharType="separate"/>
        </w:r>
        <w:r>
          <w:t>37</w:t>
        </w:r>
        <w:r>
          <w:fldChar w:fldCharType="end"/>
        </w:r>
      </w:hyperlink>
    </w:p>
    <w:p>
      <w:pPr>
        <w:pStyle w:val="TOC2"/>
        <w:tabs>
          <w:tab w:val="right" w:leader="dot" w:pos="8306"/>
        </w:tabs>
      </w:pPr>
      <w:hyperlink w:anchor="_Toc8702" w:history="1">
        <w:r>
          <w:rPr>
            <w:rFonts w:ascii="仿宋" w:eastAsia="仿宋" w:hAnsi="仿宋" w:cs="仿宋" w:hint="eastAsia"/>
            <w:lang w:eastAsia="zh-CN"/>
          </w:rPr>
          <w:t>(二)、影响评估与处理</w:t>
        </w:r>
        <w:r>
          <w:tab/>
        </w:r>
        <w:r>
          <w:fldChar w:fldCharType="begin"/>
        </w:r>
        <w:r>
          <w:instrText xml:space="preserve"> PAGEREF _Toc8702 \h </w:instrText>
        </w:r>
        <w:r>
          <w:fldChar w:fldCharType="separate"/>
        </w:r>
        <w:r>
          <w:t>37</w:t>
        </w:r>
        <w:r>
          <w:fldChar w:fldCharType="end"/>
        </w:r>
      </w:hyperlink>
    </w:p>
    <w:p>
      <w:pPr>
        <w:pStyle w:val="TOC2"/>
        <w:tabs>
          <w:tab w:val="right" w:leader="dot" w:pos="8306"/>
        </w:tabs>
      </w:pPr>
      <w:hyperlink w:anchor="_Toc31706" w:history="1">
        <w:r>
          <w:rPr>
            <w:rFonts w:ascii="仿宋" w:eastAsia="仿宋" w:hAnsi="仿宋" w:cs="仿宋" w:hint="eastAsia"/>
            <w:lang w:eastAsia="zh-CN"/>
          </w:rPr>
          <w:t>(三)、变更记录与追踪</w:t>
        </w:r>
        <w:r>
          <w:tab/>
        </w:r>
        <w:r>
          <w:fldChar w:fldCharType="begin"/>
        </w:r>
        <w:r>
          <w:instrText xml:space="preserve"> PAGEREF _Toc31706 \h </w:instrText>
        </w:r>
        <w:r>
          <w:fldChar w:fldCharType="separate"/>
        </w:r>
        <w:r>
          <w:t>39</w:t>
        </w:r>
        <w:r>
          <w:fldChar w:fldCharType="end"/>
        </w:r>
      </w:hyperlink>
    </w:p>
    <w:p>
      <w:pPr>
        <w:pStyle w:val="TOC2"/>
        <w:tabs>
          <w:tab w:val="right" w:leader="dot" w:pos="8306"/>
        </w:tabs>
      </w:pPr>
      <w:hyperlink w:anchor="_Toc5211" w:history="1">
        <w:r>
          <w:rPr>
            <w:rFonts w:ascii="仿宋" w:eastAsia="仿宋" w:hAnsi="仿宋" w:cs="仿宋" w:hint="eastAsia"/>
            <w:lang w:eastAsia="zh-CN"/>
          </w:rPr>
          <w:t>(四)、变更管理策略</w:t>
        </w:r>
        <w:r>
          <w:tab/>
        </w:r>
        <w:r>
          <w:fldChar w:fldCharType="begin"/>
        </w:r>
        <w:r>
          <w:instrText xml:space="preserve"> PAGEREF _Toc5211 \h </w:instrText>
        </w:r>
        <w:r>
          <w:fldChar w:fldCharType="separate"/>
        </w:r>
        <w:r>
          <w:t>41</w:t>
        </w:r>
        <w:r>
          <w:fldChar w:fldCharType="end"/>
        </w:r>
      </w:hyperlink>
    </w:p>
    <w:p>
      <w:pPr>
        <w:pStyle w:val="TOC1"/>
        <w:tabs>
          <w:tab w:val="right" w:leader="dot" w:pos="8306"/>
        </w:tabs>
      </w:pPr>
      <w:hyperlink w:anchor="_Toc2378" w:history="1">
        <w:r>
          <w:rPr>
            <w:rFonts w:ascii="仿宋" w:eastAsia="仿宋" w:hAnsi="仿宋" w:cs="仿宋" w:hint="eastAsia"/>
            <w:lang w:eastAsia="zh-CN"/>
          </w:rPr>
          <w:t>八、技术创新与产业升级</w:t>
        </w:r>
        <w:r>
          <w:tab/>
        </w:r>
        <w:r>
          <w:fldChar w:fldCharType="begin"/>
        </w:r>
        <w:r>
          <w:instrText xml:space="preserve"> PAGEREF _Toc2378 \h </w:instrText>
        </w:r>
        <w:r>
          <w:fldChar w:fldCharType="separate"/>
        </w:r>
        <w:r>
          <w:t>42</w:t>
        </w:r>
        <w:r>
          <w:fldChar w:fldCharType="end"/>
        </w:r>
      </w:hyperlink>
    </w:p>
    <w:p>
      <w:pPr>
        <w:pStyle w:val="TOC2"/>
        <w:tabs>
          <w:tab w:val="right" w:leader="dot" w:pos="8306"/>
        </w:tabs>
      </w:pPr>
      <w:hyperlink w:anchor="_Toc7444" w:history="1">
        <w:r>
          <w:rPr>
            <w:rFonts w:ascii="仿宋" w:eastAsia="仿宋" w:hAnsi="仿宋" w:cs="仿宋" w:hint="eastAsia"/>
            <w:lang w:eastAsia="zh-CN"/>
          </w:rPr>
          <w:t>(一)、技术创新方向与目标</w:t>
        </w:r>
        <w:r>
          <w:tab/>
        </w:r>
        <w:r>
          <w:fldChar w:fldCharType="begin"/>
        </w:r>
        <w:r>
          <w:instrText xml:space="preserve"> PAGEREF _Toc7444 \h </w:instrText>
        </w:r>
        <w:r>
          <w:fldChar w:fldCharType="separate"/>
        </w:r>
        <w:r>
          <w:t>42</w:t>
        </w:r>
        <w:r>
          <w:fldChar w:fldCharType="end"/>
        </w:r>
      </w:hyperlink>
    </w:p>
    <w:p>
      <w:pPr>
        <w:pStyle w:val="TOC2"/>
        <w:tabs>
          <w:tab w:val="right" w:leader="dot" w:pos="8306"/>
        </w:tabs>
      </w:pPr>
      <w:hyperlink w:anchor="_Toc16415" w:history="1">
        <w:r>
          <w:rPr>
            <w:rFonts w:ascii="仿宋" w:eastAsia="仿宋" w:hAnsi="仿宋" w:cs="仿宋" w:hint="eastAsia"/>
            <w:lang w:eastAsia="zh-CN"/>
          </w:rPr>
          <w:t>(二)、产业升级路径与措施</w:t>
        </w:r>
        <w:r>
          <w:tab/>
        </w:r>
        <w:r>
          <w:fldChar w:fldCharType="begin"/>
        </w:r>
        <w:r>
          <w:instrText xml:space="preserve"> PAGEREF _Toc16415 \h </w:instrText>
        </w:r>
        <w:r>
          <w:fldChar w:fldCharType="separate"/>
        </w:r>
        <w:r>
          <w:t>44</w:t>
        </w:r>
        <w:r>
          <w:fldChar w:fldCharType="end"/>
        </w:r>
      </w:hyperlink>
    </w:p>
    <w:p>
      <w:pPr>
        <w:pStyle w:val="TOC1"/>
        <w:tabs>
          <w:tab w:val="right" w:leader="dot" w:pos="8306"/>
        </w:tabs>
      </w:pPr>
      <w:hyperlink w:anchor="_Toc22837" w:history="1">
        <w:r>
          <w:rPr>
            <w:rFonts w:ascii="仿宋" w:eastAsia="仿宋" w:hAnsi="仿宋" w:cs="仿宋" w:hint="eastAsia"/>
            <w:lang w:eastAsia="zh-CN"/>
          </w:rPr>
          <w:t>九、环境保护与绿色发展</w:t>
        </w:r>
        <w:r>
          <w:tab/>
        </w:r>
        <w:r>
          <w:fldChar w:fldCharType="begin"/>
        </w:r>
        <w:r>
          <w:instrText xml:space="preserve"> PAGEREF _Toc22837 \h </w:instrText>
        </w:r>
        <w:r>
          <w:fldChar w:fldCharType="separate"/>
        </w:r>
        <w:r>
          <w:t>45</w:t>
        </w:r>
        <w:r>
          <w:fldChar w:fldCharType="end"/>
        </w:r>
      </w:hyperlink>
    </w:p>
    <w:p>
      <w:pPr>
        <w:pStyle w:val="TOC2"/>
        <w:tabs>
          <w:tab w:val="right" w:leader="dot" w:pos="8306"/>
        </w:tabs>
      </w:pPr>
      <w:hyperlink w:anchor="_Toc28418" w:history="1">
        <w:r>
          <w:rPr>
            <w:rFonts w:ascii="仿宋" w:eastAsia="仿宋" w:hAnsi="仿宋" w:cs="仿宋" w:hint="eastAsia"/>
            <w:lang w:eastAsia="zh-CN"/>
          </w:rPr>
          <w:t>(一)、环境保护措施</w:t>
        </w:r>
        <w:r>
          <w:tab/>
        </w:r>
        <w:r>
          <w:fldChar w:fldCharType="begin"/>
        </w:r>
        <w:r>
          <w:instrText xml:space="preserve"> PAGEREF _Toc28418 \h </w:instrText>
        </w:r>
        <w:r>
          <w:fldChar w:fldCharType="separate"/>
        </w:r>
        <w:r>
          <w:t>45</w:t>
        </w:r>
        <w:r>
          <w:fldChar w:fldCharType="end"/>
        </w:r>
      </w:hyperlink>
    </w:p>
    <w:p>
      <w:pPr>
        <w:pStyle w:val="TOC2"/>
        <w:tabs>
          <w:tab w:val="right" w:leader="dot" w:pos="8306"/>
        </w:tabs>
      </w:pPr>
      <w:hyperlink w:anchor="_Toc4963" w:history="1">
        <w:r>
          <w:rPr>
            <w:rFonts w:ascii="仿宋" w:eastAsia="仿宋" w:hAnsi="仿宋" w:cs="仿宋" w:hint="eastAsia"/>
            <w:lang w:eastAsia="zh-CN"/>
          </w:rPr>
          <w:t>(二)、绿色发展与可持续发展策略</w:t>
        </w:r>
        <w:r>
          <w:tab/>
        </w:r>
        <w:r>
          <w:fldChar w:fldCharType="begin"/>
        </w:r>
        <w:r>
          <w:instrText xml:space="preserve"> PAGEREF _Toc4963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81" w:history="1">
        <w:r>
          <w:rPr>
            <w:rFonts w:ascii="仿宋" w:eastAsia="仿宋" w:hAnsi="仿宋" w:cs="仿宋" w:hint="eastAsia"/>
            <w:lang w:eastAsia="zh-CN"/>
          </w:rPr>
          <w:t>十、项目质量与标准</w:t>
        </w:r>
        <w:r>
          <w:tab/>
        </w:r>
        <w:r>
          <w:fldChar w:fldCharType="begin"/>
        </w:r>
        <w:r>
          <w:instrText xml:space="preserve"> PAGEREF _Toc6681 \h </w:instrText>
        </w:r>
        <w:r>
          <w:fldChar w:fldCharType="separate"/>
        </w:r>
        <w:r>
          <w:t>48</w:t>
        </w:r>
        <w:r>
          <w:fldChar w:fldCharType="end"/>
        </w:r>
      </w:hyperlink>
    </w:p>
    <w:p>
      <w:pPr>
        <w:pStyle w:val="TOC2"/>
        <w:tabs>
          <w:tab w:val="right" w:leader="dot" w:pos="8306"/>
        </w:tabs>
      </w:pPr>
      <w:hyperlink w:anchor="_Toc31450" w:history="1">
        <w:r>
          <w:rPr>
            <w:rFonts w:ascii="仿宋" w:eastAsia="仿宋" w:hAnsi="仿宋" w:cs="仿宋" w:hint="eastAsia"/>
            <w:lang w:eastAsia="zh-CN"/>
          </w:rPr>
          <w:t>(一)、质量保障体系</w:t>
        </w:r>
        <w:r>
          <w:tab/>
        </w:r>
        <w:r>
          <w:fldChar w:fldCharType="begin"/>
        </w:r>
        <w:r>
          <w:instrText xml:space="preserve"> PAGEREF _Toc31450 \h </w:instrText>
        </w:r>
        <w:r>
          <w:fldChar w:fldCharType="separate"/>
        </w:r>
        <w:r>
          <w:t>48</w:t>
        </w:r>
        <w:r>
          <w:fldChar w:fldCharType="end"/>
        </w:r>
      </w:hyperlink>
    </w:p>
    <w:p>
      <w:pPr>
        <w:pStyle w:val="TOC2"/>
        <w:tabs>
          <w:tab w:val="right" w:leader="dot" w:pos="8306"/>
        </w:tabs>
      </w:pPr>
      <w:hyperlink w:anchor="_Toc18586" w:history="1">
        <w:r>
          <w:rPr>
            <w:rFonts w:ascii="仿宋" w:eastAsia="仿宋" w:hAnsi="仿宋" w:cs="仿宋" w:hint="eastAsia"/>
            <w:lang w:eastAsia="zh-CN"/>
          </w:rPr>
          <w:t>(二)、标准化作业流程</w:t>
        </w:r>
        <w:r>
          <w:tab/>
        </w:r>
        <w:r>
          <w:fldChar w:fldCharType="begin"/>
        </w:r>
        <w:r>
          <w:instrText xml:space="preserve"> PAGEREF _Toc18586 \h </w:instrText>
        </w:r>
        <w:r>
          <w:fldChar w:fldCharType="separate"/>
        </w:r>
        <w:r>
          <w:t>50</w:t>
        </w:r>
        <w:r>
          <w:fldChar w:fldCharType="end"/>
        </w:r>
      </w:hyperlink>
    </w:p>
    <w:p>
      <w:pPr>
        <w:pStyle w:val="TOC2"/>
        <w:tabs>
          <w:tab w:val="right" w:leader="dot" w:pos="8306"/>
        </w:tabs>
      </w:pPr>
      <w:hyperlink w:anchor="_Toc25405" w:history="1">
        <w:r>
          <w:rPr>
            <w:rFonts w:ascii="仿宋" w:eastAsia="仿宋" w:hAnsi="仿宋" w:cs="仿宋" w:hint="eastAsia"/>
            <w:lang w:eastAsia="zh-CN"/>
          </w:rPr>
          <w:t>(三)、质量监控与评估</w:t>
        </w:r>
        <w:r>
          <w:tab/>
        </w:r>
        <w:r>
          <w:fldChar w:fldCharType="begin"/>
        </w:r>
        <w:r>
          <w:instrText xml:space="preserve"> PAGEREF _Toc25405 \h </w:instrText>
        </w:r>
        <w:r>
          <w:fldChar w:fldCharType="separate"/>
        </w:r>
        <w:r>
          <w:t>51</w:t>
        </w:r>
        <w:r>
          <w:fldChar w:fldCharType="end"/>
        </w:r>
      </w:hyperlink>
    </w:p>
    <w:p>
      <w:pPr>
        <w:pStyle w:val="TOC2"/>
        <w:tabs>
          <w:tab w:val="right" w:leader="dot" w:pos="8306"/>
        </w:tabs>
      </w:pPr>
      <w:hyperlink w:anchor="_Toc19419" w:history="1">
        <w:r>
          <w:rPr>
            <w:rFonts w:ascii="仿宋" w:eastAsia="仿宋" w:hAnsi="仿宋" w:cs="仿宋" w:hint="eastAsia"/>
            <w:lang w:eastAsia="zh-CN"/>
          </w:rPr>
          <w:t>(四)、质量改进计划</w:t>
        </w:r>
        <w:r>
          <w:tab/>
        </w:r>
        <w:r>
          <w:fldChar w:fldCharType="begin"/>
        </w:r>
        <w:r>
          <w:instrText xml:space="preserve"> PAGEREF _Toc19419 \h </w:instrText>
        </w:r>
        <w:r>
          <w:fldChar w:fldCharType="separate"/>
        </w:r>
        <w:r>
          <w:t>52</w:t>
        </w:r>
        <w:r>
          <w:fldChar w:fldCharType="end"/>
        </w:r>
      </w:hyperlink>
    </w:p>
    <w:p>
      <w:pPr>
        <w:pStyle w:val="TOC1"/>
        <w:tabs>
          <w:tab w:val="right" w:leader="dot" w:pos="8306"/>
        </w:tabs>
      </w:pPr>
      <w:hyperlink w:anchor="_Toc23520" w:history="1">
        <w:r>
          <w:rPr>
            <w:rFonts w:ascii="仿宋" w:eastAsia="仿宋" w:hAnsi="仿宋" w:cs="仿宋" w:hint="eastAsia"/>
            <w:lang w:eastAsia="zh-CN"/>
          </w:rPr>
          <w:t>十一、客户关系管理与市场拓展</w:t>
        </w:r>
        <w:r>
          <w:tab/>
        </w:r>
        <w:r>
          <w:fldChar w:fldCharType="begin"/>
        </w:r>
        <w:r>
          <w:instrText xml:space="preserve"> PAGEREF _Toc23520 \h </w:instrText>
        </w:r>
        <w:r>
          <w:fldChar w:fldCharType="separate"/>
        </w:r>
        <w:r>
          <w:t>53</w:t>
        </w:r>
        <w:r>
          <w:fldChar w:fldCharType="end"/>
        </w:r>
      </w:hyperlink>
    </w:p>
    <w:p>
      <w:pPr>
        <w:pStyle w:val="TOC2"/>
        <w:tabs>
          <w:tab w:val="right" w:leader="dot" w:pos="8306"/>
        </w:tabs>
      </w:pPr>
      <w:hyperlink w:anchor="_Toc13288" w:history="1">
        <w:r>
          <w:rPr>
            <w:rFonts w:ascii="仿宋" w:eastAsia="仿宋" w:hAnsi="仿宋" w:cs="仿宋" w:hint="eastAsia"/>
            <w:lang w:eastAsia="zh-CN"/>
          </w:rPr>
          <w:t>(一)、客户关系管理策略</w:t>
        </w:r>
        <w:r>
          <w:tab/>
        </w:r>
        <w:r>
          <w:fldChar w:fldCharType="begin"/>
        </w:r>
        <w:r>
          <w:instrText xml:space="preserve"> PAGEREF _Toc13288 \h </w:instrText>
        </w:r>
        <w:r>
          <w:fldChar w:fldCharType="separate"/>
        </w:r>
        <w:r>
          <w:t>53</w:t>
        </w:r>
        <w:r>
          <w:fldChar w:fldCharType="end"/>
        </w:r>
      </w:hyperlink>
    </w:p>
    <w:p>
      <w:pPr>
        <w:pStyle w:val="TOC2"/>
        <w:tabs>
          <w:tab w:val="right" w:leader="dot" w:pos="8306"/>
        </w:tabs>
      </w:pPr>
      <w:hyperlink w:anchor="_Toc8825" w:history="1">
        <w:r>
          <w:rPr>
            <w:rFonts w:ascii="仿宋" w:eastAsia="仿宋" w:hAnsi="仿宋" w:cs="仿宋" w:hint="eastAsia"/>
            <w:lang w:eastAsia="zh-CN"/>
          </w:rPr>
          <w:t>(二)、市场拓展方案</w:t>
        </w:r>
        <w:r>
          <w:tab/>
        </w:r>
        <w:r>
          <w:fldChar w:fldCharType="begin"/>
        </w:r>
        <w:r>
          <w:instrText xml:space="preserve"> PAGEREF _Toc8825 \h </w:instrText>
        </w:r>
        <w:r>
          <w:fldChar w:fldCharType="separate"/>
        </w:r>
        <w:r>
          <w:t>55</w:t>
        </w:r>
        <w:r>
          <w:fldChar w:fldCharType="end"/>
        </w:r>
      </w:hyperlink>
    </w:p>
    <w:p>
      <w:pPr>
        <w:pStyle w:val="TOC1"/>
        <w:tabs>
          <w:tab w:val="right" w:leader="dot" w:pos="8306"/>
        </w:tabs>
      </w:pPr>
      <w:hyperlink w:anchor="_Toc1525" w:history="1">
        <w:r>
          <w:rPr>
            <w:rFonts w:ascii="仿宋" w:eastAsia="仿宋" w:hAnsi="仿宋" w:cs="仿宋" w:hint="eastAsia"/>
            <w:lang w:eastAsia="zh-CN"/>
          </w:rPr>
          <w:t>十二、项目实施与管理方案</w:t>
        </w:r>
        <w:r>
          <w:tab/>
        </w:r>
        <w:r>
          <w:fldChar w:fldCharType="begin"/>
        </w:r>
        <w:r>
          <w:instrText xml:space="preserve"> PAGEREF _Toc1525 \h </w:instrText>
        </w:r>
        <w:r>
          <w:fldChar w:fldCharType="separate"/>
        </w:r>
        <w:r>
          <w:t>56</w:t>
        </w:r>
        <w:r>
          <w:fldChar w:fldCharType="end"/>
        </w:r>
      </w:hyperlink>
    </w:p>
    <w:p>
      <w:pPr>
        <w:pStyle w:val="TOC2"/>
        <w:tabs>
          <w:tab w:val="right" w:leader="dot" w:pos="8306"/>
        </w:tabs>
      </w:pPr>
      <w:hyperlink w:anchor="_Toc21604" w:history="1">
        <w:r>
          <w:rPr>
            <w:rFonts w:ascii="仿宋" w:eastAsia="仿宋" w:hAnsi="仿宋" w:cs="仿宋" w:hint="eastAsia"/>
            <w:lang w:eastAsia="zh-CN"/>
          </w:rPr>
          <w:t>(一)、项目实施计划</w:t>
        </w:r>
        <w:r>
          <w:tab/>
        </w:r>
        <w:r>
          <w:fldChar w:fldCharType="begin"/>
        </w:r>
        <w:r>
          <w:instrText xml:space="preserve"> PAGEREF _Toc21604 \h </w:instrText>
        </w:r>
        <w:r>
          <w:fldChar w:fldCharType="separate"/>
        </w:r>
        <w:r>
          <w:t>56</w:t>
        </w:r>
        <w:r>
          <w:fldChar w:fldCharType="end"/>
        </w:r>
      </w:hyperlink>
    </w:p>
    <w:p>
      <w:pPr>
        <w:pStyle w:val="TOC2"/>
        <w:tabs>
          <w:tab w:val="right" w:leader="dot" w:pos="8306"/>
        </w:tabs>
      </w:pPr>
      <w:hyperlink w:anchor="_Toc11037" w:history="1">
        <w:r>
          <w:rPr>
            <w:rFonts w:ascii="仿宋" w:eastAsia="仿宋" w:hAnsi="仿宋" w:cs="仿宋" w:hint="eastAsia"/>
            <w:lang w:eastAsia="zh-CN"/>
          </w:rPr>
          <w:t>(二)、项目组织机构与职责</w:t>
        </w:r>
        <w:r>
          <w:tab/>
        </w:r>
        <w:r>
          <w:fldChar w:fldCharType="begin"/>
        </w:r>
        <w:r>
          <w:instrText xml:space="preserve"> PAGEREF _Toc11037 \h </w:instrText>
        </w:r>
        <w:r>
          <w:fldChar w:fldCharType="separate"/>
        </w:r>
        <w:r>
          <w:t>57</w:t>
        </w:r>
        <w:r>
          <w:fldChar w:fldCharType="end"/>
        </w:r>
      </w:hyperlink>
    </w:p>
    <w:p>
      <w:pPr>
        <w:pStyle w:val="TOC2"/>
        <w:tabs>
          <w:tab w:val="right" w:leader="dot" w:pos="8306"/>
        </w:tabs>
      </w:pPr>
      <w:hyperlink w:anchor="_Toc6865" w:history="1">
        <w:r>
          <w:rPr>
            <w:rFonts w:ascii="仿宋" w:eastAsia="仿宋" w:hAnsi="仿宋" w:cs="仿宋" w:hint="eastAsia"/>
            <w:lang w:eastAsia="zh-CN"/>
          </w:rPr>
          <w:t>(三)、项目管理与监控体系</w:t>
        </w:r>
        <w:r>
          <w:tab/>
        </w:r>
        <w:r>
          <w:fldChar w:fldCharType="begin"/>
        </w:r>
        <w:r>
          <w:instrText xml:space="preserve"> PAGEREF _Toc6865 \h </w:instrText>
        </w:r>
        <w:r>
          <w:fldChar w:fldCharType="separate"/>
        </w:r>
        <w:r>
          <w:t>60</w:t>
        </w:r>
        <w:r>
          <w:fldChar w:fldCharType="end"/>
        </w:r>
      </w:hyperlink>
    </w:p>
    <w:p>
      <w:pPr>
        <w:pStyle w:val="TOC1"/>
        <w:tabs>
          <w:tab w:val="right" w:leader="dot" w:pos="8306"/>
        </w:tabs>
      </w:pPr>
      <w:hyperlink w:anchor="_Toc585" w:history="1">
        <w:r>
          <w:rPr>
            <w:rFonts w:ascii="仿宋" w:eastAsia="仿宋" w:hAnsi="仿宋" w:cs="仿宋" w:hint="eastAsia"/>
            <w:lang w:eastAsia="zh-CN"/>
          </w:rPr>
          <w:t>十三、质量管理与控制</w:t>
        </w:r>
        <w:r>
          <w:tab/>
        </w:r>
        <w:r>
          <w:fldChar w:fldCharType="begin"/>
        </w:r>
        <w:r>
          <w:instrText xml:space="preserve"> PAGEREF _Toc585 \h </w:instrText>
        </w:r>
        <w:r>
          <w:fldChar w:fldCharType="separate"/>
        </w:r>
        <w:r>
          <w:t>61</w:t>
        </w:r>
        <w:r>
          <w:fldChar w:fldCharType="end"/>
        </w:r>
      </w:hyperlink>
    </w:p>
    <w:p>
      <w:pPr>
        <w:pStyle w:val="TOC2"/>
        <w:tabs>
          <w:tab w:val="right" w:leader="dot" w:pos="8306"/>
        </w:tabs>
      </w:pPr>
      <w:hyperlink w:anchor="_Toc12695" w:history="1">
        <w:r>
          <w:rPr>
            <w:rFonts w:ascii="仿宋" w:eastAsia="仿宋" w:hAnsi="仿宋" w:cs="仿宋" w:hint="eastAsia"/>
            <w:lang w:eastAsia="zh-CN"/>
          </w:rPr>
          <w:t>(一)、质量管理体系建设</w:t>
        </w:r>
        <w:r>
          <w:tab/>
        </w:r>
        <w:r>
          <w:fldChar w:fldCharType="begin"/>
        </w:r>
        <w:r>
          <w:instrText xml:space="preserve"> PAGEREF _Toc12695 \h </w:instrText>
        </w:r>
        <w:r>
          <w:fldChar w:fldCharType="separate"/>
        </w:r>
        <w:r>
          <w:t>61</w:t>
        </w:r>
        <w:r>
          <w:fldChar w:fldCharType="end"/>
        </w:r>
      </w:hyperlink>
    </w:p>
    <w:p>
      <w:pPr>
        <w:pStyle w:val="TOC2"/>
        <w:tabs>
          <w:tab w:val="right" w:leader="dot" w:pos="8306"/>
        </w:tabs>
      </w:pPr>
      <w:hyperlink w:anchor="_Toc5693" w:history="1">
        <w:r>
          <w:rPr>
            <w:rFonts w:ascii="仿宋" w:eastAsia="仿宋" w:hAnsi="仿宋" w:cs="仿宋" w:hint="eastAsia"/>
            <w:lang w:eastAsia="zh-CN"/>
          </w:rPr>
          <w:t>(二)、质量控制措施</w:t>
        </w:r>
        <w:r>
          <w:tab/>
        </w:r>
        <w:r>
          <w:fldChar w:fldCharType="begin"/>
        </w:r>
        <w:r>
          <w:instrText xml:space="preserve"> PAGEREF _Toc5693 \h </w:instrText>
        </w:r>
        <w:r>
          <w:fldChar w:fldCharType="separate"/>
        </w:r>
        <w:r>
          <w:t>63</w:t>
        </w:r>
        <w:r>
          <w:fldChar w:fldCharType="end"/>
        </w:r>
      </w:hyperlink>
    </w:p>
    <w:p>
      <w:pPr>
        <w:pStyle w:val="TOC1"/>
        <w:tabs>
          <w:tab w:val="right" w:leader="dot" w:pos="8306"/>
        </w:tabs>
      </w:pPr>
      <w:hyperlink w:anchor="_Toc25993" w:history="1">
        <w:r>
          <w:rPr>
            <w:rFonts w:ascii="仿宋" w:eastAsia="仿宋" w:hAnsi="仿宋" w:cs="仿宋" w:hint="eastAsia"/>
            <w:lang w:eastAsia="zh-CN"/>
          </w:rPr>
          <w:t>十四、知识产权管理与保护</w:t>
        </w:r>
        <w:r>
          <w:tab/>
        </w:r>
        <w:r>
          <w:fldChar w:fldCharType="begin"/>
        </w:r>
        <w:r>
          <w:instrText xml:space="preserve"> PAGEREF _Toc25993 \h </w:instrText>
        </w:r>
        <w:r>
          <w:fldChar w:fldCharType="separate"/>
        </w:r>
        <w:r>
          <w:t>64</w:t>
        </w:r>
        <w:r>
          <w:fldChar w:fldCharType="end"/>
        </w:r>
      </w:hyperlink>
    </w:p>
    <w:p>
      <w:pPr>
        <w:pStyle w:val="TOC2"/>
        <w:tabs>
          <w:tab w:val="right" w:leader="dot" w:pos="8306"/>
        </w:tabs>
      </w:pPr>
      <w:hyperlink w:anchor="_Toc16666" w:history="1">
        <w:r>
          <w:rPr>
            <w:rFonts w:ascii="仿宋" w:eastAsia="仿宋" w:hAnsi="仿宋" w:cs="仿宋" w:hint="eastAsia"/>
            <w:lang w:eastAsia="zh-CN"/>
          </w:rPr>
          <w:t>(一)、知识产权管理体系建设</w:t>
        </w:r>
        <w:r>
          <w:tab/>
        </w:r>
        <w:r>
          <w:fldChar w:fldCharType="begin"/>
        </w:r>
        <w:r>
          <w:instrText xml:space="preserve"> PAGEREF _Toc16666 \h </w:instrText>
        </w:r>
        <w:r>
          <w:fldChar w:fldCharType="separate"/>
        </w:r>
        <w:r>
          <w:t>64</w:t>
        </w:r>
        <w:r>
          <w:fldChar w:fldCharType="end"/>
        </w:r>
      </w:hyperlink>
    </w:p>
    <w:p>
      <w:pPr>
        <w:pStyle w:val="TOC2"/>
        <w:tabs>
          <w:tab w:val="right" w:leader="dot" w:pos="8306"/>
        </w:tabs>
      </w:pPr>
      <w:hyperlink w:anchor="_Toc20090" w:history="1">
        <w:r>
          <w:rPr>
            <w:rFonts w:ascii="仿宋" w:eastAsia="仿宋" w:hAnsi="仿宋" w:cs="仿宋" w:hint="eastAsia"/>
            <w:lang w:eastAsia="zh-CN"/>
          </w:rPr>
          <w:t>(二)、知识产权保护措施</w:t>
        </w:r>
        <w:r>
          <w:tab/>
        </w:r>
        <w:r>
          <w:fldChar w:fldCharType="begin"/>
        </w:r>
        <w:r>
          <w:instrText xml:space="preserve"> PAGEREF _Toc20090 \h </w:instrText>
        </w:r>
        <w:r>
          <w:fldChar w:fldCharType="separate"/>
        </w:r>
        <w:r>
          <w:t>65</w:t>
        </w:r>
        <w:r>
          <w:fldChar w:fldCharType="end"/>
        </w:r>
      </w:hyperlink>
    </w:p>
    <w:p>
      <w:pPr>
        <w:pStyle w:val="TOC1"/>
        <w:tabs>
          <w:tab w:val="right" w:leader="dot" w:pos="8306"/>
        </w:tabs>
      </w:pPr>
      <w:hyperlink w:anchor="_Toc4307" w:history="1">
        <w:r>
          <w:rPr>
            <w:rFonts w:ascii="仿宋" w:eastAsia="仿宋" w:hAnsi="仿宋" w:cs="仿宋" w:hint="eastAsia"/>
            <w:lang w:eastAsia="zh-CN"/>
          </w:rPr>
          <w:t>十五、成果转化与推广应用</w:t>
        </w:r>
        <w:r>
          <w:tab/>
        </w:r>
        <w:r>
          <w:fldChar w:fldCharType="begin"/>
        </w:r>
        <w:r>
          <w:instrText xml:space="preserve"> PAGEREF _Toc4307 \h </w:instrText>
        </w:r>
        <w:r>
          <w:fldChar w:fldCharType="separate"/>
        </w:r>
        <w:r>
          <w:t>66</w:t>
        </w:r>
        <w:r>
          <w:fldChar w:fldCharType="end"/>
        </w:r>
      </w:hyperlink>
    </w:p>
    <w:p>
      <w:pPr>
        <w:pStyle w:val="TOC2"/>
        <w:tabs>
          <w:tab w:val="right" w:leader="dot" w:pos="8306"/>
        </w:tabs>
      </w:pPr>
      <w:hyperlink w:anchor="_Toc27218" w:history="1">
        <w:r>
          <w:rPr>
            <w:rFonts w:ascii="仿宋" w:eastAsia="仿宋" w:hAnsi="仿宋" w:cs="仿宋" w:hint="eastAsia"/>
            <w:lang w:eastAsia="zh-CN"/>
          </w:rPr>
          <w:t>(一)、成果转化策略制定</w:t>
        </w:r>
        <w:r>
          <w:tab/>
        </w:r>
        <w:r>
          <w:fldChar w:fldCharType="begin"/>
        </w:r>
        <w:r>
          <w:instrText xml:space="preserve"> PAGEREF _Toc27218 \h </w:instrText>
        </w:r>
        <w:r>
          <w:fldChar w:fldCharType="separate"/>
        </w:r>
        <w:r>
          <w:t>66</w:t>
        </w:r>
        <w:r>
          <w:fldChar w:fldCharType="end"/>
        </w:r>
      </w:hyperlink>
    </w:p>
    <w:p>
      <w:pPr>
        <w:pStyle w:val="TOC2"/>
        <w:tabs>
          <w:tab w:val="right" w:leader="dot" w:pos="8306"/>
        </w:tabs>
      </w:pPr>
      <w:hyperlink w:anchor="_Toc7270" w:history="1">
        <w:r>
          <w:rPr>
            <w:rFonts w:ascii="仿宋" w:eastAsia="仿宋" w:hAnsi="仿宋" w:cs="仿宋" w:hint="eastAsia"/>
            <w:lang w:eastAsia="zh-CN"/>
          </w:rPr>
          <w:t>(二)、成果推广应用方案</w:t>
        </w:r>
        <w:r>
          <w:tab/>
        </w:r>
        <w:r>
          <w:fldChar w:fldCharType="begin"/>
        </w:r>
        <w:r>
          <w:instrText xml:space="preserve"> PAGEREF _Toc7270 \h </w:instrText>
        </w:r>
        <w:r>
          <w:fldChar w:fldCharType="separate"/>
        </w:r>
        <w:r>
          <w:t>68</w:t>
        </w:r>
        <w:r>
          <w:fldChar w:fldCharType="end"/>
        </w:r>
      </w:hyperlink>
    </w:p>
    <w:p>
      <w:pPr>
        <w:pStyle w:val="TOC1"/>
        <w:tabs>
          <w:tab w:val="right" w:leader="dot" w:pos="8306"/>
        </w:tabs>
      </w:pPr>
      <w:hyperlink w:anchor="_Toc10725" w:history="1">
        <w:r>
          <w:rPr>
            <w:rFonts w:ascii="仿宋" w:eastAsia="仿宋" w:hAnsi="仿宋" w:cs="仿宋" w:hint="eastAsia"/>
            <w:lang w:eastAsia="zh-CN"/>
          </w:rPr>
          <w:t>十六、法律法规与政策遵循</w:t>
        </w:r>
        <w:r>
          <w:tab/>
        </w:r>
        <w:r>
          <w:fldChar w:fldCharType="begin"/>
        </w:r>
        <w:r>
          <w:instrText xml:space="preserve"> PAGEREF _Toc10725 \h </w:instrText>
        </w:r>
        <w:r>
          <w:fldChar w:fldCharType="separate"/>
        </w:r>
        <w:r>
          <w:t>69</w:t>
        </w:r>
        <w:r>
          <w:fldChar w:fldCharType="end"/>
        </w:r>
      </w:hyperlink>
    </w:p>
    <w:p>
      <w:pPr>
        <w:pStyle w:val="TOC2"/>
        <w:tabs>
          <w:tab w:val="right" w:leader="dot" w:pos="8306"/>
        </w:tabs>
      </w:pPr>
      <w:hyperlink w:anchor="_Toc14306" w:history="1">
        <w:r>
          <w:rPr>
            <w:rFonts w:ascii="仿宋" w:eastAsia="仿宋" w:hAnsi="仿宋" w:cs="仿宋" w:hint="eastAsia"/>
            <w:lang w:eastAsia="zh-CN"/>
          </w:rPr>
          <w:t>(一)、法律法规遵守</w:t>
        </w:r>
        <w:r>
          <w:tab/>
        </w:r>
        <w:r>
          <w:fldChar w:fldCharType="begin"/>
        </w:r>
        <w:r>
          <w:instrText xml:space="preserve"> PAGEREF _Toc14306 \h </w:instrText>
        </w:r>
        <w:r>
          <w:fldChar w:fldCharType="separate"/>
        </w:r>
        <w:r>
          <w:t>69</w:t>
        </w:r>
        <w:r>
          <w:fldChar w:fldCharType="end"/>
        </w:r>
      </w:hyperlink>
    </w:p>
    <w:p>
      <w:pPr>
        <w:pStyle w:val="TOC2"/>
        <w:tabs>
          <w:tab w:val="right" w:leader="dot" w:pos="8306"/>
        </w:tabs>
      </w:pPr>
      <w:hyperlink w:anchor="_Toc17773" w:history="1">
        <w:r>
          <w:rPr>
            <w:rFonts w:ascii="仿宋" w:eastAsia="仿宋" w:hAnsi="仿宋" w:cs="仿宋" w:hint="eastAsia"/>
            <w:lang w:eastAsia="zh-CN"/>
          </w:rPr>
          <w:t>(二)、政策导向与利用</w:t>
        </w:r>
        <w:r>
          <w:tab/>
        </w:r>
        <w:r>
          <w:fldChar w:fldCharType="begin"/>
        </w:r>
        <w:r>
          <w:instrText xml:space="preserve"> PAGEREF _Toc17773 \h </w:instrText>
        </w:r>
        <w:r>
          <w:fldChar w:fldCharType="separate"/>
        </w:r>
        <w:r>
          <w:t>70</w:t>
        </w:r>
        <w:r>
          <w:fldChar w:fldCharType="end"/>
        </w:r>
      </w:hyperlink>
    </w:p>
    <w:p>
      <w:pPr>
        <w:pStyle w:val="TOC1"/>
        <w:tabs>
          <w:tab w:val="right" w:leader="dot" w:pos="8306"/>
        </w:tabs>
      </w:pPr>
      <w:hyperlink w:anchor="_Toc9590" w:history="1">
        <w:r>
          <w:rPr>
            <w:rFonts w:ascii="仿宋" w:eastAsia="仿宋" w:hAnsi="仿宋" w:cs="仿宋" w:hint="eastAsia"/>
            <w:lang w:eastAsia="zh-CN"/>
          </w:rPr>
          <w:t>十七、产业协同与集群发展</w:t>
        </w:r>
        <w:r>
          <w:tab/>
        </w:r>
        <w:r>
          <w:fldChar w:fldCharType="begin"/>
        </w:r>
        <w:r>
          <w:instrText xml:space="preserve"> PAGEREF _Toc9590 \h </w:instrText>
        </w:r>
        <w:r>
          <w:fldChar w:fldCharType="separate"/>
        </w:r>
        <w:r>
          <w:t>71</w:t>
        </w:r>
        <w:r>
          <w:fldChar w:fldCharType="end"/>
        </w:r>
      </w:hyperlink>
    </w:p>
    <w:p>
      <w:pPr>
        <w:pStyle w:val="TOC2"/>
        <w:tabs>
          <w:tab w:val="right" w:leader="dot" w:pos="8306"/>
        </w:tabs>
      </w:pPr>
      <w:hyperlink w:anchor="_Toc7630" w:history="1">
        <w:r>
          <w:rPr>
            <w:rFonts w:ascii="仿宋" w:eastAsia="仿宋" w:hAnsi="仿宋" w:cs="仿宋" w:hint="eastAsia"/>
            <w:lang w:eastAsia="zh-CN"/>
          </w:rPr>
          <w:t>(一)、产业协同机制建设</w:t>
        </w:r>
        <w:r>
          <w:tab/>
        </w:r>
        <w:r>
          <w:fldChar w:fldCharType="begin"/>
        </w:r>
        <w:r>
          <w:instrText xml:space="preserve"> PAGEREF _Toc7630 \h </w:instrText>
        </w:r>
        <w:r>
          <w:fldChar w:fldCharType="separate"/>
        </w:r>
        <w:r>
          <w:t>71</w:t>
        </w:r>
        <w:r>
          <w:fldChar w:fldCharType="end"/>
        </w:r>
      </w:hyperlink>
    </w:p>
    <w:p>
      <w:pPr>
        <w:pStyle w:val="TOC2"/>
        <w:tabs>
          <w:tab w:val="right" w:leader="dot" w:pos="8306"/>
        </w:tabs>
      </w:pPr>
      <w:hyperlink w:anchor="_Toc5150" w:history="1">
        <w:r>
          <w:rPr>
            <w:rFonts w:ascii="仿宋" w:eastAsia="仿宋" w:hAnsi="仿宋" w:cs="仿宋" w:hint="eastAsia"/>
            <w:lang w:eastAsia="zh-CN"/>
          </w:rPr>
          <w:t>(二)、产业集群培育与发展</w:t>
        </w:r>
        <w:r>
          <w:tab/>
        </w:r>
        <w:r>
          <w:fldChar w:fldCharType="begin"/>
        </w:r>
        <w:r>
          <w:instrText xml:space="preserve"> PAGEREF _Toc5150 \h </w:instrText>
        </w:r>
        <w:r>
          <w:fldChar w:fldCharType="separate"/>
        </w:r>
        <w:r>
          <w:t>72</w:t>
        </w:r>
        <w:r>
          <w:fldChar w:fldCharType="end"/>
        </w:r>
      </w:hyperlink>
    </w:p>
    <w:p>
      <w:pPr>
        <w:pStyle w:val="TOC1"/>
        <w:tabs>
          <w:tab w:val="right" w:leader="dot" w:pos="8306"/>
        </w:tabs>
      </w:pPr>
      <w:hyperlink w:anchor="_Toc22803" w:history="1">
        <w:r>
          <w:rPr>
            <w:rFonts w:ascii="仿宋" w:eastAsia="仿宋" w:hAnsi="仿宋" w:cs="仿宋" w:hint="eastAsia"/>
            <w:lang w:eastAsia="zh-CN"/>
          </w:rPr>
          <w:t>十八、设施与设备管理</w:t>
        </w:r>
        <w:r>
          <w:tab/>
        </w:r>
        <w:r>
          <w:fldChar w:fldCharType="begin"/>
        </w:r>
        <w:r>
          <w:instrText xml:space="preserve"> PAGEREF _Toc22803 \h </w:instrText>
        </w:r>
        <w:r>
          <w:fldChar w:fldCharType="separate"/>
        </w:r>
        <w:r>
          <w:t>73</w:t>
        </w:r>
        <w:r>
          <w:fldChar w:fldCharType="end"/>
        </w:r>
      </w:hyperlink>
    </w:p>
    <w:p>
      <w:pPr>
        <w:pStyle w:val="TOC2"/>
        <w:tabs>
          <w:tab w:val="right" w:leader="dot" w:pos="8306"/>
        </w:tabs>
      </w:pPr>
      <w:hyperlink w:anchor="_Toc179" w:history="1">
        <w:r>
          <w:rPr>
            <w:rFonts w:ascii="仿宋" w:eastAsia="仿宋" w:hAnsi="仿宋" w:cs="仿宋" w:hint="eastAsia"/>
            <w:lang w:eastAsia="zh-CN"/>
          </w:rPr>
          <w:t>(一)、设施规划与配置</w:t>
        </w:r>
        <w:r>
          <w:tab/>
        </w:r>
        <w:r>
          <w:fldChar w:fldCharType="begin"/>
        </w:r>
        <w:r>
          <w:instrText xml:space="preserve"> PAGEREF _Toc179 \h </w:instrText>
        </w:r>
        <w:r>
          <w:fldChar w:fldCharType="separate"/>
        </w:r>
        <w:r>
          <w:t>73</w:t>
        </w:r>
        <w:r>
          <w:fldChar w:fldCharType="end"/>
        </w:r>
      </w:hyperlink>
    </w:p>
    <w:p>
      <w:pPr>
        <w:pStyle w:val="TOC2"/>
        <w:tabs>
          <w:tab w:val="right" w:leader="dot" w:pos="8306"/>
        </w:tabs>
      </w:pPr>
      <w:hyperlink w:anchor="_Toc7112" w:history="1">
        <w:r>
          <w:rPr>
            <w:rFonts w:ascii="仿宋" w:eastAsia="仿宋" w:hAnsi="仿宋" w:cs="仿宋" w:hint="eastAsia"/>
            <w:lang w:eastAsia="zh-CN"/>
          </w:rPr>
          <w:t>(二)、设备采购与维护管理</w:t>
        </w:r>
        <w:r>
          <w:tab/>
        </w:r>
        <w:r>
          <w:fldChar w:fldCharType="begin"/>
        </w:r>
        <w:r>
          <w:instrText xml:space="preserve"> PAGEREF _Toc7112 \h </w:instrText>
        </w:r>
        <w:r>
          <w:fldChar w:fldCharType="separate"/>
        </w:r>
        <w:r>
          <w:t>74</w:t>
        </w:r>
        <w:r>
          <w:fldChar w:fldCharType="end"/>
        </w:r>
      </w:hyperlink>
    </w:p>
    <w:p>
      <w:pPr>
        <w:pStyle w:val="TOC2"/>
        <w:tabs>
          <w:tab w:val="right" w:leader="dot" w:pos="8306"/>
        </w:tabs>
      </w:pPr>
      <w:hyperlink w:anchor="_Toc29788" w:history="1">
        <w:r>
          <w:rPr>
            <w:rFonts w:ascii="仿宋" w:eastAsia="仿宋" w:hAnsi="仿宋" w:cs="仿宋" w:hint="eastAsia"/>
            <w:lang w:eastAsia="zh-CN"/>
          </w:rPr>
          <w:t>(三)、设施设备升级策略</w:t>
        </w:r>
        <w:r>
          <w:tab/>
        </w:r>
        <w:r>
          <w:fldChar w:fldCharType="begin"/>
        </w:r>
        <w:r>
          <w:instrText xml:space="preserve"> PAGEREF _Toc29788 \h </w:instrText>
        </w:r>
        <w:r>
          <w:fldChar w:fldCharType="separate"/>
        </w:r>
        <w:r>
          <w:t>74</w:t>
        </w:r>
        <w:r>
          <w:fldChar w:fldCharType="end"/>
        </w:r>
      </w:hyperlink>
    </w:p>
    <w:p>
      <w:pPr>
        <w:pStyle w:val="TOC1"/>
        <w:tabs>
          <w:tab w:val="right" w:leader="dot" w:pos="8306"/>
        </w:tabs>
      </w:pPr>
      <w:hyperlink w:anchor="_Toc3605" w:history="1">
        <w:r>
          <w:rPr>
            <w:rFonts w:ascii="仿宋" w:eastAsia="仿宋" w:hAnsi="仿宋" w:cs="仿宋" w:hint="eastAsia"/>
            <w:lang w:eastAsia="zh-CN"/>
          </w:rPr>
          <w:t>十九、创新驱动与持续发展</w:t>
        </w:r>
        <w:r>
          <w:tab/>
        </w:r>
        <w:r>
          <w:fldChar w:fldCharType="begin"/>
        </w:r>
        <w:r>
          <w:instrText xml:space="preserve"> PAGEREF _Toc3605 \h </w:instrText>
        </w:r>
        <w:r>
          <w:fldChar w:fldCharType="separate"/>
        </w:r>
        <w:r>
          <w:t>75</w:t>
        </w:r>
        <w:r>
          <w:fldChar w:fldCharType="end"/>
        </w:r>
      </w:hyperlink>
    </w:p>
    <w:p>
      <w:pPr>
        <w:pStyle w:val="TOC2"/>
        <w:tabs>
          <w:tab w:val="right" w:leader="dot" w:pos="8306"/>
        </w:tabs>
      </w:pPr>
      <w:hyperlink w:anchor="_Toc13243" w:history="1">
        <w:r>
          <w:rPr>
            <w:rFonts w:ascii="仿宋" w:eastAsia="仿宋" w:hAnsi="仿宋" w:cs="仿宋" w:hint="eastAsia"/>
            <w:lang w:eastAsia="zh-CN"/>
          </w:rPr>
          <w:t>(一)、创新驱动战略实施</w:t>
        </w:r>
        <w:r>
          <w:tab/>
        </w:r>
        <w:r>
          <w:fldChar w:fldCharType="begin"/>
        </w:r>
        <w:r>
          <w:instrText xml:space="preserve"> PAGEREF _Toc13243 \h </w:instrText>
        </w:r>
        <w:r>
          <w:fldChar w:fldCharType="separate"/>
        </w:r>
        <w:r>
          <w:t>75</w:t>
        </w:r>
        <w:r>
          <w:fldChar w:fldCharType="end"/>
        </w:r>
      </w:hyperlink>
    </w:p>
    <w:p>
      <w:pPr>
        <w:pStyle w:val="TOC2"/>
        <w:tabs>
          <w:tab w:val="right" w:leader="dot" w:pos="8306"/>
        </w:tabs>
      </w:pPr>
      <w:hyperlink w:anchor="_Toc4810" w:history="1">
        <w:r>
          <w:rPr>
            <w:rFonts w:ascii="仿宋" w:eastAsia="仿宋" w:hAnsi="仿宋" w:cs="仿宋" w:hint="eastAsia"/>
            <w:lang w:eastAsia="zh-CN"/>
          </w:rPr>
          <w:t>(二)、持续发展路径探索</w:t>
        </w:r>
        <w:r>
          <w:tab/>
        </w:r>
        <w:r>
          <w:fldChar w:fldCharType="begin"/>
        </w:r>
        <w:r>
          <w:instrText xml:space="preserve"> PAGEREF _Toc4810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83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098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专科体检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科体检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专科体检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专科体检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专科体检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专科体检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专科体检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专科体检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专科体检项目的社会影响是全面而深远的。从提供就业机会和提升公共服务，到促进社会结构和劳动市场的多元化，再到推动社会责任和伦理标准的提高，项目对于提升社区的经济、文化和社会福祉有着重要作用。通过这些正面影响，专科体检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710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为了融入当地社区，专科体检项目需深入理解当地的文化特色和社会习俗。例如，项目在设计广告和市场推广活动时，应考虑使用当地语言和符合地方文化的表达方式。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专科体检项目对当地经济结构的影响需谨慎考虑。项目可以通过聘用当地居民，特别是在管理和技术岗位上，来直接促进当地就业。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专科体检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448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为了确保专科体检项目的成功并最大限度地减轻潜在的社会风险，详细的风险分析和具体的应对策略至关重要。以下是针对项目可能面临的具体社会风险及相应对策的分析：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风险描述：专科体检项目可能遭遇社区抵制，尤其如果社区成员认为项目会破坏他们的生活环境或忽略他们的意见。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风险描述：专科体检项目的商业实践可能与当地的文化和价值观存在冲突，导致社会紧张和文化冲突。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风险描述：专科体检项目可能会增加对公共资源和基础设施的需求，给当地带来额外压力，例如在水资源、能源供应和交通系统方面。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风险描述：专科体检项目可能会引起当地社会结构和动态的变化，例如改变社区的人口组成和社交模式。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风险描述：在专科体检项目运营过程中，可能涉及大量个人和商业敏感信息，存在信息安全和隐私保护的风险。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1881"/>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4345"/>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2673"/>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https://d.book118.com/188103060003006050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DB58DB"/>
    <w:rsid w:val="12DB58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8103060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2024-03-16T12:23:00Z</dcterms:created>
  <dcterms:modified xsi:type="dcterms:W3CDTF">2024-03-16T12:24:35Z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302AF167BFFE4B2D9F9631F2A72DF5D8_11</vt:lpwstr>
  </property>
  <property fmtid="{D5CDD505-2E9C-101B-9397-08002B2CF9AE}" pid="3" name="KSOProductBuildVer">
    <vt:lpwstr>2052-12.1.0.16250</vt:lpwstr>
  </property>
</Properties>
</file>