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醋酸钠项目规划设计方案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452" w:history="1">
        <w:r>
          <w:rPr>
            <w:rFonts w:ascii="仿宋" w:eastAsia="仿宋" w:hAnsi="仿宋" w:cs="仿宋" w:hint="eastAsia"/>
            <w:lang w:eastAsia="zh-CN"/>
          </w:rPr>
          <w:t>概论</w:t>
        </w:r>
        <w:r>
          <w:tab/>
        </w:r>
        <w:r>
          <w:fldChar w:fldCharType="begin"/>
        </w:r>
        <w:r>
          <w:instrText xml:space="preserve"> PAGEREF _Toc6452 \h </w:instrText>
        </w:r>
        <w:r>
          <w:fldChar w:fldCharType="separate"/>
        </w:r>
        <w:r>
          <w:t>3</w:t>
        </w:r>
        <w:r>
          <w:fldChar w:fldCharType="end"/>
        </w:r>
      </w:hyperlink>
    </w:p>
    <w:p>
      <w:pPr>
        <w:pStyle w:val="TOC1"/>
        <w:tabs>
          <w:tab w:val="right" w:leader="dot" w:pos="8306"/>
        </w:tabs>
      </w:pPr>
      <w:hyperlink w:anchor="_Toc20932" w:history="1">
        <w:r>
          <w:rPr>
            <w:rFonts w:ascii="仿宋" w:eastAsia="仿宋" w:hAnsi="仿宋" w:cs="仿宋" w:hint="eastAsia"/>
            <w:lang w:eastAsia="zh-CN"/>
          </w:rPr>
          <w:t>一、醋酸钠项目土建工程</w:t>
        </w:r>
        <w:r>
          <w:tab/>
        </w:r>
        <w:r>
          <w:fldChar w:fldCharType="begin"/>
        </w:r>
        <w:r>
          <w:instrText xml:space="preserve"> PAGEREF _Toc20932 \h </w:instrText>
        </w:r>
        <w:r>
          <w:fldChar w:fldCharType="separate"/>
        </w:r>
        <w:r>
          <w:t>3</w:t>
        </w:r>
        <w:r>
          <w:fldChar w:fldCharType="end"/>
        </w:r>
      </w:hyperlink>
    </w:p>
    <w:p>
      <w:pPr>
        <w:pStyle w:val="TOC2"/>
        <w:tabs>
          <w:tab w:val="right" w:leader="dot" w:pos="8306"/>
        </w:tabs>
      </w:pPr>
      <w:hyperlink w:anchor="_Toc10093" w:history="1">
        <w:r>
          <w:rPr>
            <w:rFonts w:ascii="仿宋" w:eastAsia="仿宋" w:hAnsi="仿宋" w:cs="仿宋" w:hint="eastAsia"/>
            <w:lang w:eastAsia="zh-CN"/>
          </w:rPr>
          <w:t>(一)、建筑工程设计原则</w:t>
        </w:r>
        <w:r>
          <w:tab/>
        </w:r>
        <w:r>
          <w:fldChar w:fldCharType="begin"/>
        </w:r>
        <w:r>
          <w:instrText xml:space="preserve"> PAGEREF _Toc10093 \h </w:instrText>
        </w:r>
        <w:r>
          <w:fldChar w:fldCharType="separate"/>
        </w:r>
        <w:r>
          <w:t>3</w:t>
        </w:r>
        <w:r>
          <w:fldChar w:fldCharType="end"/>
        </w:r>
      </w:hyperlink>
    </w:p>
    <w:p>
      <w:pPr>
        <w:pStyle w:val="TOC2"/>
        <w:tabs>
          <w:tab w:val="right" w:leader="dot" w:pos="8306"/>
        </w:tabs>
      </w:pPr>
      <w:hyperlink w:anchor="_Toc31577" w:history="1">
        <w:r>
          <w:rPr>
            <w:rFonts w:ascii="仿宋" w:eastAsia="仿宋" w:hAnsi="仿宋" w:cs="仿宋" w:hint="eastAsia"/>
            <w:lang w:eastAsia="zh-CN"/>
          </w:rPr>
          <w:t>(二)、土建工程设计年限及安全等级</w:t>
        </w:r>
        <w:r>
          <w:tab/>
        </w:r>
        <w:r>
          <w:fldChar w:fldCharType="begin"/>
        </w:r>
        <w:r>
          <w:instrText xml:space="preserve"> PAGEREF _Toc31577 \h </w:instrText>
        </w:r>
        <w:r>
          <w:fldChar w:fldCharType="separate"/>
        </w:r>
        <w:r>
          <w:t>4</w:t>
        </w:r>
        <w:r>
          <w:fldChar w:fldCharType="end"/>
        </w:r>
      </w:hyperlink>
    </w:p>
    <w:p>
      <w:pPr>
        <w:pStyle w:val="TOC2"/>
        <w:tabs>
          <w:tab w:val="right" w:leader="dot" w:pos="8306"/>
        </w:tabs>
      </w:pPr>
      <w:hyperlink w:anchor="_Toc18443" w:history="1">
        <w:r>
          <w:rPr>
            <w:rFonts w:ascii="仿宋" w:eastAsia="仿宋" w:hAnsi="仿宋" w:cs="仿宋" w:hint="eastAsia"/>
            <w:lang w:eastAsia="zh-CN"/>
          </w:rPr>
          <w:t>(三)、建筑工程设计总体要求</w:t>
        </w:r>
        <w:r>
          <w:tab/>
        </w:r>
        <w:r>
          <w:fldChar w:fldCharType="begin"/>
        </w:r>
        <w:r>
          <w:instrText xml:space="preserve"> PAGEREF _Toc18443 \h </w:instrText>
        </w:r>
        <w:r>
          <w:fldChar w:fldCharType="separate"/>
        </w:r>
        <w:r>
          <w:t>5</w:t>
        </w:r>
        <w:r>
          <w:fldChar w:fldCharType="end"/>
        </w:r>
      </w:hyperlink>
    </w:p>
    <w:p>
      <w:pPr>
        <w:pStyle w:val="TOC2"/>
        <w:tabs>
          <w:tab w:val="right" w:leader="dot" w:pos="8306"/>
        </w:tabs>
      </w:pPr>
      <w:hyperlink w:anchor="_Toc29438" w:history="1">
        <w:r>
          <w:rPr>
            <w:rFonts w:ascii="仿宋" w:eastAsia="仿宋" w:hAnsi="仿宋" w:cs="仿宋" w:hint="eastAsia"/>
            <w:lang w:eastAsia="zh-CN"/>
          </w:rPr>
          <w:t>(四)、土建工程建设指标</w:t>
        </w:r>
        <w:r>
          <w:tab/>
        </w:r>
        <w:r>
          <w:fldChar w:fldCharType="begin"/>
        </w:r>
        <w:r>
          <w:instrText xml:space="preserve"> PAGEREF _Toc29438 \h </w:instrText>
        </w:r>
        <w:r>
          <w:fldChar w:fldCharType="separate"/>
        </w:r>
        <w:r>
          <w:t>6</w:t>
        </w:r>
        <w:r>
          <w:fldChar w:fldCharType="end"/>
        </w:r>
      </w:hyperlink>
    </w:p>
    <w:p>
      <w:pPr>
        <w:pStyle w:val="TOC1"/>
        <w:tabs>
          <w:tab w:val="right" w:leader="dot" w:pos="8306"/>
        </w:tabs>
      </w:pPr>
      <w:hyperlink w:anchor="_Toc16317" w:history="1">
        <w:r>
          <w:rPr>
            <w:rFonts w:ascii="仿宋" w:eastAsia="仿宋" w:hAnsi="仿宋" w:cs="仿宋" w:hint="eastAsia"/>
            <w:lang w:eastAsia="zh-CN"/>
          </w:rPr>
          <w:t>二、醋酸钠项目建设单位说明</w:t>
        </w:r>
        <w:r>
          <w:tab/>
        </w:r>
        <w:r>
          <w:fldChar w:fldCharType="begin"/>
        </w:r>
        <w:r>
          <w:instrText xml:space="preserve"> PAGEREF _Toc16317 \h </w:instrText>
        </w:r>
        <w:r>
          <w:fldChar w:fldCharType="separate"/>
        </w:r>
        <w:r>
          <w:t>6</w:t>
        </w:r>
        <w:r>
          <w:fldChar w:fldCharType="end"/>
        </w:r>
      </w:hyperlink>
    </w:p>
    <w:p>
      <w:pPr>
        <w:pStyle w:val="TOC2"/>
        <w:tabs>
          <w:tab w:val="right" w:leader="dot" w:pos="8306"/>
        </w:tabs>
      </w:pPr>
      <w:hyperlink w:anchor="_Toc11948" w:history="1">
        <w:r>
          <w:rPr>
            <w:rFonts w:ascii="仿宋" w:eastAsia="仿宋" w:hAnsi="仿宋" w:cs="仿宋" w:hint="eastAsia"/>
            <w:lang w:eastAsia="zh-CN"/>
          </w:rPr>
          <w:t>(一)、醋酸钠项目承办单位基本情况</w:t>
        </w:r>
        <w:r>
          <w:tab/>
        </w:r>
        <w:r>
          <w:fldChar w:fldCharType="begin"/>
        </w:r>
        <w:r>
          <w:instrText xml:space="preserve"> PAGEREF _Toc11948 \h </w:instrText>
        </w:r>
        <w:r>
          <w:fldChar w:fldCharType="separate"/>
        </w:r>
        <w:r>
          <w:t>6</w:t>
        </w:r>
        <w:r>
          <w:fldChar w:fldCharType="end"/>
        </w:r>
      </w:hyperlink>
    </w:p>
    <w:p>
      <w:pPr>
        <w:pStyle w:val="TOC2"/>
        <w:tabs>
          <w:tab w:val="right" w:leader="dot" w:pos="8306"/>
        </w:tabs>
      </w:pPr>
      <w:hyperlink w:anchor="_Toc26763" w:history="1">
        <w:r>
          <w:rPr>
            <w:rFonts w:ascii="仿宋" w:eastAsia="仿宋" w:hAnsi="仿宋" w:cs="仿宋" w:hint="eastAsia"/>
            <w:lang w:eastAsia="zh-CN"/>
          </w:rPr>
          <w:t>(二)、公司经济效益分析</w:t>
        </w:r>
        <w:r>
          <w:tab/>
        </w:r>
        <w:r>
          <w:fldChar w:fldCharType="begin"/>
        </w:r>
        <w:r>
          <w:instrText xml:space="preserve"> PAGEREF _Toc26763 \h </w:instrText>
        </w:r>
        <w:r>
          <w:fldChar w:fldCharType="separate"/>
        </w:r>
        <w:r>
          <w:t>7</w:t>
        </w:r>
        <w:r>
          <w:fldChar w:fldCharType="end"/>
        </w:r>
      </w:hyperlink>
    </w:p>
    <w:p>
      <w:pPr>
        <w:pStyle w:val="TOC1"/>
        <w:tabs>
          <w:tab w:val="right" w:leader="dot" w:pos="8306"/>
        </w:tabs>
      </w:pPr>
      <w:hyperlink w:anchor="_Toc21592" w:history="1">
        <w:r>
          <w:rPr>
            <w:rFonts w:ascii="仿宋" w:eastAsia="仿宋" w:hAnsi="仿宋" w:cs="仿宋" w:hint="eastAsia"/>
            <w:lang w:eastAsia="zh-CN"/>
          </w:rPr>
          <w:t>三、醋酸钠项目概论</w:t>
        </w:r>
        <w:r>
          <w:tab/>
        </w:r>
        <w:r>
          <w:fldChar w:fldCharType="begin"/>
        </w:r>
        <w:r>
          <w:instrText xml:space="preserve"> PAGEREF _Toc21592 \h </w:instrText>
        </w:r>
        <w:r>
          <w:fldChar w:fldCharType="separate"/>
        </w:r>
        <w:r>
          <w:t>8</w:t>
        </w:r>
        <w:r>
          <w:fldChar w:fldCharType="end"/>
        </w:r>
      </w:hyperlink>
    </w:p>
    <w:p>
      <w:pPr>
        <w:pStyle w:val="TOC2"/>
        <w:tabs>
          <w:tab w:val="right" w:leader="dot" w:pos="8306"/>
        </w:tabs>
      </w:pPr>
      <w:hyperlink w:anchor="_Toc31843" w:history="1">
        <w:r>
          <w:rPr>
            <w:rFonts w:ascii="仿宋" w:eastAsia="仿宋" w:hAnsi="仿宋" w:cs="仿宋" w:hint="eastAsia"/>
            <w:lang w:eastAsia="zh-CN"/>
          </w:rPr>
          <w:t>(一)、醋酸钠项目概况</w:t>
        </w:r>
        <w:r>
          <w:tab/>
        </w:r>
        <w:r>
          <w:fldChar w:fldCharType="begin"/>
        </w:r>
        <w:r>
          <w:instrText xml:space="preserve"> PAGEREF _Toc31843 \h </w:instrText>
        </w:r>
        <w:r>
          <w:fldChar w:fldCharType="separate"/>
        </w:r>
        <w:r>
          <w:t>8</w:t>
        </w:r>
        <w:r>
          <w:fldChar w:fldCharType="end"/>
        </w:r>
      </w:hyperlink>
    </w:p>
    <w:p>
      <w:pPr>
        <w:pStyle w:val="TOC2"/>
        <w:tabs>
          <w:tab w:val="right" w:leader="dot" w:pos="8306"/>
        </w:tabs>
      </w:pPr>
      <w:hyperlink w:anchor="_Toc23262" w:history="1">
        <w:r>
          <w:rPr>
            <w:rFonts w:ascii="仿宋" w:eastAsia="仿宋" w:hAnsi="仿宋" w:cs="仿宋" w:hint="eastAsia"/>
            <w:lang w:eastAsia="zh-CN"/>
          </w:rPr>
          <w:t>(二)、醋酸钠项目目标</w:t>
        </w:r>
        <w:r>
          <w:tab/>
        </w:r>
        <w:r>
          <w:fldChar w:fldCharType="begin"/>
        </w:r>
        <w:r>
          <w:instrText xml:space="preserve"> PAGEREF _Toc23262 \h </w:instrText>
        </w:r>
        <w:r>
          <w:fldChar w:fldCharType="separate"/>
        </w:r>
        <w:r>
          <w:t>10</w:t>
        </w:r>
        <w:r>
          <w:fldChar w:fldCharType="end"/>
        </w:r>
      </w:hyperlink>
    </w:p>
    <w:p>
      <w:pPr>
        <w:pStyle w:val="TOC2"/>
        <w:tabs>
          <w:tab w:val="right" w:leader="dot" w:pos="8306"/>
        </w:tabs>
      </w:pPr>
      <w:hyperlink w:anchor="_Toc12491" w:history="1">
        <w:r>
          <w:rPr>
            <w:rFonts w:ascii="仿宋" w:eastAsia="仿宋" w:hAnsi="仿宋" w:cs="仿宋" w:hint="eastAsia"/>
            <w:lang w:eastAsia="zh-CN"/>
          </w:rPr>
          <w:t>(三)、醋酸钠项目提出的理由</w:t>
        </w:r>
        <w:r>
          <w:tab/>
        </w:r>
        <w:r>
          <w:fldChar w:fldCharType="begin"/>
        </w:r>
        <w:r>
          <w:instrText xml:space="preserve"> PAGEREF _Toc12491 \h </w:instrText>
        </w:r>
        <w:r>
          <w:fldChar w:fldCharType="separate"/>
        </w:r>
        <w:r>
          <w:t>11</w:t>
        </w:r>
        <w:r>
          <w:fldChar w:fldCharType="end"/>
        </w:r>
      </w:hyperlink>
    </w:p>
    <w:p>
      <w:pPr>
        <w:pStyle w:val="TOC2"/>
        <w:tabs>
          <w:tab w:val="right" w:leader="dot" w:pos="8306"/>
        </w:tabs>
      </w:pPr>
      <w:hyperlink w:anchor="_Toc15195" w:history="1">
        <w:r>
          <w:rPr>
            <w:rFonts w:ascii="仿宋" w:eastAsia="仿宋" w:hAnsi="仿宋" w:cs="仿宋" w:hint="eastAsia"/>
            <w:lang w:eastAsia="zh-CN"/>
          </w:rPr>
          <w:t>(四)、醋酸钠项目意义</w:t>
        </w:r>
        <w:r>
          <w:tab/>
        </w:r>
        <w:r>
          <w:fldChar w:fldCharType="begin"/>
        </w:r>
        <w:r>
          <w:instrText xml:space="preserve"> PAGEREF _Toc15195 \h </w:instrText>
        </w:r>
        <w:r>
          <w:fldChar w:fldCharType="separate"/>
        </w:r>
        <w:r>
          <w:t>12</w:t>
        </w:r>
        <w:r>
          <w:fldChar w:fldCharType="end"/>
        </w:r>
      </w:hyperlink>
    </w:p>
    <w:p>
      <w:pPr>
        <w:pStyle w:val="TOC2"/>
        <w:tabs>
          <w:tab w:val="right" w:leader="dot" w:pos="8306"/>
        </w:tabs>
      </w:pPr>
      <w:hyperlink w:anchor="_Toc5460" w:history="1">
        <w:r>
          <w:rPr>
            <w:rFonts w:ascii="仿宋" w:eastAsia="仿宋" w:hAnsi="仿宋" w:cs="仿宋" w:hint="eastAsia"/>
            <w:lang w:eastAsia="zh-CN"/>
          </w:rPr>
          <w:t>(五)、醋酸钠项目背景</w:t>
        </w:r>
        <w:r>
          <w:tab/>
        </w:r>
        <w:r>
          <w:fldChar w:fldCharType="begin"/>
        </w:r>
        <w:r>
          <w:instrText xml:space="preserve"> PAGEREF _Toc5460 \h </w:instrText>
        </w:r>
        <w:r>
          <w:fldChar w:fldCharType="separate"/>
        </w:r>
        <w:r>
          <w:t>13</w:t>
        </w:r>
        <w:r>
          <w:fldChar w:fldCharType="end"/>
        </w:r>
      </w:hyperlink>
    </w:p>
    <w:p>
      <w:pPr>
        <w:pStyle w:val="TOC1"/>
        <w:tabs>
          <w:tab w:val="right" w:leader="dot" w:pos="8306"/>
        </w:tabs>
      </w:pPr>
      <w:hyperlink w:anchor="_Toc32350" w:history="1">
        <w:r>
          <w:rPr>
            <w:rFonts w:ascii="仿宋" w:eastAsia="仿宋" w:hAnsi="仿宋" w:cs="仿宋" w:hint="eastAsia"/>
            <w:lang w:eastAsia="zh-CN"/>
          </w:rPr>
          <w:t>四、醋酸钠项目文档管理</w:t>
        </w:r>
        <w:r>
          <w:tab/>
        </w:r>
        <w:r>
          <w:fldChar w:fldCharType="begin"/>
        </w:r>
        <w:r>
          <w:instrText xml:space="preserve"> PAGEREF _Toc32350 \h </w:instrText>
        </w:r>
        <w:r>
          <w:fldChar w:fldCharType="separate"/>
        </w:r>
        <w:r>
          <w:t>14</w:t>
        </w:r>
        <w:r>
          <w:fldChar w:fldCharType="end"/>
        </w:r>
      </w:hyperlink>
    </w:p>
    <w:p>
      <w:pPr>
        <w:pStyle w:val="TOC2"/>
        <w:tabs>
          <w:tab w:val="right" w:leader="dot" w:pos="8306"/>
        </w:tabs>
      </w:pPr>
      <w:hyperlink w:anchor="_Toc29323" w:history="1">
        <w:r>
          <w:rPr>
            <w:rFonts w:ascii="仿宋" w:eastAsia="仿宋" w:hAnsi="仿宋" w:cs="仿宋" w:hint="eastAsia"/>
            <w:lang w:eastAsia="zh-CN"/>
          </w:rPr>
          <w:t>(一)、文档编制与审查</w:t>
        </w:r>
        <w:r>
          <w:tab/>
        </w:r>
        <w:r>
          <w:fldChar w:fldCharType="begin"/>
        </w:r>
        <w:r>
          <w:instrText xml:space="preserve"> PAGEREF _Toc29323 \h </w:instrText>
        </w:r>
        <w:r>
          <w:fldChar w:fldCharType="separate"/>
        </w:r>
        <w:r>
          <w:t>14</w:t>
        </w:r>
        <w:r>
          <w:fldChar w:fldCharType="end"/>
        </w:r>
      </w:hyperlink>
    </w:p>
    <w:p>
      <w:pPr>
        <w:pStyle w:val="TOC2"/>
        <w:tabs>
          <w:tab w:val="right" w:leader="dot" w:pos="8306"/>
        </w:tabs>
      </w:pPr>
      <w:hyperlink w:anchor="_Toc2966" w:history="1">
        <w:r>
          <w:rPr>
            <w:rFonts w:ascii="仿宋" w:eastAsia="仿宋" w:hAnsi="仿宋" w:cs="仿宋" w:hint="eastAsia"/>
            <w:lang w:eastAsia="zh-CN"/>
          </w:rPr>
          <w:t>(二)、文档发布与分发</w:t>
        </w:r>
        <w:r>
          <w:tab/>
        </w:r>
        <w:r>
          <w:fldChar w:fldCharType="begin"/>
        </w:r>
        <w:r>
          <w:instrText xml:space="preserve"> PAGEREF _Toc2966 \h </w:instrText>
        </w:r>
        <w:r>
          <w:fldChar w:fldCharType="separate"/>
        </w:r>
        <w:r>
          <w:t>15</w:t>
        </w:r>
        <w:r>
          <w:fldChar w:fldCharType="end"/>
        </w:r>
      </w:hyperlink>
    </w:p>
    <w:p>
      <w:pPr>
        <w:pStyle w:val="TOC2"/>
        <w:tabs>
          <w:tab w:val="right" w:leader="dot" w:pos="8306"/>
        </w:tabs>
      </w:pPr>
      <w:hyperlink w:anchor="_Toc5489" w:history="1">
        <w:r>
          <w:rPr>
            <w:rFonts w:ascii="仿宋" w:eastAsia="仿宋" w:hAnsi="仿宋" w:cs="仿宋" w:hint="eastAsia"/>
            <w:lang w:eastAsia="zh-CN"/>
          </w:rPr>
          <w:t>(三)、文档存档与归档</w:t>
        </w:r>
        <w:r>
          <w:tab/>
        </w:r>
        <w:r>
          <w:fldChar w:fldCharType="begin"/>
        </w:r>
        <w:r>
          <w:instrText xml:space="preserve"> PAGEREF _Toc5489 \h </w:instrText>
        </w:r>
        <w:r>
          <w:fldChar w:fldCharType="separate"/>
        </w:r>
        <w:r>
          <w:t>16</w:t>
        </w:r>
        <w:r>
          <w:fldChar w:fldCharType="end"/>
        </w:r>
      </w:hyperlink>
    </w:p>
    <w:p>
      <w:pPr>
        <w:pStyle w:val="TOC1"/>
        <w:tabs>
          <w:tab w:val="right" w:leader="dot" w:pos="8306"/>
        </w:tabs>
      </w:pPr>
      <w:hyperlink w:anchor="_Toc6111" w:history="1">
        <w:r>
          <w:rPr>
            <w:rFonts w:ascii="仿宋" w:eastAsia="仿宋" w:hAnsi="仿宋" w:cs="仿宋" w:hint="eastAsia"/>
            <w:lang w:eastAsia="zh-CN"/>
          </w:rPr>
          <w:t>五、醋酸钠项目建设背景及必要性分析</w:t>
        </w:r>
        <w:r>
          <w:tab/>
        </w:r>
        <w:r>
          <w:fldChar w:fldCharType="begin"/>
        </w:r>
        <w:r>
          <w:instrText xml:space="preserve"> PAGEREF _Toc6111 \h </w:instrText>
        </w:r>
        <w:r>
          <w:fldChar w:fldCharType="separate"/>
        </w:r>
        <w:r>
          <w:t>18</w:t>
        </w:r>
        <w:r>
          <w:fldChar w:fldCharType="end"/>
        </w:r>
      </w:hyperlink>
    </w:p>
    <w:p>
      <w:pPr>
        <w:pStyle w:val="TOC2"/>
        <w:tabs>
          <w:tab w:val="right" w:leader="dot" w:pos="8306"/>
        </w:tabs>
      </w:pPr>
      <w:hyperlink w:anchor="_Toc5063" w:history="1">
        <w:r>
          <w:rPr>
            <w:rFonts w:ascii="仿宋" w:eastAsia="仿宋" w:hAnsi="仿宋" w:cs="仿宋" w:hint="eastAsia"/>
            <w:lang w:eastAsia="zh-CN"/>
          </w:rPr>
          <w:t>(一)、醋酸钠项目背景分析</w:t>
        </w:r>
        <w:r>
          <w:tab/>
        </w:r>
        <w:r>
          <w:fldChar w:fldCharType="begin"/>
        </w:r>
        <w:r>
          <w:instrText xml:space="preserve"> PAGEREF _Toc5063 \h </w:instrText>
        </w:r>
        <w:r>
          <w:fldChar w:fldCharType="separate"/>
        </w:r>
        <w:r>
          <w:t>18</w:t>
        </w:r>
        <w:r>
          <w:fldChar w:fldCharType="end"/>
        </w:r>
      </w:hyperlink>
    </w:p>
    <w:p>
      <w:pPr>
        <w:pStyle w:val="TOC2"/>
        <w:tabs>
          <w:tab w:val="right" w:leader="dot" w:pos="8306"/>
        </w:tabs>
      </w:pPr>
      <w:hyperlink w:anchor="_Toc11493" w:history="1">
        <w:r>
          <w:rPr>
            <w:rFonts w:ascii="仿宋" w:eastAsia="仿宋" w:hAnsi="仿宋" w:cs="仿宋" w:hint="eastAsia"/>
            <w:lang w:eastAsia="zh-CN"/>
          </w:rPr>
          <w:t>(二)、醋酸钠项目建设必要性分析</w:t>
        </w:r>
        <w:r>
          <w:tab/>
        </w:r>
        <w:r>
          <w:fldChar w:fldCharType="begin"/>
        </w:r>
        <w:r>
          <w:instrText xml:space="preserve"> PAGEREF _Toc11493 \h </w:instrText>
        </w:r>
        <w:r>
          <w:fldChar w:fldCharType="separate"/>
        </w:r>
        <w:r>
          <w:t>19</w:t>
        </w:r>
        <w:r>
          <w:fldChar w:fldCharType="end"/>
        </w:r>
      </w:hyperlink>
    </w:p>
    <w:p>
      <w:pPr>
        <w:pStyle w:val="TOC1"/>
        <w:tabs>
          <w:tab w:val="right" w:leader="dot" w:pos="8306"/>
        </w:tabs>
      </w:pPr>
      <w:hyperlink w:anchor="_Toc14262" w:history="1">
        <w:r>
          <w:rPr>
            <w:rFonts w:ascii="仿宋" w:eastAsia="仿宋" w:hAnsi="仿宋" w:cs="仿宋" w:hint="eastAsia"/>
            <w:lang w:eastAsia="zh-CN"/>
          </w:rPr>
          <w:t>六、市场分析、调研</w:t>
        </w:r>
        <w:r>
          <w:tab/>
        </w:r>
        <w:r>
          <w:fldChar w:fldCharType="begin"/>
        </w:r>
        <w:r>
          <w:instrText xml:space="preserve"> PAGEREF _Toc14262 \h </w:instrText>
        </w:r>
        <w:r>
          <w:fldChar w:fldCharType="separate"/>
        </w:r>
        <w:r>
          <w:t>21</w:t>
        </w:r>
        <w:r>
          <w:fldChar w:fldCharType="end"/>
        </w:r>
      </w:hyperlink>
    </w:p>
    <w:p>
      <w:pPr>
        <w:pStyle w:val="TOC2"/>
        <w:tabs>
          <w:tab w:val="right" w:leader="dot" w:pos="8306"/>
        </w:tabs>
      </w:pPr>
      <w:hyperlink w:anchor="_Toc24246" w:history="1">
        <w:r>
          <w:rPr>
            <w:rFonts w:ascii="仿宋" w:eastAsia="仿宋" w:hAnsi="仿宋" w:cs="仿宋" w:hint="eastAsia"/>
            <w:lang w:eastAsia="zh-CN"/>
          </w:rPr>
          <w:t>(一)、醋酸钠行业分析</w:t>
        </w:r>
        <w:r>
          <w:tab/>
        </w:r>
        <w:r>
          <w:fldChar w:fldCharType="begin"/>
        </w:r>
        <w:r>
          <w:instrText xml:space="preserve"> PAGEREF _Toc24246 \h </w:instrText>
        </w:r>
        <w:r>
          <w:fldChar w:fldCharType="separate"/>
        </w:r>
        <w:r>
          <w:t>21</w:t>
        </w:r>
        <w:r>
          <w:fldChar w:fldCharType="end"/>
        </w:r>
      </w:hyperlink>
    </w:p>
    <w:p>
      <w:pPr>
        <w:pStyle w:val="TOC2"/>
        <w:tabs>
          <w:tab w:val="right" w:leader="dot" w:pos="8306"/>
        </w:tabs>
      </w:pPr>
      <w:hyperlink w:anchor="_Toc30093" w:history="1">
        <w:r>
          <w:rPr>
            <w:rFonts w:ascii="仿宋" w:eastAsia="仿宋" w:hAnsi="仿宋" w:cs="仿宋" w:hint="eastAsia"/>
            <w:lang w:eastAsia="zh-CN"/>
          </w:rPr>
          <w:t>(二)、醋酸钠市场分析预测</w:t>
        </w:r>
        <w:r>
          <w:tab/>
        </w:r>
        <w:r>
          <w:fldChar w:fldCharType="begin"/>
        </w:r>
        <w:r>
          <w:instrText xml:space="preserve"> PAGEREF _Toc30093 \h </w:instrText>
        </w:r>
        <w:r>
          <w:fldChar w:fldCharType="separate"/>
        </w:r>
        <w:r>
          <w:t>21</w:t>
        </w:r>
        <w:r>
          <w:fldChar w:fldCharType="end"/>
        </w:r>
      </w:hyperlink>
    </w:p>
    <w:p>
      <w:pPr>
        <w:pStyle w:val="TOC1"/>
        <w:tabs>
          <w:tab w:val="right" w:leader="dot" w:pos="8306"/>
        </w:tabs>
      </w:pPr>
      <w:hyperlink w:anchor="_Toc9971" w:history="1">
        <w:r>
          <w:rPr>
            <w:rFonts w:ascii="仿宋" w:eastAsia="仿宋" w:hAnsi="仿宋" w:cs="仿宋" w:hint="eastAsia"/>
            <w:lang w:eastAsia="zh-CN"/>
          </w:rPr>
          <w:t>七、醋酸钠项目社会影响</w:t>
        </w:r>
        <w:r>
          <w:tab/>
        </w:r>
        <w:r>
          <w:fldChar w:fldCharType="begin"/>
        </w:r>
        <w:r>
          <w:instrText xml:space="preserve"> PAGEREF _Toc9971 \h </w:instrText>
        </w:r>
        <w:r>
          <w:fldChar w:fldCharType="separate"/>
        </w:r>
        <w:r>
          <w:t>22</w:t>
        </w:r>
        <w:r>
          <w:fldChar w:fldCharType="end"/>
        </w:r>
      </w:hyperlink>
    </w:p>
    <w:p>
      <w:pPr>
        <w:pStyle w:val="TOC2"/>
        <w:tabs>
          <w:tab w:val="right" w:leader="dot" w:pos="8306"/>
        </w:tabs>
      </w:pPr>
      <w:hyperlink w:anchor="_Toc9396" w:history="1">
        <w:r>
          <w:rPr>
            <w:rFonts w:ascii="仿宋" w:eastAsia="仿宋" w:hAnsi="仿宋" w:cs="仿宋" w:hint="eastAsia"/>
            <w:lang w:eastAsia="zh-CN"/>
          </w:rPr>
          <w:t>(一)、社会责任与义务</w:t>
        </w:r>
        <w:r>
          <w:tab/>
        </w:r>
        <w:r>
          <w:fldChar w:fldCharType="begin"/>
        </w:r>
        <w:r>
          <w:instrText xml:space="preserve"> PAGEREF _Toc9396 \h </w:instrText>
        </w:r>
        <w:r>
          <w:fldChar w:fldCharType="separate"/>
        </w:r>
        <w:r>
          <w:t>22</w:t>
        </w:r>
        <w:r>
          <w:fldChar w:fldCharType="end"/>
        </w:r>
      </w:hyperlink>
    </w:p>
    <w:p>
      <w:pPr>
        <w:pStyle w:val="TOC2"/>
        <w:tabs>
          <w:tab w:val="right" w:leader="dot" w:pos="8306"/>
        </w:tabs>
      </w:pPr>
      <w:hyperlink w:anchor="_Toc23172" w:history="1">
        <w:r>
          <w:rPr>
            <w:rFonts w:ascii="仿宋" w:eastAsia="仿宋" w:hAnsi="仿宋" w:cs="仿宋" w:hint="eastAsia"/>
            <w:lang w:eastAsia="zh-CN"/>
          </w:rPr>
          <w:t>(二)、社会参与与沟通</w:t>
        </w:r>
        <w:r>
          <w:tab/>
        </w:r>
        <w:r>
          <w:fldChar w:fldCharType="begin"/>
        </w:r>
        <w:r>
          <w:instrText xml:space="preserve"> PAGEREF _Toc23172 \h </w:instrText>
        </w:r>
        <w:r>
          <w:fldChar w:fldCharType="separate"/>
        </w:r>
        <w:r>
          <w:t>23</w:t>
        </w:r>
        <w:r>
          <w:fldChar w:fldCharType="end"/>
        </w:r>
      </w:hyperlink>
    </w:p>
    <w:p>
      <w:pPr>
        <w:pStyle w:val="TOC1"/>
        <w:tabs>
          <w:tab w:val="right" w:leader="dot" w:pos="8306"/>
        </w:tabs>
      </w:pPr>
      <w:hyperlink w:anchor="_Toc15627" w:history="1">
        <w:r>
          <w:rPr>
            <w:rFonts w:ascii="仿宋" w:eastAsia="仿宋" w:hAnsi="仿宋" w:cs="仿宋" w:hint="eastAsia"/>
            <w:lang w:eastAsia="zh-CN"/>
          </w:rPr>
          <w:t>八、醋酸钠项目人力资源管理</w:t>
        </w:r>
        <w:r>
          <w:tab/>
        </w:r>
        <w:r>
          <w:fldChar w:fldCharType="begin"/>
        </w:r>
        <w:r>
          <w:instrText xml:space="preserve"> PAGEREF _Toc15627 \h </w:instrText>
        </w:r>
        <w:r>
          <w:fldChar w:fldCharType="separate"/>
        </w:r>
        <w:r>
          <w:t>24</w:t>
        </w:r>
        <w:r>
          <w:fldChar w:fldCharType="end"/>
        </w:r>
      </w:hyperlink>
    </w:p>
    <w:p>
      <w:pPr>
        <w:pStyle w:val="TOC2"/>
        <w:tabs>
          <w:tab w:val="right" w:leader="dot" w:pos="8306"/>
        </w:tabs>
      </w:pPr>
      <w:hyperlink w:anchor="_Toc5630" w:history="1">
        <w:r>
          <w:rPr>
            <w:rFonts w:ascii="仿宋" w:eastAsia="仿宋" w:hAnsi="仿宋" w:cs="仿宋" w:hint="eastAsia"/>
            <w:lang w:eastAsia="zh-CN"/>
          </w:rPr>
          <w:t>(一)、建立健全的预算管理制度</w:t>
        </w:r>
        <w:r>
          <w:tab/>
        </w:r>
        <w:r>
          <w:fldChar w:fldCharType="begin"/>
        </w:r>
        <w:r>
          <w:instrText xml:space="preserve"> PAGEREF _Toc5630 \h </w:instrText>
        </w:r>
        <w:r>
          <w:fldChar w:fldCharType="separate"/>
        </w:r>
        <w:r>
          <w:t>24</w:t>
        </w:r>
        <w:r>
          <w:fldChar w:fldCharType="end"/>
        </w:r>
      </w:hyperlink>
    </w:p>
    <w:p>
      <w:pPr>
        <w:pStyle w:val="TOC2"/>
        <w:tabs>
          <w:tab w:val="right" w:leader="dot" w:pos="8306"/>
        </w:tabs>
      </w:pPr>
      <w:hyperlink w:anchor="_Toc9281" w:history="1">
        <w:r>
          <w:rPr>
            <w:rFonts w:ascii="仿宋" w:eastAsia="仿宋" w:hAnsi="仿宋" w:cs="仿宋" w:hint="eastAsia"/>
            <w:lang w:eastAsia="zh-CN"/>
          </w:rPr>
          <w:t>(二)、加强资金流动监控</w:t>
        </w:r>
        <w:r>
          <w:tab/>
        </w:r>
        <w:r>
          <w:fldChar w:fldCharType="begin"/>
        </w:r>
        <w:r>
          <w:instrText xml:space="preserve"> PAGEREF _Toc9281 \h </w:instrText>
        </w:r>
        <w:r>
          <w:fldChar w:fldCharType="separate"/>
        </w:r>
        <w:r>
          <w:t>26</w:t>
        </w:r>
        <w:r>
          <w:fldChar w:fldCharType="end"/>
        </w:r>
      </w:hyperlink>
    </w:p>
    <w:p>
      <w:pPr>
        <w:pStyle w:val="TOC2"/>
        <w:tabs>
          <w:tab w:val="right" w:leader="dot" w:pos="8306"/>
        </w:tabs>
      </w:pPr>
      <w:hyperlink w:anchor="_Toc7702" w:history="1">
        <w:r>
          <w:rPr>
            <w:rFonts w:ascii="仿宋" w:eastAsia="仿宋" w:hAnsi="仿宋" w:cs="仿宋" w:hint="eastAsia"/>
            <w:lang w:eastAsia="zh-CN"/>
          </w:rPr>
          <w:t>(三)、制定完善的风险控制机制</w:t>
        </w:r>
        <w:r>
          <w:tab/>
        </w:r>
        <w:r>
          <w:fldChar w:fldCharType="begin"/>
        </w:r>
        <w:r>
          <w:instrText xml:space="preserve"> PAGEREF _Toc7702 \h </w:instrText>
        </w:r>
        <w:r>
          <w:fldChar w:fldCharType="separate"/>
        </w:r>
        <w:r>
          <w:t>27</w:t>
        </w:r>
        <w:r>
          <w:fldChar w:fldCharType="end"/>
        </w:r>
      </w:hyperlink>
    </w:p>
    <w:p>
      <w:pPr>
        <w:pStyle w:val="TOC2"/>
        <w:tabs>
          <w:tab w:val="right" w:leader="dot" w:pos="8306"/>
        </w:tabs>
      </w:pPr>
      <w:hyperlink w:anchor="_Toc13036" w:history="1">
        <w:r>
          <w:rPr>
            <w:rFonts w:ascii="仿宋" w:eastAsia="仿宋" w:hAnsi="仿宋" w:cs="仿宋" w:hint="eastAsia"/>
            <w:lang w:eastAsia="zh-CN"/>
          </w:rPr>
          <w:t>(四)、优化成本管理</w:t>
        </w:r>
        <w:r>
          <w:tab/>
        </w:r>
        <w:r>
          <w:fldChar w:fldCharType="begin"/>
        </w:r>
        <w:r>
          <w:instrText xml:space="preserve"> PAGEREF _Toc13036 \h </w:instrText>
        </w:r>
        <w:r>
          <w:fldChar w:fldCharType="separate"/>
        </w:r>
        <w:r>
          <w:t>28</w:t>
        </w:r>
        <w:r>
          <w:fldChar w:fldCharType="end"/>
        </w:r>
      </w:hyperlink>
    </w:p>
    <w:p>
      <w:pPr>
        <w:pStyle w:val="TOC1"/>
        <w:tabs>
          <w:tab w:val="right" w:leader="dot" w:pos="8306"/>
        </w:tabs>
      </w:pPr>
      <w:hyperlink w:anchor="_Toc23770" w:history="1">
        <w:r>
          <w:rPr>
            <w:rFonts w:ascii="仿宋" w:eastAsia="仿宋" w:hAnsi="仿宋" w:cs="仿宋" w:hint="eastAsia"/>
            <w:lang w:eastAsia="zh-CN"/>
          </w:rPr>
          <w:t>九、醋酸钠项目投资规划</w:t>
        </w:r>
        <w:r>
          <w:tab/>
        </w:r>
        <w:r>
          <w:fldChar w:fldCharType="begin"/>
        </w:r>
        <w:r>
          <w:instrText xml:space="preserve"> PAGEREF _Toc23770 \h </w:instrText>
        </w:r>
        <w:r>
          <w:fldChar w:fldCharType="separate"/>
        </w:r>
        <w:r>
          <w:t>29</w:t>
        </w:r>
        <w:r>
          <w:fldChar w:fldCharType="end"/>
        </w:r>
      </w:hyperlink>
    </w:p>
    <w:p>
      <w:pPr>
        <w:pStyle w:val="TOC2"/>
        <w:tabs>
          <w:tab w:val="right" w:leader="dot" w:pos="8306"/>
        </w:tabs>
      </w:pPr>
      <w:hyperlink w:anchor="_Toc5998" w:history="1">
        <w:r>
          <w:rPr>
            <w:rFonts w:ascii="仿宋" w:eastAsia="仿宋" w:hAnsi="仿宋" w:cs="仿宋" w:hint="eastAsia"/>
            <w:lang w:eastAsia="zh-CN"/>
          </w:rPr>
          <w:t>(一)、醋酸钠项目总投资估算</w:t>
        </w:r>
        <w:r>
          <w:tab/>
        </w:r>
        <w:r>
          <w:fldChar w:fldCharType="begin"/>
        </w:r>
        <w:r>
          <w:instrText xml:space="preserve"> PAGEREF _Toc5998 \h </w:instrText>
        </w:r>
        <w:r>
          <w:fldChar w:fldCharType="separate"/>
        </w:r>
        <w:r>
          <w:t>29</w:t>
        </w:r>
        <w:r>
          <w:fldChar w:fldCharType="end"/>
        </w:r>
      </w:hyperlink>
    </w:p>
    <w:p>
      <w:pPr>
        <w:pStyle w:val="TOC2"/>
        <w:tabs>
          <w:tab w:val="right" w:leader="dot" w:pos="8306"/>
        </w:tabs>
      </w:pPr>
      <w:hyperlink w:anchor="_Toc10633" w:history="1">
        <w:r>
          <w:rPr>
            <w:rFonts w:ascii="仿宋" w:eastAsia="仿宋" w:hAnsi="仿宋" w:cs="仿宋" w:hint="eastAsia"/>
            <w:lang w:eastAsia="zh-CN"/>
          </w:rPr>
          <w:t>(二)、资金筹措</w:t>
        </w:r>
        <w:r>
          <w:tab/>
        </w:r>
        <w:r>
          <w:fldChar w:fldCharType="begin"/>
        </w:r>
        <w:r>
          <w:instrText xml:space="preserve"> PAGEREF _Toc10633 \h </w:instrText>
        </w:r>
        <w:r>
          <w:fldChar w:fldCharType="separate"/>
        </w:r>
        <w:r>
          <w:t>30</w:t>
        </w:r>
        <w:r>
          <w:fldChar w:fldCharType="end"/>
        </w:r>
      </w:hyperlink>
    </w:p>
    <w:p>
      <w:pPr>
        <w:pStyle w:val="TOC1"/>
        <w:tabs>
          <w:tab w:val="right" w:leader="dot" w:pos="8306"/>
        </w:tabs>
      </w:pPr>
      <w:hyperlink w:anchor="_Toc14393" w:history="1">
        <w:r>
          <w:rPr>
            <w:rFonts w:ascii="仿宋" w:eastAsia="仿宋" w:hAnsi="仿宋" w:cs="仿宋" w:hint="eastAsia"/>
            <w:lang w:eastAsia="zh-CN"/>
          </w:rPr>
          <w:t>十、醋酸钠项目经营效益</w:t>
        </w:r>
        <w:r>
          <w:tab/>
        </w:r>
        <w:r>
          <w:fldChar w:fldCharType="begin"/>
        </w:r>
        <w:r>
          <w:instrText xml:space="preserve"> PAGEREF _Toc14393 \h </w:instrText>
        </w:r>
        <w:r>
          <w:fldChar w:fldCharType="separate"/>
        </w:r>
        <w:r>
          <w:t>31</w:t>
        </w:r>
        <w:r>
          <w:fldChar w:fldCharType="end"/>
        </w:r>
      </w:hyperlink>
    </w:p>
    <w:p>
      <w:pPr>
        <w:pStyle w:val="TOC2"/>
        <w:tabs>
          <w:tab w:val="right" w:leader="dot" w:pos="8306"/>
        </w:tabs>
      </w:pPr>
      <w:hyperlink w:anchor="_Toc20153" w:history="1">
        <w:r>
          <w:rPr>
            <w:rFonts w:ascii="仿宋" w:eastAsia="仿宋" w:hAnsi="仿宋" w:cs="仿宋" w:hint="eastAsia"/>
            <w:lang w:eastAsia="zh-CN"/>
          </w:rPr>
          <w:t>(一)、经济评价财务测算</w:t>
        </w:r>
        <w:r>
          <w:tab/>
        </w:r>
        <w:r>
          <w:fldChar w:fldCharType="begin"/>
        </w:r>
        <w:r>
          <w:instrText xml:space="preserve"> PAGEREF _Toc20153 \h </w:instrText>
        </w:r>
        <w:r>
          <w:fldChar w:fldCharType="separate"/>
        </w:r>
        <w:r>
          <w:t>31</w:t>
        </w:r>
        <w:r>
          <w:fldChar w:fldCharType="end"/>
        </w:r>
      </w:hyperlink>
    </w:p>
    <w:p>
      <w:pPr>
        <w:pStyle w:val="TOC2"/>
        <w:tabs>
          <w:tab w:val="right" w:leader="dot" w:pos="8306"/>
        </w:tabs>
      </w:pPr>
      <w:hyperlink w:anchor="_Toc14258" w:history="1">
        <w:r>
          <w:rPr>
            <w:rFonts w:ascii="仿宋" w:eastAsia="仿宋" w:hAnsi="仿宋" w:cs="仿宋" w:hint="eastAsia"/>
            <w:lang w:eastAsia="zh-CN"/>
          </w:rPr>
          <w:t>(二)、醋酸钠项目盈利能力分析</w:t>
        </w:r>
        <w:r>
          <w:tab/>
        </w:r>
        <w:r>
          <w:fldChar w:fldCharType="begin"/>
        </w:r>
        <w:r>
          <w:instrText xml:space="preserve"> PAGEREF _Toc14258 \h </w:instrText>
        </w:r>
        <w:r>
          <w:fldChar w:fldCharType="separate"/>
        </w:r>
        <w:r>
          <w:t>32</w:t>
        </w:r>
        <w:r>
          <w:fldChar w:fldCharType="end"/>
        </w:r>
      </w:hyperlink>
    </w:p>
    <w:p>
      <w:pPr>
        <w:pStyle w:val="TOC1"/>
        <w:tabs>
          <w:tab w:val="right" w:leader="dot" w:pos="8306"/>
        </w:tabs>
      </w:pPr>
      <w:hyperlink w:anchor="_Toc13706" w:history="1">
        <w:r>
          <w:rPr>
            <w:rFonts w:ascii="仿宋" w:eastAsia="仿宋" w:hAnsi="仿宋" w:cs="仿宋" w:hint="eastAsia"/>
            <w:lang w:eastAsia="zh-CN"/>
          </w:rPr>
          <w:t>十一、生产安全保护</w:t>
        </w:r>
        <w:r>
          <w:tab/>
        </w:r>
        <w:r>
          <w:fldChar w:fldCharType="begin"/>
        </w:r>
        <w:r>
          <w:instrText xml:space="preserve"> PAGEREF _Toc13706 \h </w:instrText>
        </w:r>
        <w:r>
          <w:fldChar w:fldCharType="separate"/>
        </w:r>
        <w:r>
          <w:t>33</w:t>
        </w:r>
        <w:r>
          <w:fldChar w:fldCharType="end"/>
        </w:r>
      </w:hyperlink>
    </w:p>
    <w:p>
      <w:pPr>
        <w:pStyle w:val="TOC2"/>
        <w:tabs>
          <w:tab w:val="right" w:leader="dot" w:pos="8306"/>
        </w:tabs>
      </w:pPr>
      <w:hyperlink w:anchor="_Toc5929" w:history="1">
        <w:r>
          <w:rPr>
            <w:rFonts w:ascii="仿宋" w:eastAsia="仿宋" w:hAnsi="仿宋" w:cs="仿宋" w:hint="eastAsia"/>
            <w:lang w:eastAsia="zh-CN"/>
          </w:rPr>
          <w:t>(一)、消防安全</w:t>
        </w:r>
        <w:r>
          <w:tab/>
        </w:r>
        <w:r>
          <w:fldChar w:fldCharType="begin"/>
        </w:r>
        <w:r>
          <w:instrText xml:space="preserve"> PAGEREF _Toc5929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228" w:history="1">
        <w:r>
          <w:rPr>
            <w:rFonts w:ascii="仿宋" w:eastAsia="仿宋" w:hAnsi="仿宋" w:cs="仿宋" w:hint="eastAsia"/>
            <w:lang w:eastAsia="zh-CN"/>
          </w:rPr>
          <w:t>(二)、防火防爆总图布置措施</w:t>
        </w:r>
        <w:r>
          <w:tab/>
        </w:r>
        <w:r>
          <w:fldChar w:fldCharType="begin"/>
        </w:r>
        <w:r>
          <w:instrText xml:space="preserve"> PAGEREF _Toc4228 \h </w:instrText>
        </w:r>
        <w:r>
          <w:fldChar w:fldCharType="separate"/>
        </w:r>
        <w:r>
          <w:t>35</w:t>
        </w:r>
        <w:r>
          <w:fldChar w:fldCharType="end"/>
        </w:r>
      </w:hyperlink>
    </w:p>
    <w:p>
      <w:pPr>
        <w:pStyle w:val="TOC2"/>
        <w:tabs>
          <w:tab w:val="right" w:leader="dot" w:pos="8306"/>
        </w:tabs>
      </w:pPr>
      <w:hyperlink w:anchor="_Toc31421" w:history="1">
        <w:r>
          <w:rPr>
            <w:rFonts w:ascii="仿宋" w:eastAsia="仿宋" w:hAnsi="仿宋" w:cs="仿宋" w:hint="eastAsia"/>
            <w:lang w:eastAsia="zh-CN"/>
          </w:rPr>
          <w:t>(三)、自然灾害防范措施</w:t>
        </w:r>
        <w:r>
          <w:tab/>
        </w:r>
        <w:r>
          <w:fldChar w:fldCharType="begin"/>
        </w:r>
        <w:r>
          <w:instrText xml:space="preserve"> PAGEREF _Toc31421 \h </w:instrText>
        </w:r>
        <w:r>
          <w:fldChar w:fldCharType="separate"/>
        </w:r>
        <w:r>
          <w:t>35</w:t>
        </w:r>
        <w:r>
          <w:fldChar w:fldCharType="end"/>
        </w:r>
      </w:hyperlink>
    </w:p>
    <w:p>
      <w:pPr>
        <w:pStyle w:val="TOC2"/>
        <w:tabs>
          <w:tab w:val="right" w:leader="dot" w:pos="8306"/>
        </w:tabs>
      </w:pPr>
      <w:hyperlink w:anchor="_Toc26215" w:history="1">
        <w:r>
          <w:rPr>
            <w:rFonts w:ascii="仿宋" w:eastAsia="仿宋" w:hAnsi="仿宋" w:cs="仿宋" w:hint="eastAsia"/>
            <w:lang w:eastAsia="zh-CN"/>
          </w:rPr>
          <w:t>(四)、安全色及安全标志使用要求</w:t>
        </w:r>
        <w:r>
          <w:tab/>
        </w:r>
        <w:r>
          <w:fldChar w:fldCharType="begin"/>
        </w:r>
        <w:r>
          <w:instrText xml:space="preserve"> PAGEREF _Toc26215 \h </w:instrText>
        </w:r>
        <w:r>
          <w:fldChar w:fldCharType="separate"/>
        </w:r>
        <w:r>
          <w:t>36</w:t>
        </w:r>
        <w:r>
          <w:fldChar w:fldCharType="end"/>
        </w:r>
      </w:hyperlink>
    </w:p>
    <w:p>
      <w:pPr>
        <w:pStyle w:val="TOC2"/>
        <w:tabs>
          <w:tab w:val="right" w:leader="dot" w:pos="8306"/>
        </w:tabs>
      </w:pPr>
      <w:hyperlink w:anchor="_Toc23774" w:history="1">
        <w:r>
          <w:rPr>
            <w:rFonts w:ascii="仿宋" w:eastAsia="仿宋" w:hAnsi="仿宋" w:cs="仿宋" w:hint="eastAsia"/>
            <w:lang w:eastAsia="zh-CN"/>
          </w:rPr>
          <w:t>(五)、防尘防毒措施</w:t>
        </w:r>
        <w:r>
          <w:tab/>
        </w:r>
        <w:r>
          <w:fldChar w:fldCharType="begin"/>
        </w:r>
        <w:r>
          <w:instrText xml:space="preserve"> PAGEREF _Toc23774 \h </w:instrText>
        </w:r>
        <w:r>
          <w:fldChar w:fldCharType="separate"/>
        </w:r>
        <w:r>
          <w:t>37</w:t>
        </w:r>
        <w:r>
          <w:fldChar w:fldCharType="end"/>
        </w:r>
      </w:hyperlink>
    </w:p>
    <w:p>
      <w:pPr>
        <w:pStyle w:val="TOC2"/>
        <w:tabs>
          <w:tab w:val="right" w:leader="dot" w:pos="8306"/>
        </w:tabs>
      </w:pPr>
      <w:hyperlink w:anchor="_Toc25542" w:history="1">
        <w:r>
          <w:rPr>
            <w:rFonts w:ascii="仿宋" w:eastAsia="仿宋" w:hAnsi="仿宋" w:cs="仿宋" w:hint="eastAsia"/>
            <w:lang w:eastAsia="zh-CN"/>
          </w:rPr>
          <w:t>(六)、防静电、触电防护及防雷措施</w:t>
        </w:r>
        <w:r>
          <w:tab/>
        </w:r>
        <w:r>
          <w:fldChar w:fldCharType="begin"/>
        </w:r>
        <w:r>
          <w:instrText xml:space="preserve"> PAGEREF _Toc25542 \h </w:instrText>
        </w:r>
        <w:r>
          <w:fldChar w:fldCharType="separate"/>
        </w:r>
        <w:r>
          <w:t>38</w:t>
        </w:r>
        <w:r>
          <w:fldChar w:fldCharType="end"/>
        </w:r>
      </w:hyperlink>
    </w:p>
    <w:p>
      <w:pPr>
        <w:pStyle w:val="TOC2"/>
        <w:tabs>
          <w:tab w:val="right" w:leader="dot" w:pos="8306"/>
        </w:tabs>
      </w:pPr>
      <w:hyperlink w:anchor="_Toc3091" w:history="1">
        <w:r>
          <w:rPr>
            <w:rFonts w:ascii="仿宋" w:eastAsia="仿宋" w:hAnsi="仿宋" w:cs="仿宋" w:hint="eastAsia"/>
            <w:lang w:eastAsia="zh-CN"/>
          </w:rPr>
          <w:t>(七)、机械设备安全保障措施</w:t>
        </w:r>
        <w:r>
          <w:tab/>
        </w:r>
        <w:r>
          <w:fldChar w:fldCharType="begin"/>
        </w:r>
        <w:r>
          <w:instrText xml:space="preserve"> PAGEREF _Toc3091 \h </w:instrText>
        </w:r>
        <w:r>
          <w:fldChar w:fldCharType="separate"/>
        </w:r>
        <w:r>
          <w:t>39</w:t>
        </w:r>
        <w:r>
          <w:fldChar w:fldCharType="end"/>
        </w:r>
      </w:hyperlink>
    </w:p>
    <w:p>
      <w:pPr>
        <w:pStyle w:val="TOC1"/>
        <w:tabs>
          <w:tab w:val="right" w:leader="dot" w:pos="8306"/>
        </w:tabs>
      </w:pPr>
      <w:hyperlink w:anchor="_Toc10316" w:history="1">
        <w:r>
          <w:rPr>
            <w:rFonts w:ascii="仿宋" w:eastAsia="仿宋" w:hAnsi="仿宋" w:cs="仿宋" w:hint="eastAsia"/>
            <w:lang w:eastAsia="zh-CN"/>
          </w:rPr>
          <w:t>十二、醋酸钠项目技术管理</w:t>
        </w:r>
        <w:r>
          <w:tab/>
        </w:r>
        <w:r>
          <w:fldChar w:fldCharType="begin"/>
        </w:r>
        <w:r>
          <w:instrText xml:space="preserve"> PAGEREF _Toc10316 \h </w:instrText>
        </w:r>
        <w:r>
          <w:fldChar w:fldCharType="separate"/>
        </w:r>
        <w:r>
          <w:t>41</w:t>
        </w:r>
        <w:r>
          <w:fldChar w:fldCharType="end"/>
        </w:r>
      </w:hyperlink>
    </w:p>
    <w:p>
      <w:pPr>
        <w:pStyle w:val="TOC2"/>
        <w:tabs>
          <w:tab w:val="right" w:leader="dot" w:pos="8306"/>
        </w:tabs>
      </w:pPr>
      <w:hyperlink w:anchor="_Toc28594" w:history="1">
        <w:r>
          <w:rPr>
            <w:rFonts w:ascii="仿宋" w:eastAsia="仿宋" w:hAnsi="仿宋" w:cs="仿宋" w:hint="eastAsia"/>
            <w:lang w:eastAsia="zh-CN"/>
          </w:rPr>
          <w:t>(一)、技术方案选用方向</w:t>
        </w:r>
        <w:r>
          <w:tab/>
        </w:r>
        <w:r>
          <w:fldChar w:fldCharType="begin"/>
        </w:r>
        <w:r>
          <w:instrText xml:space="preserve"> PAGEREF _Toc28594 \h </w:instrText>
        </w:r>
        <w:r>
          <w:fldChar w:fldCharType="separate"/>
        </w:r>
        <w:r>
          <w:t>41</w:t>
        </w:r>
        <w:r>
          <w:fldChar w:fldCharType="end"/>
        </w:r>
      </w:hyperlink>
    </w:p>
    <w:p>
      <w:pPr>
        <w:pStyle w:val="TOC2"/>
        <w:tabs>
          <w:tab w:val="right" w:leader="dot" w:pos="8306"/>
        </w:tabs>
      </w:pPr>
      <w:hyperlink w:anchor="_Toc29441" w:history="1">
        <w:r>
          <w:rPr>
            <w:rFonts w:ascii="仿宋" w:eastAsia="仿宋" w:hAnsi="仿宋" w:cs="仿宋" w:hint="eastAsia"/>
            <w:lang w:eastAsia="zh-CN"/>
          </w:rPr>
          <w:t>(二)、工艺技术方案选用原则</w:t>
        </w:r>
        <w:r>
          <w:tab/>
        </w:r>
        <w:r>
          <w:fldChar w:fldCharType="begin"/>
        </w:r>
        <w:r>
          <w:instrText xml:space="preserve"> PAGEREF _Toc29441 \h </w:instrText>
        </w:r>
        <w:r>
          <w:fldChar w:fldCharType="separate"/>
        </w:r>
        <w:r>
          <w:t>43</w:t>
        </w:r>
        <w:r>
          <w:fldChar w:fldCharType="end"/>
        </w:r>
      </w:hyperlink>
    </w:p>
    <w:p>
      <w:pPr>
        <w:pStyle w:val="TOC2"/>
        <w:tabs>
          <w:tab w:val="right" w:leader="dot" w:pos="8306"/>
        </w:tabs>
      </w:pPr>
      <w:hyperlink w:anchor="_Toc4994" w:history="1">
        <w:r>
          <w:rPr>
            <w:rFonts w:ascii="仿宋" w:eastAsia="仿宋" w:hAnsi="仿宋" w:cs="仿宋" w:hint="eastAsia"/>
            <w:lang w:eastAsia="zh-CN"/>
          </w:rPr>
          <w:t>(三)、工艺技术方案要求</w:t>
        </w:r>
        <w:r>
          <w:tab/>
        </w:r>
        <w:r>
          <w:fldChar w:fldCharType="begin"/>
        </w:r>
        <w:r>
          <w:instrText xml:space="preserve"> PAGEREF _Toc4994 \h </w:instrText>
        </w:r>
        <w:r>
          <w:fldChar w:fldCharType="separate"/>
        </w:r>
        <w:r>
          <w:t>45</w:t>
        </w:r>
        <w:r>
          <w:fldChar w:fldCharType="end"/>
        </w:r>
      </w:hyperlink>
    </w:p>
    <w:p>
      <w:pPr>
        <w:pStyle w:val="TOC1"/>
        <w:tabs>
          <w:tab w:val="right" w:leader="dot" w:pos="8306"/>
        </w:tabs>
      </w:pPr>
      <w:hyperlink w:anchor="_Toc19944" w:history="1">
        <w:r>
          <w:rPr>
            <w:rFonts w:ascii="仿宋" w:eastAsia="仿宋" w:hAnsi="仿宋" w:cs="仿宋" w:hint="eastAsia"/>
            <w:lang w:eastAsia="zh-CN"/>
          </w:rPr>
          <w:t>十三、供应链管理</w:t>
        </w:r>
        <w:r>
          <w:tab/>
        </w:r>
        <w:r>
          <w:fldChar w:fldCharType="begin"/>
        </w:r>
        <w:r>
          <w:instrText xml:space="preserve"> PAGEREF _Toc19944 \h </w:instrText>
        </w:r>
        <w:r>
          <w:fldChar w:fldCharType="separate"/>
        </w:r>
        <w:r>
          <w:t>47</w:t>
        </w:r>
        <w:r>
          <w:fldChar w:fldCharType="end"/>
        </w:r>
      </w:hyperlink>
    </w:p>
    <w:p>
      <w:pPr>
        <w:pStyle w:val="TOC2"/>
        <w:tabs>
          <w:tab w:val="right" w:leader="dot" w:pos="8306"/>
        </w:tabs>
      </w:pPr>
      <w:hyperlink w:anchor="_Toc14698" w:history="1">
        <w:r>
          <w:rPr>
            <w:rFonts w:ascii="仿宋" w:eastAsia="仿宋" w:hAnsi="仿宋" w:cs="仿宋" w:hint="eastAsia"/>
            <w:lang w:eastAsia="zh-CN"/>
          </w:rPr>
          <w:t>(一)、供应链战略规划</w:t>
        </w:r>
        <w:r>
          <w:tab/>
        </w:r>
        <w:r>
          <w:fldChar w:fldCharType="begin"/>
        </w:r>
        <w:r>
          <w:instrText xml:space="preserve"> PAGEREF _Toc14698 \h </w:instrText>
        </w:r>
        <w:r>
          <w:fldChar w:fldCharType="separate"/>
        </w:r>
        <w:r>
          <w:t>47</w:t>
        </w:r>
        <w:r>
          <w:fldChar w:fldCharType="end"/>
        </w:r>
      </w:hyperlink>
    </w:p>
    <w:p>
      <w:pPr>
        <w:pStyle w:val="TOC2"/>
        <w:tabs>
          <w:tab w:val="right" w:leader="dot" w:pos="8306"/>
        </w:tabs>
      </w:pPr>
      <w:hyperlink w:anchor="_Toc7028" w:history="1">
        <w:r>
          <w:rPr>
            <w:rFonts w:ascii="仿宋" w:eastAsia="仿宋" w:hAnsi="仿宋" w:cs="仿宋" w:hint="eastAsia"/>
            <w:lang w:eastAsia="zh-CN"/>
          </w:rPr>
          <w:t>(二)、供应商选择与合作</w:t>
        </w:r>
        <w:r>
          <w:tab/>
        </w:r>
        <w:r>
          <w:fldChar w:fldCharType="begin"/>
        </w:r>
        <w:r>
          <w:instrText xml:space="preserve"> PAGEREF _Toc7028 \h </w:instrText>
        </w:r>
        <w:r>
          <w:fldChar w:fldCharType="separate"/>
        </w:r>
        <w:r>
          <w:t>48</w:t>
        </w:r>
        <w:r>
          <w:fldChar w:fldCharType="end"/>
        </w:r>
      </w:hyperlink>
    </w:p>
    <w:p>
      <w:pPr>
        <w:pStyle w:val="TOC2"/>
        <w:tabs>
          <w:tab w:val="right" w:leader="dot" w:pos="8306"/>
        </w:tabs>
      </w:pPr>
      <w:hyperlink w:anchor="_Toc27032" w:history="1">
        <w:r>
          <w:rPr>
            <w:rFonts w:ascii="仿宋" w:eastAsia="仿宋" w:hAnsi="仿宋" w:cs="仿宋" w:hint="eastAsia"/>
            <w:lang w:eastAsia="zh-CN"/>
          </w:rPr>
          <w:t>(三)、物流与库存管理</w:t>
        </w:r>
        <w:r>
          <w:tab/>
        </w:r>
        <w:r>
          <w:fldChar w:fldCharType="begin"/>
        </w:r>
        <w:r>
          <w:instrText xml:space="preserve"> PAGEREF _Toc27032 \h </w:instrText>
        </w:r>
        <w:r>
          <w:fldChar w:fldCharType="separate"/>
        </w:r>
        <w:r>
          <w:t>50</w:t>
        </w:r>
        <w:r>
          <w:fldChar w:fldCharType="end"/>
        </w:r>
      </w:hyperlink>
    </w:p>
    <w:p>
      <w:pPr>
        <w:pStyle w:val="TOC1"/>
        <w:tabs>
          <w:tab w:val="right" w:leader="dot" w:pos="8306"/>
        </w:tabs>
      </w:pPr>
      <w:hyperlink w:anchor="_Toc15513" w:history="1">
        <w:r>
          <w:rPr>
            <w:rFonts w:ascii="仿宋" w:eastAsia="仿宋" w:hAnsi="仿宋" w:cs="仿宋" w:hint="eastAsia"/>
            <w:lang w:eastAsia="zh-CN"/>
          </w:rPr>
          <w:t>十四、醋酸钠项目实施保障措施</w:t>
        </w:r>
        <w:r>
          <w:tab/>
        </w:r>
        <w:r>
          <w:fldChar w:fldCharType="begin"/>
        </w:r>
        <w:r>
          <w:instrText xml:space="preserve"> PAGEREF _Toc15513 \h </w:instrText>
        </w:r>
        <w:r>
          <w:fldChar w:fldCharType="separate"/>
        </w:r>
        <w:r>
          <w:t>51</w:t>
        </w:r>
        <w:r>
          <w:fldChar w:fldCharType="end"/>
        </w:r>
      </w:hyperlink>
    </w:p>
    <w:p>
      <w:pPr>
        <w:pStyle w:val="TOC2"/>
        <w:tabs>
          <w:tab w:val="right" w:leader="dot" w:pos="8306"/>
        </w:tabs>
      </w:pPr>
      <w:hyperlink w:anchor="_Toc31931" w:history="1">
        <w:r>
          <w:rPr>
            <w:rFonts w:ascii="仿宋" w:eastAsia="仿宋" w:hAnsi="仿宋" w:cs="仿宋" w:hint="eastAsia"/>
            <w:lang w:eastAsia="zh-CN"/>
          </w:rPr>
          <w:t>(一)、醋酸钠项目实施保障机制</w:t>
        </w:r>
        <w:r>
          <w:tab/>
        </w:r>
        <w:r>
          <w:fldChar w:fldCharType="begin"/>
        </w:r>
        <w:r>
          <w:instrText xml:space="preserve"> PAGEREF _Toc31931 \h </w:instrText>
        </w:r>
        <w:r>
          <w:fldChar w:fldCharType="separate"/>
        </w:r>
        <w:r>
          <w:t>51</w:t>
        </w:r>
        <w:r>
          <w:fldChar w:fldCharType="end"/>
        </w:r>
      </w:hyperlink>
    </w:p>
    <w:p>
      <w:pPr>
        <w:pStyle w:val="TOC2"/>
        <w:tabs>
          <w:tab w:val="right" w:leader="dot" w:pos="8306"/>
        </w:tabs>
      </w:pPr>
      <w:hyperlink w:anchor="_Toc31889" w:history="1">
        <w:r>
          <w:rPr>
            <w:rFonts w:ascii="仿宋" w:eastAsia="仿宋" w:hAnsi="仿宋" w:cs="仿宋" w:hint="eastAsia"/>
            <w:lang w:eastAsia="zh-CN"/>
          </w:rPr>
          <w:t>(二)、醋酸钠项目法律合规要求</w:t>
        </w:r>
        <w:r>
          <w:tab/>
        </w:r>
        <w:r>
          <w:fldChar w:fldCharType="begin"/>
        </w:r>
        <w:r>
          <w:instrText xml:space="preserve"> PAGEREF _Toc31889 \h </w:instrText>
        </w:r>
        <w:r>
          <w:fldChar w:fldCharType="separate"/>
        </w:r>
        <w:r>
          <w:t>54</w:t>
        </w:r>
        <w:r>
          <w:fldChar w:fldCharType="end"/>
        </w:r>
      </w:hyperlink>
    </w:p>
    <w:p>
      <w:pPr>
        <w:pStyle w:val="TOC2"/>
        <w:tabs>
          <w:tab w:val="right" w:leader="dot" w:pos="8306"/>
        </w:tabs>
      </w:pPr>
      <w:hyperlink w:anchor="_Toc14671" w:history="1">
        <w:r>
          <w:rPr>
            <w:rFonts w:ascii="仿宋" w:eastAsia="仿宋" w:hAnsi="仿宋" w:cs="仿宋" w:hint="eastAsia"/>
            <w:lang w:eastAsia="zh-CN"/>
          </w:rPr>
          <w:t>(三)、醋酸钠项目合同管理与法律事务</w:t>
        </w:r>
        <w:r>
          <w:tab/>
        </w:r>
        <w:r>
          <w:fldChar w:fldCharType="begin"/>
        </w:r>
        <w:r>
          <w:instrText xml:space="preserve"> PAGEREF _Toc14671 \h </w:instrText>
        </w:r>
        <w:r>
          <w:fldChar w:fldCharType="separate"/>
        </w:r>
        <w:r>
          <w:t>58</w:t>
        </w:r>
        <w:r>
          <w:fldChar w:fldCharType="end"/>
        </w:r>
      </w:hyperlink>
    </w:p>
    <w:p>
      <w:pPr>
        <w:pStyle w:val="TOC2"/>
        <w:tabs>
          <w:tab w:val="right" w:leader="dot" w:pos="8306"/>
        </w:tabs>
      </w:pPr>
      <w:hyperlink w:anchor="_Toc6019" w:history="1">
        <w:r>
          <w:rPr>
            <w:rFonts w:ascii="仿宋" w:eastAsia="仿宋" w:hAnsi="仿宋" w:cs="仿宋" w:hint="eastAsia"/>
            <w:lang w:eastAsia="zh-CN"/>
          </w:rPr>
          <w:t>(四)、醋酸钠项目知识产权保护策略</w:t>
        </w:r>
        <w:r>
          <w:tab/>
        </w:r>
        <w:r>
          <w:fldChar w:fldCharType="begin"/>
        </w:r>
        <w:r>
          <w:instrText xml:space="preserve"> PAGEREF _Toc6019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45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932"/>
      <w:r>
        <w:rPr>
          <w:rFonts w:ascii="仿宋" w:eastAsia="仿宋" w:hAnsi="仿宋" w:cs="仿宋" w:hint="eastAsia"/>
          <w:sz w:val="28"/>
          <w:lang w:eastAsia="zh-CN"/>
        </w:rPr>
        <w:t>一、醋酸钠项目土建工程</w:t>
      </w:r>
      <w:bookmarkEnd w:id="2"/>
    </w:p>
    <w:p>
      <w:pPr>
        <w:pStyle w:val="Heading2"/>
        <w:rPr>
          <w:rFonts w:ascii="仿宋" w:eastAsia="仿宋" w:hAnsi="仿宋" w:cs="仿宋" w:hint="eastAsia"/>
          <w:lang w:eastAsia="zh-CN"/>
        </w:rPr>
      </w:pPr>
      <w:bookmarkStart w:id="3" w:name="_Toc1009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在醋酸钠项目的建筑工程设计中，我们将秉承一系列重要的设计原则，以确保醋酸钠项目建筑在功能、美观、可持续性等方面达到最佳效果。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首要原则是确保建筑的功能性得到最大化的发挥。我们将充分理解醋酸钠项目的实际需求，合理布局各个功能区域，保证建筑在满足业务需求的同时，提供高效的工作环境。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在建筑设计中，我们将综合考虑建设和运营成本。通过精细的经济效益分析，确保设计方案在高效利用资源的同时，对醋酸钠项目的长期盈利能力有积极的贡献。</w:t>
      </w:r>
    </w:p>
    <w:p>
      <w:pPr>
        <w:pStyle w:val="Heading2"/>
        <w:ind w:firstLine="560" w:firstLineChars="200"/>
        <w:rPr>
          <w:rFonts w:ascii="仿宋" w:eastAsia="仿宋" w:hAnsi="仿宋" w:cs="仿宋" w:hint="eastAsia"/>
          <w:sz w:val="28"/>
          <w:lang w:eastAsia="zh-CN"/>
        </w:rPr>
      </w:pPr>
      <w:bookmarkStart w:id="4" w:name="_Toc3157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醋酸钠项目的土建工程设计中，我们将精准设定设计年限，结合醋酸钠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醋酸钠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844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醋酸钠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醋酸钠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醋酸钠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943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本期工程醋酸钠项目预计总建筑面积XXX平方米，其中：计容建筑面积XXX平方米，计划建筑工程投资XX万元，占醋酸钠项目总投资的XX%。</w:t>
      </w:r>
    </w:p>
    <w:p>
      <w:pPr>
        <w:pStyle w:val="Heading1"/>
        <w:ind w:firstLine="560" w:firstLineChars="200"/>
        <w:rPr>
          <w:rFonts w:ascii="仿宋" w:eastAsia="仿宋" w:hAnsi="仿宋" w:cs="仿宋" w:hint="eastAsia"/>
          <w:sz w:val="28"/>
          <w:lang w:eastAsia="zh-CN"/>
        </w:rPr>
      </w:pPr>
      <w:bookmarkStart w:id="7" w:name="_Toc16317"/>
      <w:r>
        <w:rPr>
          <w:rFonts w:ascii="仿宋" w:eastAsia="仿宋" w:hAnsi="仿宋" w:cs="仿宋" w:hint="eastAsia"/>
          <w:sz w:val="28"/>
          <w:lang w:eastAsia="zh-CN"/>
        </w:rPr>
        <w:t>二、醋酸钠项目建设单位说明</w:t>
      </w:r>
      <w:bookmarkEnd w:id="7"/>
    </w:p>
    <w:p>
      <w:pPr>
        <w:pStyle w:val="Heading2"/>
        <w:rPr>
          <w:rFonts w:ascii="仿宋" w:eastAsia="仿宋" w:hAnsi="仿宋" w:cs="仿宋" w:hint="eastAsia"/>
          <w:lang w:eastAsia="zh-CN"/>
        </w:rPr>
      </w:pPr>
      <w:bookmarkStart w:id="8" w:name="_Toc11948"/>
      <w:r>
        <w:rPr>
          <w:rFonts w:ascii="仿宋" w:eastAsia="仿宋" w:hAnsi="仿宋" w:cs="仿宋" w:hint="eastAsia"/>
          <w:lang w:eastAsia="zh-CN"/>
        </w:rPr>
        <w:t>(一)、醋酸钠项目承办单位基本情况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26763"/>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醋酸钠项目承办单位的XXXX，我们着眼于实现可持续的经济效益。通过技术创新和解决方案的提供，公司预计在醋酸钠项目执行期间将获得可观的收入增长。这一收入来源主要包括醋酸钠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同时，我们注重成本控制和效率提升，以确保醋酸钠项目的可持续盈利。透过精细的管理和资源优化，公司期望实现醋酸钠项目利润最大化。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醋酸钠项目实施进行全面的投资评估，包括醋酸钠项目启动阶段的资金投入和后续运营成本。通过对醋酸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醋酸钠项目实施过程中具备足够的资金流动性，公司将进行详尽的现金流分析。这包括资金需求的合理预测、醋酸钠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21592"/>
      <w:r>
        <w:rPr>
          <w:rFonts w:ascii="仿宋" w:eastAsia="仿宋" w:hAnsi="仿宋" w:cs="仿宋" w:hint="eastAsia"/>
          <w:sz w:val="28"/>
          <w:lang w:eastAsia="zh-CN"/>
        </w:rPr>
        <w:t>三、醋酸钠项目概论</w:t>
      </w:r>
      <w:bookmarkEnd w:id="10"/>
    </w:p>
    <w:p>
      <w:pPr>
        <w:pStyle w:val="Heading2"/>
        <w:rPr>
          <w:rFonts w:ascii="仿宋" w:eastAsia="仿宋" w:hAnsi="仿宋" w:cs="仿宋" w:hint="eastAsia"/>
          <w:lang w:eastAsia="zh-CN"/>
        </w:rPr>
      </w:pPr>
      <w:bookmarkStart w:id="11" w:name="_Toc31843"/>
      <w:r>
        <w:rPr>
          <w:rFonts w:ascii="仿宋" w:eastAsia="仿宋" w:hAnsi="仿宋" w:cs="仿宋" w:hint="eastAsia"/>
          <w:lang w:eastAsia="zh-CN"/>
        </w:rPr>
        <w:t>(一)、醋酸钠项目概况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钠项目的起源追溯至对市场的深入洞察。市场的不断演变与变革为醋酸钠项目提供了难得的机遇。当前市场存在的需求缺口和变革的大环境共同构成了醋酸钠项目的背景。这个醋酸钠项目旨在充分利用市场机遇，填补行业中尚未满足的需求，为客户提供全新的解决方案。市场的变革和需求的增长使得这个醋酸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醋酸钠项目名称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钠项目正式命名为醋酸钠。这个名称不仅仅是一个标识，更代表了醋酸钠项目的核心理念和愿景。它蕴含着醋酸钠项目所要解决问题的关键字，具有强烈的表达和辨识度，为醋酸钠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醋酸钠项目目标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醋酸钠项目的核心目标是提供一种全新、高效的解决方案，满足客户日益增长的需求。醋酸钠项目追求的不仅仅是满足市场需求，更是在市场中获得卓越的竞争优势。通过不断提升产品或服务的质量和创新水平，醋酸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醋酸钠项目范围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钠项目全面涵盖了产品研发、制造、市场推广和售后服务，确保从产品设计到最终用户体验的全方位关注。这一全面的醋酸钠项目范围是为了确保醋酸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醋酸钠项目时间表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醋酸钠项目计划在未来18个月内完成，包括研发、测试、市场试点和正式推出等不同阶段。这个时间表的合理设计是为了确保醋酸钠项目各个阶段的顺利推进，以便按时交付高质量的成果。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醋酸钠项目预算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醋酸钠项目总预算估算为XX百万美元，主要分配在研发、市场推广、人员培训和运营等方面。这一充足的预算为醋酸钠项目提供了充足的资源，确保醋酸钠项目在各个方面都能取得优异的表现。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醋酸钠项目风险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醋酸钠项目可能面临的风险包括市场接受度低、技术难题、竞争激烈等。醋酸钠项目团队已经制定了相应的风险应对计划，通过前瞻性的风险管理，确保醋酸钠项目在面对不确定性时能够迅速做出应对。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醋酸钠项目团队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醋酸钠项目汇聚了一支经验丰富、多领域专业素养的核心团队，确保醋酸钠项目在各个方面都能拥有高水平的执行力。团队的协同作战是醋酸钠项目成功的关键因素之一。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醋酸钠项目背景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醋酸钠项目的背景根植于市场对更高效、创新产品的渴望，同时也受到科技发展对行业格局的深刻改变的影响。这为醋酸钠项目提供了广阔的发展空间和市场需求。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醋酸钠项目现状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截至目前，醋酸钠项目已完成市场调研和技术验证，取得了初步的成功。这为醋酸钠项目在未来的发展奠定了坚实的基础，为更远大的目标打下了坚实的基石。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23262"/>
      <w:r>
        <w:rPr>
          <w:rFonts w:ascii="仿宋" w:eastAsia="仿宋" w:hAnsi="仿宋" w:cs="仿宋" w:hint="eastAsia"/>
          <w:sz w:val="28"/>
          <w:lang w:eastAsia="zh-CN"/>
        </w:rPr>
        <w:t>(二)、醋酸钠项目目标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keyword》醋酸钠项目首要业务目标是在市场中占据有利地位，实现产品/服务的成功推广和销售。通过不断提升产品质量、创新性，醋酸钠项目追求成为行业中的领导者，赢得更多客户的青睐。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在科技迅速发展的时代，醋酸钠项目着眼于技术创新。通过持续的研发和技术升级，醋酸钠项目旨在推出更具创新性的产品或服务，以满足市场对新鲜、先进解决方案的需求。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为了建立可持续的客户关系，醋酸钠项目设定了客户满意度目标。通过提供卓越的产品质量和优质的客户服务，醋酸钠项目追求赢得客户的信任和忠诚度，确保他们的满意度达到行业领先水平。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醋酸钠项目注重社会责任和可持续发展。通过实施环保、社会责任醋酸钠项目，醋酸钠项目致力于在经济发展的同时保护环境，促进社会公平，实现可持续经营。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醋酸钠项目的团队是实现目标的核心驱动力。因此，醋酸钠项目设定了团队发展目标，包括提升团队成员的专业技能、培养领导力，以及搭建协同高效的团队工作氛围。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12491"/>
      <w:r>
        <w:rPr>
          <w:rFonts w:ascii="仿宋" w:eastAsia="仿宋" w:hAnsi="仿宋" w:cs="仿宋" w:hint="eastAsia"/>
          <w:sz w:val="28"/>
          <w:lang w:eastAsia="zh-CN"/>
        </w:rPr>
        <w:t>(三)、醋酸钠项目提出的理由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醋酸钠项目提出的理由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钠项目的提出源于对市场机遇的深刻洞察。当前市场中存在的需求缺口和行业发展趋势表明，有巨大的商业机会等待被开发。通过准确捕捉市场机遇，醋酸钠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钠项目的理念基于对技术创新的信仰。通过持续的研发和技术投入，醋酸钠项目有望推出更具创新性的产品或服务。在科技飞速发展的当下，醋酸钠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醋酸钠项目的提出是为了增强企业的行业竞争力。通过提升产品或服务的质量和独特性，醋酸钠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钠项目响应了消费者需求的变化。随着社会和科技的不断发展，消费者对产品和服务的需求也在发生变化。通过深入了解并及时回应消费者的新需求，醋酸钠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醋酸钠项目的提出是企业战略发展规划的一部分。在面对日益激烈的市场竞争和不断变化的商业环境中，醋酸钠项目作为企业战略的一环，旨在为企业开辟新的增长领域，巩固企业在行业中的地位。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醋酸钠项目的提出不仅仅是基于商业考量，还注重社会责任。通过推出环保、社会责任等方面的醋酸钠项目，醋酸钠企业可以在社会中树立积极形象，为社会做出积极贡献，实现经济效益和社会效益的双赢。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醋酸钠项目的提出反映了对利益相关者期望的关注。包括客户、员工、投资者等利益相关者在企业发展中都有着各自的期望，醋酸钠项目力求在满足这些期望的同时，取得更大的共赢。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15195"/>
      <w:r>
        <w:rPr>
          <w:rFonts w:ascii="仿宋" w:eastAsia="仿宋" w:hAnsi="仿宋" w:cs="仿宋" w:hint="eastAsia"/>
          <w:sz w:val="28"/>
          <w:lang w:eastAsia="zh-CN"/>
        </w:rPr>
        <w:t>(四)、醋酸钠项目意义</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在实施醋酸钠项目的过程中，我们不仅仅是在追逐商业成功，更是为企业和社会的多个层面创造了深远的意义。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钠项目的首要意义在于提升企业的市场竞争力。通过持续的创新和对产品质量的高标准要求，醋酸钠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醋酸钠项目的推进将促使行业技术水平的提升。通过引入先进技术和创新性解决方案，醋酸钠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在社会层面，醋酸钠项目不仅创造了大量就业机会，提高了就业水平，还注重社会责任和环保。通过参与社会公益事业和推动环保醋酸钠项目，醋酸钠项目为社会贡献了一份力量，体现了企业对社会的积极回馈。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综合而言，醋酸钠项目意义重大，不仅推动了企业的发展，也为行业和社会的进步贡献了积极力量。这是一个全面而深刻的影响，将在未来产生可持续的正面效应。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5460"/>
      <w:r>
        <w:rPr>
          <w:rFonts w:ascii="仿宋" w:eastAsia="仿宋" w:hAnsi="仿宋" w:cs="仿宋" w:hint="eastAsia"/>
          <w:sz w:val="28"/>
          <w:lang w:eastAsia="zh-CN"/>
        </w:rPr>
        <w:t>(五)、醋酸钠项目背景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在当今迅猛发展的商业环境中，醋酸钠项目的动因根植于对多方面因素的审慎考量。这个醋酸钠项目的提出并非孤立的决策，而是对企业所处背景深入思考的产物。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市场的不断演变是醋酸钠项目背后的首要原因。科技的迅速发展和全球市场的快速变化使得企业必须灵活应对。醋酸钠项目应运而生，旨在通过创新性的解决方案迎合市场的多变需求，赢得竞争中的先机。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竞争的激烈程度也是醋酸钠项目背景中不可忽视的一环。企业需要在激烈竞争中脱颖而出，为此，醋酸钠项目致力于打破常规，提供独特的价值主张，以吸引客户并确保市场份额的增长。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技术的迅速发展为企业带来了机遇与挑战。作为醋酸钠项目启动的背景之一，对新兴技术的应用将有助于提升企业的技术水平，使其在不断演进的商业环境中保持竞争优势。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此外，社会对企业责任的期望也在逐渐升高。醋酸钠项目充分融入了社会责任的理念，通过可持续经营和社会公益醋酸钠项目，企图为社会贡献一份力量，在商业成功的同时关注社会价值。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32350"/>
      <w:r>
        <w:rPr>
          <w:rFonts w:ascii="仿宋" w:eastAsia="仿宋" w:hAnsi="仿宋" w:cs="仿宋" w:hint="eastAsia"/>
          <w:sz w:val="28"/>
          <w:lang w:eastAsia="zh-CN"/>
        </w:rPr>
        <w:t>四、醋酸钠项目文档管理</w:t>
      </w:r>
      <w:bookmarkEnd w:id="16"/>
    </w:p>
    <w:p>
      <w:pPr>
        <w:pStyle w:val="Heading2"/>
        <w:rPr>
          <w:rFonts w:ascii="仿宋" w:eastAsia="仿宋" w:hAnsi="仿宋" w:cs="仿宋" w:hint="eastAsia"/>
          <w:lang w:eastAsia="zh-CN"/>
        </w:rPr>
      </w:pPr>
      <w:bookmarkStart w:id="17" w:name="_Toc29323"/>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醋酸钠项目高度重视文档的质量和准确性，以支持醋酸钠项目的各项活动和决策。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醋酸钠项目文档的编制始于醋酸钠项目计划的初期，我们制定了详细的文档编制计划，明确了每个文档的内容、格式和编写责任人。在醋酸钠项目启动阶段，我们首先编制了醋酸钠项目章程，明确定义了醋酸钠项目的目标、范围、风险等关键要素。随后，醋酸钠项目团队根据计划陆续编制了需求文档、设计文档、测试文档等各类文档，确保醋酸钠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醋酸钠项目管理中的重要环节，旨在确保醋酸钠项目文档符合质量标准和醋酸钠项目需求。在醋酸钠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除了内部审查，我们还进行了外部审查，邀请醋酸钠项目相关利益方和专业领域的专家对文档进行独立审查。这有助于获取更全面、客观的反馈，确保醋酸钠项目文档不仅符合内部标准，也满足外部需求。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醋酸钠项目在文档编制与审查方面建立了严格的管理机制，通过规范的流程和多维度的审查，确保醋酸钠项目文档的质量、准确性和可靠性，为醋酸钠项目的顺利推进提供了有力支持。</w:t>
      </w:r>
    </w:p>
    <w:p>
      <w:pPr>
        <w:pStyle w:val="Heading2"/>
        <w:ind w:firstLine="560" w:firstLineChars="200"/>
        <w:rPr>
          <w:rFonts w:ascii="仿宋" w:eastAsia="仿宋" w:hAnsi="仿宋" w:cs="仿宋" w:hint="eastAsia"/>
          <w:sz w:val="28"/>
          <w:lang w:eastAsia="zh-CN"/>
        </w:rPr>
      </w:pPr>
      <w:bookmarkStart w:id="18" w:name="_Toc2966"/>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在醋酸钠项目中，我们致力于优化文档发布与分发过程，以确保信息的高效传递和团队间协作的顺畅进行。以下是我们采取的关键优化策略：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我们通过多渠道发布文档，包括电子邮件、醋酸钠项目管理平台、内部网站等，以满足不同团队成员的偏好和需求。多渠道发布确保了信息的全面覆盖。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我们采用了精细的权限控制，确保只有授权人员可以访问敏感信息。这种安全措施保护了醋酸钠项目文档的机密性，防止了未经授权的信息泄露。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5489"/>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文档存档与归档是醋酸钠项目生命周期中一个至关重要的环节，直接关系到醋酸钠项目信息的长期保存和历史记录的完整性。在醋酸钠项目中，我们实施了一系列有效的文档存档与归档管理策略：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https://d.book118.com/188105054065006023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582B2B"/>
    <w:rsid w:val="47582B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8105054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2024-01-02T03:52:00Z</dcterms:created>
  <dcterms:modified xsi:type="dcterms:W3CDTF">2024-01-02T03:52:50Z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7DBF04BA25204EBCAEC307ADDBBDA33A_11</vt:lpwstr>
  </property>
  <property fmtid="{D5CDD505-2E9C-101B-9397-08002B2CF9AE}" pid="3" name="KSOProductBuildVer">
    <vt:lpwstr>2052-12.1.0.16120</vt:lpwstr>
  </property>
</Properties>
</file>