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智能断路器项目规划设计蓝图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55" w:history="1">
        <w:r>
          <w:rPr>
            <w:rFonts w:ascii="仿宋" w:eastAsia="仿宋" w:hAnsi="仿宋" w:cs="仿宋" w:hint="eastAsia"/>
            <w:lang w:eastAsia="zh-CN"/>
          </w:rPr>
          <w:t>序言</w:t>
        </w:r>
        <w:r>
          <w:tab/>
        </w:r>
        <w:r>
          <w:fldChar w:fldCharType="begin"/>
        </w:r>
        <w:r>
          <w:instrText xml:space="preserve"> PAGEREF _Toc25855 \h </w:instrText>
        </w:r>
        <w:r>
          <w:fldChar w:fldCharType="separate"/>
        </w:r>
        <w:r>
          <w:t>3</w:t>
        </w:r>
        <w:r>
          <w:fldChar w:fldCharType="end"/>
        </w:r>
      </w:hyperlink>
    </w:p>
    <w:p>
      <w:pPr>
        <w:pStyle w:val="TOC1"/>
        <w:tabs>
          <w:tab w:val="right" w:leader="dot" w:pos="8306"/>
        </w:tabs>
      </w:pPr>
      <w:hyperlink w:anchor="_Toc29918" w:history="1">
        <w:r>
          <w:rPr>
            <w:rFonts w:ascii="仿宋" w:eastAsia="仿宋" w:hAnsi="仿宋" w:cs="仿宋" w:hint="eastAsia"/>
            <w:lang w:eastAsia="zh-CN"/>
          </w:rPr>
          <w:t>一、智能断路器项目概论</w:t>
        </w:r>
        <w:r>
          <w:tab/>
        </w:r>
        <w:r>
          <w:fldChar w:fldCharType="begin"/>
        </w:r>
        <w:r>
          <w:instrText xml:space="preserve"> PAGEREF _Toc29918 \h </w:instrText>
        </w:r>
        <w:r>
          <w:fldChar w:fldCharType="separate"/>
        </w:r>
        <w:r>
          <w:t>3</w:t>
        </w:r>
        <w:r>
          <w:fldChar w:fldCharType="end"/>
        </w:r>
      </w:hyperlink>
    </w:p>
    <w:p>
      <w:pPr>
        <w:pStyle w:val="TOC2"/>
        <w:tabs>
          <w:tab w:val="right" w:leader="dot" w:pos="8306"/>
        </w:tabs>
      </w:pPr>
      <w:hyperlink w:anchor="_Toc9470" w:history="1">
        <w:r>
          <w:rPr>
            <w:rFonts w:ascii="仿宋" w:eastAsia="仿宋" w:hAnsi="仿宋" w:cs="仿宋" w:hint="eastAsia"/>
            <w:lang w:eastAsia="zh-CN"/>
          </w:rPr>
          <w:t>(一)、智能断路器项目概况</w:t>
        </w:r>
        <w:r>
          <w:tab/>
        </w:r>
        <w:r>
          <w:fldChar w:fldCharType="begin"/>
        </w:r>
        <w:r>
          <w:instrText xml:space="preserve"> PAGEREF _Toc9470 \h </w:instrText>
        </w:r>
        <w:r>
          <w:fldChar w:fldCharType="separate"/>
        </w:r>
        <w:r>
          <w:t>3</w:t>
        </w:r>
        <w:r>
          <w:fldChar w:fldCharType="end"/>
        </w:r>
      </w:hyperlink>
    </w:p>
    <w:p>
      <w:pPr>
        <w:pStyle w:val="TOC2"/>
        <w:tabs>
          <w:tab w:val="right" w:leader="dot" w:pos="8306"/>
        </w:tabs>
      </w:pPr>
      <w:hyperlink w:anchor="_Toc7955" w:history="1">
        <w:r>
          <w:rPr>
            <w:rFonts w:ascii="仿宋" w:eastAsia="仿宋" w:hAnsi="仿宋" w:cs="仿宋" w:hint="eastAsia"/>
            <w:lang w:eastAsia="zh-CN"/>
          </w:rPr>
          <w:t>(二)、智能断路器项目目标</w:t>
        </w:r>
        <w:r>
          <w:tab/>
        </w:r>
        <w:r>
          <w:fldChar w:fldCharType="begin"/>
        </w:r>
        <w:r>
          <w:instrText xml:space="preserve"> PAGEREF _Toc7955 \h </w:instrText>
        </w:r>
        <w:r>
          <w:fldChar w:fldCharType="separate"/>
        </w:r>
        <w:r>
          <w:t>5</w:t>
        </w:r>
        <w:r>
          <w:fldChar w:fldCharType="end"/>
        </w:r>
      </w:hyperlink>
    </w:p>
    <w:p>
      <w:pPr>
        <w:pStyle w:val="TOC2"/>
        <w:tabs>
          <w:tab w:val="right" w:leader="dot" w:pos="8306"/>
        </w:tabs>
      </w:pPr>
      <w:hyperlink w:anchor="_Toc21608" w:history="1">
        <w:r>
          <w:rPr>
            <w:rFonts w:ascii="仿宋" w:eastAsia="仿宋" w:hAnsi="仿宋" w:cs="仿宋" w:hint="eastAsia"/>
            <w:lang w:eastAsia="zh-CN"/>
          </w:rPr>
          <w:t>(三)、智能断路器项目提出的理由</w:t>
        </w:r>
        <w:r>
          <w:tab/>
        </w:r>
        <w:r>
          <w:fldChar w:fldCharType="begin"/>
        </w:r>
        <w:r>
          <w:instrText xml:space="preserve"> PAGEREF _Toc21608 \h </w:instrText>
        </w:r>
        <w:r>
          <w:fldChar w:fldCharType="separate"/>
        </w:r>
        <w:r>
          <w:t>6</w:t>
        </w:r>
        <w:r>
          <w:fldChar w:fldCharType="end"/>
        </w:r>
      </w:hyperlink>
    </w:p>
    <w:p>
      <w:pPr>
        <w:pStyle w:val="TOC2"/>
        <w:tabs>
          <w:tab w:val="right" w:leader="dot" w:pos="8306"/>
        </w:tabs>
      </w:pPr>
      <w:hyperlink w:anchor="_Toc16604" w:history="1">
        <w:r>
          <w:rPr>
            <w:rFonts w:ascii="仿宋" w:eastAsia="仿宋" w:hAnsi="仿宋" w:cs="仿宋" w:hint="eastAsia"/>
            <w:lang w:eastAsia="zh-CN"/>
          </w:rPr>
          <w:t>(四)、智能断路器项目意义</w:t>
        </w:r>
        <w:r>
          <w:tab/>
        </w:r>
        <w:r>
          <w:fldChar w:fldCharType="begin"/>
        </w:r>
        <w:r>
          <w:instrText xml:space="preserve"> PAGEREF _Toc16604 \h </w:instrText>
        </w:r>
        <w:r>
          <w:fldChar w:fldCharType="separate"/>
        </w:r>
        <w:r>
          <w:t>8</w:t>
        </w:r>
        <w:r>
          <w:fldChar w:fldCharType="end"/>
        </w:r>
      </w:hyperlink>
    </w:p>
    <w:p>
      <w:pPr>
        <w:pStyle w:val="TOC2"/>
        <w:tabs>
          <w:tab w:val="right" w:leader="dot" w:pos="8306"/>
        </w:tabs>
      </w:pPr>
      <w:hyperlink w:anchor="_Toc12438" w:history="1">
        <w:r>
          <w:rPr>
            <w:rFonts w:ascii="仿宋" w:eastAsia="仿宋" w:hAnsi="仿宋" w:cs="仿宋" w:hint="eastAsia"/>
            <w:lang w:eastAsia="zh-CN"/>
          </w:rPr>
          <w:t>(五)、智能断路器项目背景</w:t>
        </w:r>
        <w:r>
          <w:tab/>
        </w:r>
        <w:r>
          <w:fldChar w:fldCharType="begin"/>
        </w:r>
        <w:r>
          <w:instrText xml:space="preserve"> PAGEREF _Toc12438 \h </w:instrText>
        </w:r>
        <w:r>
          <w:fldChar w:fldCharType="separate"/>
        </w:r>
        <w:r>
          <w:t>9</w:t>
        </w:r>
        <w:r>
          <w:fldChar w:fldCharType="end"/>
        </w:r>
      </w:hyperlink>
    </w:p>
    <w:p>
      <w:pPr>
        <w:pStyle w:val="TOC1"/>
        <w:tabs>
          <w:tab w:val="right" w:leader="dot" w:pos="8306"/>
        </w:tabs>
      </w:pPr>
      <w:hyperlink w:anchor="_Toc29403" w:history="1">
        <w:r>
          <w:rPr>
            <w:rFonts w:ascii="仿宋" w:eastAsia="仿宋" w:hAnsi="仿宋" w:cs="仿宋" w:hint="eastAsia"/>
            <w:lang w:eastAsia="zh-CN"/>
          </w:rPr>
          <w:t>二、智能断路器项目危机管理</w:t>
        </w:r>
        <w:r>
          <w:tab/>
        </w:r>
        <w:r>
          <w:fldChar w:fldCharType="begin"/>
        </w:r>
        <w:r>
          <w:instrText xml:space="preserve"> PAGEREF _Toc29403 \h </w:instrText>
        </w:r>
        <w:r>
          <w:fldChar w:fldCharType="separate"/>
        </w:r>
        <w:r>
          <w:t>9</w:t>
        </w:r>
        <w:r>
          <w:fldChar w:fldCharType="end"/>
        </w:r>
      </w:hyperlink>
    </w:p>
    <w:p>
      <w:pPr>
        <w:pStyle w:val="TOC2"/>
        <w:tabs>
          <w:tab w:val="right" w:leader="dot" w:pos="8306"/>
        </w:tabs>
      </w:pPr>
      <w:hyperlink w:anchor="_Toc9635" w:history="1">
        <w:r>
          <w:rPr>
            <w:rFonts w:ascii="仿宋" w:eastAsia="仿宋" w:hAnsi="仿宋" w:cs="仿宋" w:hint="eastAsia"/>
            <w:lang w:eastAsia="zh-CN"/>
          </w:rPr>
          <w:t>(一)、危机预警与识别</w:t>
        </w:r>
        <w:r>
          <w:tab/>
        </w:r>
        <w:r>
          <w:fldChar w:fldCharType="begin"/>
        </w:r>
        <w:r>
          <w:instrText xml:space="preserve"> PAGEREF _Toc9635 \h </w:instrText>
        </w:r>
        <w:r>
          <w:fldChar w:fldCharType="separate"/>
        </w:r>
        <w:r>
          <w:t>9</w:t>
        </w:r>
        <w:r>
          <w:fldChar w:fldCharType="end"/>
        </w:r>
      </w:hyperlink>
    </w:p>
    <w:p>
      <w:pPr>
        <w:pStyle w:val="TOC2"/>
        <w:tabs>
          <w:tab w:val="right" w:leader="dot" w:pos="8306"/>
        </w:tabs>
      </w:pPr>
      <w:hyperlink w:anchor="_Toc22194" w:history="1">
        <w:r>
          <w:rPr>
            <w:rFonts w:ascii="仿宋" w:eastAsia="仿宋" w:hAnsi="仿宋" w:cs="仿宋" w:hint="eastAsia"/>
            <w:lang w:eastAsia="zh-CN"/>
          </w:rPr>
          <w:t>(二)、危机应对与恢复</w:t>
        </w:r>
        <w:r>
          <w:tab/>
        </w:r>
        <w:r>
          <w:fldChar w:fldCharType="begin"/>
        </w:r>
        <w:r>
          <w:instrText xml:space="preserve"> PAGEREF _Toc22194 \h </w:instrText>
        </w:r>
        <w:r>
          <w:fldChar w:fldCharType="separate"/>
        </w:r>
        <w:r>
          <w:t>10</w:t>
        </w:r>
        <w:r>
          <w:fldChar w:fldCharType="end"/>
        </w:r>
      </w:hyperlink>
    </w:p>
    <w:p>
      <w:pPr>
        <w:pStyle w:val="TOC1"/>
        <w:tabs>
          <w:tab w:val="right" w:leader="dot" w:pos="8306"/>
        </w:tabs>
      </w:pPr>
      <w:hyperlink w:anchor="_Toc1212" w:history="1">
        <w:r>
          <w:rPr>
            <w:rFonts w:ascii="仿宋" w:eastAsia="仿宋" w:hAnsi="仿宋" w:cs="仿宋" w:hint="eastAsia"/>
            <w:lang w:eastAsia="zh-CN"/>
          </w:rPr>
          <w:t>三、智能断路器项目建设背景及必要性分析</w:t>
        </w:r>
        <w:r>
          <w:tab/>
        </w:r>
        <w:r>
          <w:fldChar w:fldCharType="begin"/>
        </w:r>
        <w:r>
          <w:instrText xml:space="preserve"> PAGEREF _Toc1212 \h </w:instrText>
        </w:r>
        <w:r>
          <w:fldChar w:fldCharType="separate"/>
        </w:r>
        <w:r>
          <w:t>12</w:t>
        </w:r>
        <w:r>
          <w:fldChar w:fldCharType="end"/>
        </w:r>
      </w:hyperlink>
    </w:p>
    <w:p>
      <w:pPr>
        <w:pStyle w:val="TOC2"/>
        <w:tabs>
          <w:tab w:val="right" w:leader="dot" w:pos="8306"/>
        </w:tabs>
      </w:pPr>
      <w:hyperlink w:anchor="_Toc7851" w:history="1">
        <w:r>
          <w:rPr>
            <w:rFonts w:ascii="仿宋" w:eastAsia="仿宋" w:hAnsi="仿宋" w:cs="仿宋" w:hint="eastAsia"/>
            <w:lang w:eastAsia="zh-CN"/>
          </w:rPr>
          <w:t>(一)、智能断路器项目背景分析</w:t>
        </w:r>
        <w:r>
          <w:tab/>
        </w:r>
        <w:r>
          <w:fldChar w:fldCharType="begin"/>
        </w:r>
        <w:r>
          <w:instrText xml:space="preserve"> PAGEREF _Toc7851 \h </w:instrText>
        </w:r>
        <w:r>
          <w:fldChar w:fldCharType="separate"/>
        </w:r>
        <w:r>
          <w:t>12</w:t>
        </w:r>
        <w:r>
          <w:fldChar w:fldCharType="end"/>
        </w:r>
      </w:hyperlink>
    </w:p>
    <w:p>
      <w:pPr>
        <w:pStyle w:val="TOC2"/>
        <w:tabs>
          <w:tab w:val="right" w:leader="dot" w:pos="8306"/>
        </w:tabs>
      </w:pPr>
      <w:hyperlink w:anchor="_Toc28071" w:history="1">
        <w:r>
          <w:rPr>
            <w:rFonts w:ascii="仿宋" w:eastAsia="仿宋" w:hAnsi="仿宋" w:cs="仿宋" w:hint="eastAsia"/>
            <w:lang w:eastAsia="zh-CN"/>
          </w:rPr>
          <w:t>(二)、智能断路器项目建设必要性分析</w:t>
        </w:r>
        <w:r>
          <w:tab/>
        </w:r>
        <w:r>
          <w:fldChar w:fldCharType="begin"/>
        </w:r>
        <w:r>
          <w:instrText xml:space="preserve"> PAGEREF _Toc28071 \h </w:instrText>
        </w:r>
        <w:r>
          <w:fldChar w:fldCharType="separate"/>
        </w:r>
        <w:r>
          <w:t>14</w:t>
        </w:r>
        <w:r>
          <w:fldChar w:fldCharType="end"/>
        </w:r>
      </w:hyperlink>
    </w:p>
    <w:p>
      <w:pPr>
        <w:pStyle w:val="TOC1"/>
        <w:tabs>
          <w:tab w:val="right" w:leader="dot" w:pos="8306"/>
        </w:tabs>
      </w:pPr>
      <w:hyperlink w:anchor="_Toc20365" w:history="1">
        <w:r>
          <w:rPr>
            <w:rFonts w:ascii="仿宋" w:eastAsia="仿宋" w:hAnsi="仿宋" w:cs="仿宋" w:hint="eastAsia"/>
            <w:lang w:eastAsia="zh-CN"/>
          </w:rPr>
          <w:t>四、智能断路器项目土建工程</w:t>
        </w:r>
        <w:r>
          <w:tab/>
        </w:r>
        <w:r>
          <w:fldChar w:fldCharType="begin"/>
        </w:r>
        <w:r>
          <w:instrText xml:space="preserve"> PAGEREF _Toc20365 \h </w:instrText>
        </w:r>
        <w:r>
          <w:fldChar w:fldCharType="separate"/>
        </w:r>
        <w:r>
          <w:t>15</w:t>
        </w:r>
        <w:r>
          <w:fldChar w:fldCharType="end"/>
        </w:r>
      </w:hyperlink>
    </w:p>
    <w:p>
      <w:pPr>
        <w:pStyle w:val="TOC2"/>
        <w:tabs>
          <w:tab w:val="right" w:leader="dot" w:pos="8306"/>
        </w:tabs>
      </w:pPr>
      <w:hyperlink w:anchor="_Toc3519" w:history="1">
        <w:r>
          <w:rPr>
            <w:rFonts w:ascii="仿宋" w:eastAsia="仿宋" w:hAnsi="仿宋" w:cs="仿宋" w:hint="eastAsia"/>
            <w:lang w:eastAsia="zh-CN"/>
          </w:rPr>
          <w:t>(一)、建筑工程设计原则</w:t>
        </w:r>
        <w:r>
          <w:tab/>
        </w:r>
        <w:r>
          <w:fldChar w:fldCharType="begin"/>
        </w:r>
        <w:r>
          <w:instrText xml:space="preserve"> PAGEREF _Toc3519 \h </w:instrText>
        </w:r>
        <w:r>
          <w:fldChar w:fldCharType="separate"/>
        </w:r>
        <w:r>
          <w:t>15</w:t>
        </w:r>
        <w:r>
          <w:fldChar w:fldCharType="end"/>
        </w:r>
      </w:hyperlink>
    </w:p>
    <w:p>
      <w:pPr>
        <w:pStyle w:val="TOC2"/>
        <w:tabs>
          <w:tab w:val="right" w:leader="dot" w:pos="8306"/>
        </w:tabs>
      </w:pPr>
      <w:hyperlink w:anchor="_Toc30253" w:history="1">
        <w:r>
          <w:rPr>
            <w:rFonts w:ascii="仿宋" w:eastAsia="仿宋" w:hAnsi="仿宋" w:cs="仿宋" w:hint="eastAsia"/>
            <w:lang w:eastAsia="zh-CN"/>
          </w:rPr>
          <w:t>(二)、土建工程设计年限及安全等级</w:t>
        </w:r>
        <w:r>
          <w:tab/>
        </w:r>
        <w:r>
          <w:fldChar w:fldCharType="begin"/>
        </w:r>
        <w:r>
          <w:instrText xml:space="preserve"> PAGEREF _Toc30253 \h </w:instrText>
        </w:r>
        <w:r>
          <w:fldChar w:fldCharType="separate"/>
        </w:r>
        <w:r>
          <w:t>16</w:t>
        </w:r>
        <w:r>
          <w:fldChar w:fldCharType="end"/>
        </w:r>
      </w:hyperlink>
    </w:p>
    <w:p>
      <w:pPr>
        <w:pStyle w:val="TOC2"/>
        <w:tabs>
          <w:tab w:val="right" w:leader="dot" w:pos="8306"/>
        </w:tabs>
      </w:pPr>
      <w:hyperlink w:anchor="_Toc10182" w:history="1">
        <w:r>
          <w:rPr>
            <w:rFonts w:ascii="仿宋" w:eastAsia="仿宋" w:hAnsi="仿宋" w:cs="仿宋" w:hint="eastAsia"/>
            <w:lang w:eastAsia="zh-CN"/>
          </w:rPr>
          <w:t>(三)、建筑工程设计总体要求</w:t>
        </w:r>
        <w:r>
          <w:tab/>
        </w:r>
        <w:r>
          <w:fldChar w:fldCharType="begin"/>
        </w:r>
        <w:r>
          <w:instrText xml:space="preserve"> PAGEREF _Toc10182 \h </w:instrText>
        </w:r>
        <w:r>
          <w:fldChar w:fldCharType="separate"/>
        </w:r>
        <w:r>
          <w:t>17</w:t>
        </w:r>
        <w:r>
          <w:fldChar w:fldCharType="end"/>
        </w:r>
      </w:hyperlink>
    </w:p>
    <w:p>
      <w:pPr>
        <w:pStyle w:val="TOC2"/>
        <w:tabs>
          <w:tab w:val="right" w:leader="dot" w:pos="8306"/>
        </w:tabs>
      </w:pPr>
      <w:hyperlink w:anchor="_Toc5760" w:history="1">
        <w:r>
          <w:rPr>
            <w:rFonts w:ascii="仿宋" w:eastAsia="仿宋" w:hAnsi="仿宋" w:cs="仿宋" w:hint="eastAsia"/>
            <w:lang w:eastAsia="zh-CN"/>
          </w:rPr>
          <w:t>(四)、土建工程建设指标</w:t>
        </w:r>
        <w:r>
          <w:tab/>
        </w:r>
        <w:r>
          <w:fldChar w:fldCharType="begin"/>
        </w:r>
        <w:r>
          <w:instrText xml:space="preserve"> PAGEREF _Toc5760 \h </w:instrText>
        </w:r>
        <w:r>
          <w:fldChar w:fldCharType="separate"/>
        </w:r>
        <w:r>
          <w:t>18</w:t>
        </w:r>
        <w:r>
          <w:fldChar w:fldCharType="end"/>
        </w:r>
      </w:hyperlink>
    </w:p>
    <w:p>
      <w:pPr>
        <w:pStyle w:val="TOC1"/>
        <w:tabs>
          <w:tab w:val="right" w:leader="dot" w:pos="8306"/>
        </w:tabs>
      </w:pPr>
      <w:hyperlink w:anchor="_Toc13105" w:history="1">
        <w:r>
          <w:rPr>
            <w:rFonts w:ascii="仿宋" w:eastAsia="仿宋" w:hAnsi="仿宋" w:cs="仿宋" w:hint="eastAsia"/>
            <w:lang w:eastAsia="zh-CN"/>
          </w:rPr>
          <w:t>五、市场分析、调研</w:t>
        </w:r>
        <w:r>
          <w:tab/>
        </w:r>
        <w:r>
          <w:fldChar w:fldCharType="begin"/>
        </w:r>
        <w:r>
          <w:instrText xml:space="preserve"> PAGEREF _Toc13105 \h </w:instrText>
        </w:r>
        <w:r>
          <w:fldChar w:fldCharType="separate"/>
        </w:r>
        <w:r>
          <w:t>18</w:t>
        </w:r>
        <w:r>
          <w:fldChar w:fldCharType="end"/>
        </w:r>
      </w:hyperlink>
    </w:p>
    <w:p>
      <w:pPr>
        <w:pStyle w:val="TOC2"/>
        <w:tabs>
          <w:tab w:val="right" w:leader="dot" w:pos="8306"/>
        </w:tabs>
      </w:pPr>
      <w:hyperlink w:anchor="_Toc2100" w:history="1">
        <w:r>
          <w:rPr>
            <w:rFonts w:ascii="仿宋" w:eastAsia="仿宋" w:hAnsi="仿宋" w:cs="仿宋" w:hint="eastAsia"/>
            <w:lang w:eastAsia="zh-CN"/>
          </w:rPr>
          <w:t>(一)、智能断路器行业分析</w:t>
        </w:r>
        <w:r>
          <w:tab/>
        </w:r>
        <w:r>
          <w:fldChar w:fldCharType="begin"/>
        </w:r>
        <w:r>
          <w:instrText xml:space="preserve"> PAGEREF _Toc2100 \h </w:instrText>
        </w:r>
        <w:r>
          <w:fldChar w:fldCharType="separate"/>
        </w:r>
        <w:r>
          <w:t>18</w:t>
        </w:r>
        <w:r>
          <w:fldChar w:fldCharType="end"/>
        </w:r>
      </w:hyperlink>
    </w:p>
    <w:p>
      <w:pPr>
        <w:pStyle w:val="TOC2"/>
        <w:tabs>
          <w:tab w:val="right" w:leader="dot" w:pos="8306"/>
        </w:tabs>
      </w:pPr>
      <w:hyperlink w:anchor="_Toc5847" w:history="1">
        <w:r>
          <w:rPr>
            <w:rFonts w:ascii="仿宋" w:eastAsia="仿宋" w:hAnsi="仿宋" w:cs="仿宋" w:hint="eastAsia"/>
            <w:lang w:eastAsia="zh-CN"/>
          </w:rPr>
          <w:t>(二)、智能断路器市场分析预测</w:t>
        </w:r>
        <w:r>
          <w:tab/>
        </w:r>
        <w:r>
          <w:fldChar w:fldCharType="begin"/>
        </w:r>
        <w:r>
          <w:instrText xml:space="preserve"> PAGEREF _Toc5847 \h </w:instrText>
        </w:r>
        <w:r>
          <w:fldChar w:fldCharType="separate"/>
        </w:r>
        <w:r>
          <w:t>19</w:t>
        </w:r>
        <w:r>
          <w:fldChar w:fldCharType="end"/>
        </w:r>
      </w:hyperlink>
    </w:p>
    <w:p>
      <w:pPr>
        <w:pStyle w:val="TOC1"/>
        <w:tabs>
          <w:tab w:val="right" w:leader="dot" w:pos="8306"/>
        </w:tabs>
      </w:pPr>
      <w:hyperlink w:anchor="_Toc21787" w:history="1">
        <w:r>
          <w:rPr>
            <w:rFonts w:ascii="仿宋" w:eastAsia="仿宋" w:hAnsi="仿宋" w:cs="仿宋" w:hint="eastAsia"/>
            <w:lang w:eastAsia="zh-CN"/>
          </w:rPr>
          <w:t>六、智能断路器项目建设单位说明</w:t>
        </w:r>
        <w:r>
          <w:tab/>
        </w:r>
        <w:r>
          <w:fldChar w:fldCharType="begin"/>
        </w:r>
        <w:r>
          <w:instrText xml:space="preserve"> PAGEREF _Toc21787 \h </w:instrText>
        </w:r>
        <w:r>
          <w:fldChar w:fldCharType="separate"/>
        </w:r>
        <w:r>
          <w:t>20</w:t>
        </w:r>
        <w:r>
          <w:fldChar w:fldCharType="end"/>
        </w:r>
      </w:hyperlink>
    </w:p>
    <w:p>
      <w:pPr>
        <w:pStyle w:val="TOC2"/>
        <w:tabs>
          <w:tab w:val="right" w:leader="dot" w:pos="8306"/>
        </w:tabs>
      </w:pPr>
      <w:hyperlink w:anchor="_Toc25139" w:history="1">
        <w:r>
          <w:rPr>
            <w:rFonts w:ascii="仿宋" w:eastAsia="仿宋" w:hAnsi="仿宋" w:cs="仿宋" w:hint="eastAsia"/>
            <w:lang w:eastAsia="zh-CN"/>
          </w:rPr>
          <w:t>(一)、智能断路器项目承办单位基本情况</w:t>
        </w:r>
        <w:r>
          <w:tab/>
        </w:r>
        <w:r>
          <w:fldChar w:fldCharType="begin"/>
        </w:r>
        <w:r>
          <w:instrText xml:space="preserve"> PAGEREF _Toc25139 \h </w:instrText>
        </w:r>
        <w:r>
          <w:fldChar w:fldCharType="separate"/>
        </w:r>
        <w:r>
          <w:t>20</w:t>
        </w:r>
        <w:r>
          <w:fldChar w:fldCharType="end"/>
        </w:r>
      </w:hyperlink>
    </w:p>
    <w:p>
      <w:pPr>
        <w:pStyle w:val="TOC2"/>
        <w:tabs>
          <w:tab w:val="right" w:leader="dot" w:pos="8306"/>
        </w:tabs>
      </w:pPr>
      <w:hyperlink w:anchor="_Toc4082" w:history="1">
        <w:r>
          <w:rPr>
            <w:rFonts w:ascii="仿宋" w:eastAsia="仿宋" w:hAnsi="仿宋" w:cs="仿宋" w:hint="eastAsia"/>
            <w:lang w:eastAsia="zh-CN"/>
          </w:rPr>
          <w:t>(二)、公司经济效益分析</w:t>
        </w:r>
        <w:r>
          <w:tab/>
        </w:r>
        <w:r>
          <w:fldChar w:fldCharType="begin"/>
        </w:r>
        <w:r>
          <w:instrText xml:space="preserve"> PAGEREF _Toc4082 \h </w:instrText>
        </w:r>
        <w:r>
          <w:fldChar w:fldCharType="separate"/>
        </w:r>
        <w:r>
          <w:t>20</w:t>
        </w:r>
        <w:r>
          <w:fldChar w:fldCharType="end"/>
        </w:r>
      </w:hyperlink>
    </w:p>
    <w:p>
      <w:pPr>
        <w:pStyle w:val="TOC1"/>
        <w:tabs>
          <w:tab w:val="right" w:leader="dot" w:pos="8306"/>
        </w:tabs>
      </w:pPr>
      <w:hyperlink w:anchor="_Toc16788" w:history="1">
        <w:r>
          <w:rPr>
            <w:rFonts w:ascii="仿宋" w:eastAsia="仿宋" w:hAnsi="仿宋" w:cs="仿宋" w:hint="eastAsia"/>
            <w:lang w:eastAsia="zh-CN"/>
          </w:rPr>
          <w:t>七、智能断路器项目计划安排</w:t>
        </w:r>
        <w:r>
          <w:tab/>
        </w:r>
        <w:r>
          <w:fldChar w:fldCharType="begin"/>
        </w:r>
        <w:r>
          <w:instrText xml:space="preserve"> PAGEREF _Toc16788 \h </w:instrText>
        </w:r>
        <w:r>
          <w:fldChar w:fldCharType="separate"/>
        </w:r>
        <w:r>
          <w:t>21</w:t>
        </w:r>
        <w:r>
          <w:fldChar w:fldCharType="end"/>
        </w:r>
      </w:hyperlink>
    </w:p>
    <w:p>
      <w:pPr>
        <w:pStyle w:val="TOC2"/>
        <w:tabs>
          <w:tab w:val="right" w:leader="dot" w:pos="8306"/>
        </w:tabs>
      </w:pPr>
      <w:hyperlink w:anchor="_Toc3648" w:history="1">
        <w:r>
          <w:rPr>
            <w:rFonts w:ascii="仿宋" w:eastAsia="仿宋" w:hAnsi="仿宋" w:cs="仿宋" w:hint="eastAsia"/>
            <w:lang w:eastAsia="zh-CN"/>
          </w:rPr>
          <w:t>(一)、建设周期</w:t>
        </w:r>
        <w:r>
          <w:tab/>
        </w:r>
        <w:r>
          <w:fldChar w:fldCharType="begin"/>
        </w:r>
        <w:r>
          <w:instrText xml:space="preserve"> PAGEREF _Toc3648 \h </w:instrText>
        </w:r>
        <w:r>
          <w:fldChar w:fldCharType="separate"/>
        </w:r>
        <w:r>
          <w:t>21</w:t>
        </w:r>
        <w:r>
          <w:fldChar w:fldCharType="end"/>
        </w:r>
      </w:hyperlink>
    </w:p>
    <w:p>
      <w:pPr>
        <w:pStyle w:val="TOC2"/>
        <w:tabs>
          <w:tab w:val="right" w:leader="dot" w:pos="8306"/>
        </w:tabs>
      </w:pPr>
      <w:hyperlink w:anchor="_Toc3315" w:history="1">
        <w:r>
          <w:rPr>
            <w:rFonts w:ascii="仿宋" w:eastAsia="仿宋" w:hAnsi="仿宋" w:cs="仿宋" w:hint="eastAsia"/>
            <w:lang w:eastAsia="zh-CN"/>
          </w:rPr>
          <w:t>(二)、建设进度</w:t>
        </w:r>
        <w:r>
          <w:tab/>
        </w:r>
        <w:r>
          <w:fldChar w:fldCharType="begin"/>
        </w:r>
        <w:r>
          <w:instrText xml:space="preserve"> PAGEREF _Toc3315 \h </w:instrText>
        </w:r>
        <w:r>
          <w:fldChar w:fldCharType="separate"/>
        </w:r>
        <w:r>
          <w:t>22</w:t>
        </w:r>
        <w:r>
          <w:fldChar w:fldCharType="end"/>
        </w:r>
      </w:hyperlink>
    </w:p>
    <w:p>
      <w:pPr>
        <w:pStyle w:val="TOC2"/>
        <w:tabs>
          <w:tab w:val="right" w:leader="dot" w:pos="8306"/>
        </w:tabs>
      </w:pPr>
      <w:hyperlink w:anchor="_Toc1643" w:history="1">
        <w:r>
          <w:rPr>
            <w:rFonts w:ascii="仿宋" w:eastAsia="仿宋" w:hAnsi="仿宋" w:cs="仿宋" w:hint="eastAsia"/>
            <w:lang w:eastAsia="zh-CN"/>
          </w:rPr>
          <w:t>(三)、进度安排注意事项</w:t>
        </w:r>
        <w:r>
          <w:tab/>
        </w:r>
        <w:r>
          <w:fldChar w:fldCharType="begin"/>
        </w:r>
        <w:r>
          <w:instrText xml:space="preserve"> PAGEREF _Toc1643 \h </w:instrText>
        </w:r>
        <w:r>
          <w:fldChar w:fldCharType="separate"/>
        </w:r>
        <w:r>
          <w:t>23</w:t>
        </w:r>
        <w:r>
          <w:fldChar w:fldCharType="end"/>
        </w:r>
      </w:hyperlink>
    </w:p>
    <w:p>
      <w:pPr>
        <w:pStyle w:val="TOC2"/>
        <w:tabs>
          <w:tab w:val="right" w:leader="dot" w:pos="8306"/>
        </w:tabs>
      </w:pPr>
      <w:hyperlink w:anchor="_Toc3649" w:history="1">
        <w:r>
          <w:rPr>
            <w:rFonts w:ascii="仿宋" w:eastAsia="仿宋" w:hAnsi="仿宋" w:cs="仿宋" w:hint="eastAsia"/>
            <w:lang w:eastAsia="zh-CN"/>
          </w:rPr>
          <w:t>(四)、人力资源配置</w:t>
        </w:r>
        <w:r>
          <w:tab/>
        </w:r>
        <w:r>
          <w:fldChar w:fldCharType="begin"/>
        </w:r>
        <w:r>
          <w:instrText xml:space="preserve"> PAGEREF _Toc3649 \h </w:instrText>
        </w:r>
        <w:r>
          <w:fldChar w:fldCharType="separate"/>
        </w:r>
        <w:r>
          <w:t>25</w:t>
        </w:r>
        <w:r>
          <w:fldChar w:fldCharType="end"/>
        </w:r>
      </w:hyperlink>
    </w:p>
    <w:p>
      <w:pPr>
        <w:pStyle w:val="TOC1"/>
        <w:tabs>
          <w:tab w:val="right" w:leader="dot" w:pos="8306"/>
        </w:tabs>
      </w:pPr>
      <w:hyperlink w:anchor="_Toc23346" w:history="1">
        <w:r>
          <w:rPr>
            <w:rFonts w:ascii="仿宋" w:eastAsia="仿宋" w:hAnsi="仿宋" w:cs="仿宋" w:hint="eastAsia"/>
            <w:lang w:eastAsia="zh-CN"/>
          </w:rPr>
          <w:t>八、智能断路器项目技术管理</w:t>
        </w:r>
        <w:r>
          <w:tab/>
        </w:r>
        <w:r>
          <w:fldChar w:fldCharType="begin"/>
        </w:r>
        <w:r>
          <w:instrText xml:space="preserve"> PAGEREF _Toc23346 \h </w:instrText>
        </w:r>
        <w:r>
          <w:fldChar w:fldCharType="separate"/>
        </w:r>
        <w:r>
          <w:t>26</w:t>
        </w:r>
        <w:r>
          <w:fldChar w:fldCharType="end"/>
        </w:r>
      </w:hyperlink>
    </w:p>
    <w:p>
      <w:pPr>
        <w:pStyle w:val="TOC2"/>
        <w:tabs>
          <w:tab w:val="right" w:leader="dot" w:pos="8306"/>
        </w:tabs>
      </w:pPr>
      <w:hyperlink w:anchor="_Toc17266" w:history="1">
        <w:r>
          <w:rPr>
            <w:rFonts w:ascii="仿宋" w:eastAsia="仿宋" w:hAnsi="仿宋" w:cs="仿宋" w:hint="eastAsia"/>
            <w:lang w:eastAsia="zh-CN"/>
          </w:rPr>
          <w:t>(一)、技术方案选用方向</w:t>
        </w:r>
        <w:r>
          <w:tab/>
        </w:r>
        <w:r>
          <w:fldChar w:fldCharType="begin"/>
        </w:r>
        <w:r>
          <w:instrText xml:space="preserve"> PAGEREF _Toc17266 \h </w:instrText>
        </w:r>
        <w:r>
          <w:fldChar w:fldCharType="separate"/>
        </w:r>
        <w:r>
          <w:t>26</w:t>
        </w:r>
        <w:r>
          <w:fldChar w:fldCharType="end"/>
        </w:r>
      </w:hyperlink>
    </w:p>
    <w:p>
      <w:pPr>
        <w:pStyle w:val="TOC2"/>
        <w:tabs>
          <w:tab w:val="right" w:leader="dot" w:pos="8306"/>
        </w:tabs>
      </w:pPr>
      <w:hyperlink w:anchor="_Toc26665" w:history="1">
        <w:r>
          <w:rPr>
            <w:rFonts w:ascii="仿宋" w:eastAsia="仿宋" w:hAnsi="仿宋" w:cs="仿宋" w:hint="eastAsia"/>
            <w:lang w:eastAsia="zh-CN"/>
          </w:rPr>
          <w:t>(二)、工艺技术方案选用原则</w:t>
        </w:r>
        <w:r>
          <w:tab/>
        </w:r>
        <w:r>
          <w:fldChar w:fldCharType="begin"/>
        </w:r>
        <w:r>
          <w:instrText xml:space="preserve"> PAGEREF _Toc26665 \h </w:instrText>
        </w:r>
        <w:r>
          <w:fldChar w:fldCharType="separate"/>
        </w:r>
        <w:r>
          <w:t>27</w:t>
        </w:r>
        <w:r>
          <w:fldChar w:fldCharType="end"/>
        </w:r>
      </w:hyperlink>
    </w:p>
    <w:p>
      <w:pPr>
        <w:pStyle w:val="TOC2"/>
        <w:tabs>
          <w:tab w:val="right" w:leader="dot" w:pos="8306"/>
        </w:tabs>
      </w:pPr>
      <w:hyperlink w:anchor="_Toc16783" w:history="1">
        <w:r>
          <w:rPr>
            <w:rFonts w:ascii="仿宋" w:eastAsia="仿宋" w:hAnsi="仿宋" w:cs="仿宋" w:hint="eastAsia"/>
            <w:lang w:eastAsia="zh-CN"/>
          </w:rPr>
          <w:t>(三)、工艺技术方案要求</w:t>
        </w:r>
        <w:r>
          <w:tab/>
        </w:r>
        <w:r>
          <w:fldChar w:fldCharType="begin"/>
        </w:r>
        <w:r>
          <w:instrText xml:space="preserve"> PAGEREF _Toc16783 \h </w:instrText>
        </w:r>
        <w:r>
          <w:fldChar w:fldCharType="separate"/>
        </w:r>
        <w:r>
          <w:t>30</w:t>
        </w:r>
        <w:r>
          <w:fldChar w:fldCharType="end"/>
        </w:r>
      </w:hyperlink>
    </w:p>
    <w:p>
      <w:pPr>
        <w:pStyle w:val="TOC1"/>
        <w:tabs>
          <w:tab w:val="right" w:leader="dot" w:pos="8306"/>
        </w:tabs>
      </w:pPr>
      <w:hyperlink w:anchor="_Toc32495" w:history="1">
        <w:r>
          <w:rPr>
            <w:rFonts w:ascii="仿宋" w:eastAsia="仿宋" w:hAnsi="仿宋" w:cs="仿宋" w:hint="eastAsia"/>
            <w:lang w:eastAsia="zh-CN"/>
          </w:rPr>
          <w:t>九、智能断路器项目财务管理</w:t>
        </w:r>
        <w:r>
          <w:tab/>
        </w:r>
        <w:r>
          <w:fldChar w:fldCharType="begin"/>
        </w:r>
        <w:r>
          <w:instrText xml:space="preserve"> PAGEREF _Toc32495 \h </w:instrText>
        </w:r>
        <w:r>
          <w:fldChar w:fldCharType="separate"/>
        </w:r>
        <w:r>
          <w:t>32</w:t>
        </w:r>
        <w:r>
          <w:fldChar w:fldCharType="end"/>
        </w:r>
      </w:hyperlink>
    </w:p>
    <w:p>
      <w:pPr>
        <w:pStyle w:val="TOC2"/>
        <w:tabs>
          <w:tab w:val="right" w:leader="dot" w:pos="8306"/>
        </w:tabs>
      </w:pPr>
      <w:hyperlink w:anchor="_Toc18827" w:history="1">
        <w:r>
          <w:rPr>
            <w:rFonts w:ascii="仿宋" w:eastAsia="仿宋" w:hAnsi="仿宋" w:cs="仿宋" w:hint="eastAsia"/>
            <w:lang w:eastAsia="zh-CN"/>
          </w:rPr>
          <w:t>(一)、资金需求大</w:t>
        </w:r>
        <w:r>
          <w:tab/>
        </w:r>
        <w:r>
          <w:fldChar w:fldCharType="begin"/>
        </w:r>
        <w:r>
          <w:instrText xml:space="preserve"> PAGEREF _Toc18827 \h </w:instrText>
        </w:r>
        <w:r>
          <w:fldChar w:fldCharType="separate"/>
        </w:r>
        <w:r>
          <w:t>32</w:t>
        </w:r>
        <w:r>
          <w:fldChar w:fldCharType="end"/>
        </w:r>
      </w:hyperlink>
    </w:p>
    <w:p>
      <w:pPr>
        <w:pStyle w:val="TOC2"/>
        <w:tabs>
          <w:tab w:val="right" w:leader="dot" w:pos="8306"/>
        </w:tabs>
      </w:pPr>
      <w:hyperlink w:anchor="_Toc817" w:history="1">
        <w:r>
          <w:rPr>
            <w:rFonts w:ascii="仿宋" w:eastAsia="仿宋" w:hAnsi="仿宋" w:cs="仿宋" w:hint="eastAsia"/>
            <w:lang w:eastAsia="zh-CN"/>
          </w:rPr>
          <w:t>(二)、研发周期长</w:t>
        </w:r>
        <w:r>
          <w:tab/>
        </w:r>
        <w:r>
          <w:fldChar w:fldCharType="begin"/>
        </w:r>
        <w:r>
          <w:instrText xml:space="preserve"> PAGEREF _Toc817 \h </w:instrText>
        </w:r>
        <w:r>
          <w:fldChar w:fldCharType="separate"/>
        </w:r>
        <w:r>
          <w:t>33</w:t>
        </w:r>
        <w:r>
          <w:fldChar w:fldCharType="end"/>
        </w:r>
      </w:hyperlink>
    </w:p>
    <w:p>
      <w:pPr>
        <w:pStyle w:val="TOC2"/>
        <w:tabs>
          <w:tab w:val="right" w:leader="dot" w:pos="8306"/>
        </w:tabs>
      </w:pPr>
      <w:hyperlink w:anchor="_Toc25791" w:history="1">
        <w:r>
          <w:rPr>
            <w:rFonts w:ascii="仿宋" w:eastAsia="仿宋" w:hAnsi="仿宋" w:cs="仿宋" w:hint="eastAsia"/>
            <w:lang w:eastAsia="zh-CN"/>
          </w:rPr>
          <w:t>(三)、市场风险大</w:t>
        </w:r>
        <w:r>
          <w:tab/>
        </w:r>
        <w:r>
          <w:fldChar w:fldCharType="begin"/>
        </w:r>
        <w:r>
          <w:instrText xml:space="preserve"> PAGEREF _Toc25791 \h </w:instrText>
        </w:r>
        <w:r>
          <w:fldChar w:fldCharType="separate"/>
        </w:r>
        <w:r>
          <w:t>34</w:t>
        </w:r>
        <w:r>
          <w:fldChar w:fldCharType="end"/>
        </w:r>
      </w:hyperlink>
    </w:p>
    <w:p>
      <w:pPr>
        <w:pStyle w:val="TOC2"/>
        <w:tabs>
          <w:tab w:val="right" w:leader="dot" w:pos="8306"/>
        </w:tabs>
      </w:pPr>
      <w:hyperlink w:anchor="_Toc17344" w:history="1">
        <w:r>
          <w:rPr>
            <w:rFonts w:ascii="仿宋" w:eastAsia="仿宋" w:hAnsi="仿宋" w:cs="仿宋" w:hint="eastAsia"/>
            <w:lang w:eastAsia="zh-CN"/>
          </w:rPr>
          <w:t>(四)、利润率高</w:t>
        </w:r>
        <w:r>
          <w:tab/>
        </w:r>
        <w:r>
          <w:fldChar w:fldCharType="begin"/>
        </w:r>
        <w:r>
          <w:instrText xml:space="preserve"> PAGEREF _Toc17344 \h </w:instrText>
        </w:r>
        <w:r>
          <w:fldChar w:fldCharType="separate"/>
        </w:r>
        <w:r>
          <w:t>37</w:t>
        </w:r>
        <w:r>
          <w:fldChar w:fldCharType="end"/>
        </w:r>
      </w:hyperlink>
    </w:p>
    <w:p>
      <w:pPr>
        <w:pStyle w:val="TOC1"/>
        <w:tabs>
          <w:tab w:val="right" w:leader="dot" w:pos="8306"/>
        </w:tabs>
      </w:pPr>
      <w:hyperlink w:anchor="_Toc20017" w:history="1">
        <w:r>
          <w:rPr>
            <w:rFonts w:ascii="仿宋" w:eastAsia="仿宋" w:hAnsi="仿宋" w:cs="仿宋" w:hint="eastAsia"/>
            <w:lang w:eastAsia="zh-CN"/>
          </w:rPr>
          <w:t>十、智能断路器项目风险管理</w:t>
        </w:r>
        <w:r>
          <w:tab/>
        </w:r>
        <w:r>
          <w:fldChar w:fldCharType="begin"/>
        </w:r>
        <w:r>
          <w:instrText xml:space="preserve"> PAGEREF _Toc20017 \h </w:instrText>
        </w:r>
        <w:r>
          <w:fldChar w:fldCharType="separate"/>
        </w:r>
        <w:r>
          <w:t>39</w:t>
        </w:r>
        <w:r>
          <w:fldChar w:fldCharType="end"/>
        </w:r>
      </w:hyperlink>
    </w:p>
    <w:p>
      <w:pPr>
        <w:pStyle w:val="TOC2"/>
        <w:tabs>
          <w:tab w:val="right" w:leader="dot" w:pos="8306"/>
        </w:tabs>
      </w:pPr>
      <w:hyperlink w:anchor="_Toc24887" w:history="1">
        <w:r>
          <w:rPr>
            <w:rFonts w:ascii="仿宋" w:eastAsia="仿宋" w:hAnsi="仿宋" w:cs="仿宋" w:hint="eastAsia"/>
            <w:lang w:eastAsia="zh-CN"/>
          </w:rPr>
          <w:t>(一)、风险识别与评估</w:t>
        </w:r>
        <w:r>
          <w:tab/>
        </w:r>
        <w:r>
          <w:fldChar w:fldCharType="begin"/>
        </w:r>
        <w:r>
          <w:instrText xml:space="preserve"> PAGEREF _Toc24887 \h </w:instrText>
        </w:r>
        <w:r>
          <w:fldChar w:fldCharType="separate"/>
        </w:r>
        <w:r>
          <w:t>39</w:t>
        </w:r>
        <w:r>
          <w:fldChar w:fldCharType="end"/>
        </w:r>
      </w:hyperlink>
    </w:p>
    <w:p>
      <w:pPr>
        <w:pStyle w:val="TOC2"/>
        <w:tabs>
          <w:tab w:val="right" w:leader="dot" w:pos="8306"/>
        </w:tabs>
      </w:pPr>
      <w:hyperlink w:anchor="_Toc22282" w:history="1">
        <w:r>
          <w:rPr>
            <w:rFonts w:ascii="仿宋" w:eastAsia="仿宋" w:hAnsi="仿宋" w:cs="仿宋" w:hint="eastAsia"/>
            <w:lang w:eastAsia="zh-CN"/>
          </w:rPr>
          <w:t>(二)、风险应对策略</w:t>
        </w:r>
        <w:r>
          <w:tab/>
        </w:r>
        <w:r>
          <w:fldChar w:fldCharType="begin"/>
        </w:r>
        <w:r>
          <w:instrText xml:space="preserve"> PAGEREF _Toc22282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86" w:history="1">
        <w:r>
          <w:rPr>
            <w:rFonts w:ascii="仿宋" w:eastAsia="仿宋" w:hAnsi="仿宋" w:cs="仿宋" w:hint="eastAsia"/>
            <w:lang w:eastAsia="zh-CN"/>
          </w:rPr>
          <w:t>(三)、风险监控与控制</w:t>
        </w:r>
        <w:r>
          <w:tab/>
        </w:r>
        <w:r>
          <w:fldChar w:fldCharType="begin"/>
        </w:r>
        <w:r>
          <w:instrText xml:space="preserve"> PAGEREF _Toc22286 \h </w:instrText>
        </w:r>
        <w:r>
          <w:fldChar w:fldCharType="separate"/>
        </w:r>
        <w:r>
          <w:t>42</w:t>
        </w:r>
        <w:r>
          <w:fldChar w:fldCharType="end"/>
        </w:r>
      </w:hyperlink>
    </w:p>
    <w:p>
      <w:pPr>
        <w:pStyle w:val="TOC1"/>
        <w:tabs>
          <w:tab w:val="right" w:leader="dot" w:pos="8306"/>
        </w:tabs>
      </w:pPr>
      <w:hyperlink w:anchor="_Toc10232" w:history="1">
        <w:r>
          <w:rPr>
            <w:rFonts w:ascii="仿宋" w:eastAsia="仿宋" w:hAnsi="仿宋" w:cs="仿宋" w:hint="eastAsia"/>
            <w:lang w:eastAsia="zh-CN"/>
          </w:rPr>
          <w:t>十一、智能断路器项目经营效益</w:t>
        </w:r>
        <w:r>
          <w:tab/>
        </w:r>
        <w:r>
          <w:fldChar w:fldCharType="begin"/>
        </w:r>
        <w:r>
          <w:instrText xml:space="preserve"> PAGEREF _Toc10232 \h </w:instrText>
        </w:r>
        <w:r>
          <w:fldChar w:fldCharType="separate"/>
        </w:r>
        <w:r>
          <w:t>43</w:t>
        </w:r>
        <w:r>
          <w:fldChar w:fldCharType="end"/>
        </w:r>
      </w:hyperlink>
    </w:p>
    <w:p>
      <w:pPr>
        <w:pStyle w:val="TOC2"/>
        <w:tabs>
          <w:tab w:val="right" w:leader="dot" w:pos="8306"/>
        </w:tabs>
      </w:pPr>
      <w:hyperlink w:anchor="_Toc8718" w:history="1">
        <w:r>
          <w:rPr>
            <w:rFonts w:ascii="仿宋" w:eastAsia="仿宋" w:hAnsi="仿宋" w:cs="仿宋" w:hint="eastAsia"/>
            <w:lang w:eastAsia="zh-CN"/>
          </w:rPr>
          <w:t>(一)、经济评价财务测算</w:t>
        </w:r>
        <w:r>
          <w:tab/>
        </w:r>
        <w:r>
          <w:fldChar w:fldCharType="begin"/>
        </w:r>
        <w:r>
          <w:instrText xml:space="preserve"> PAGEREF _Toc8718 \h </w:instrText>
        </w:r>
        <w:r>
          <w:fldChar w:fldCharType="separate"/>
        </w:r>
        <w:r>
          <w:t>43</w:t>
        </w:r>
        <w:r>
          <w:fldChar w:fldCharType="end"/>
        </w:r>
      </w:hyperlink>
    </w:p>
    <w:p>
      <w:pPr>
        <w:pStyle w:val="TOC2"/>
        <w:tabs>
          <w:tab w:val="right" w:leader="dot" w:pos="8306"/>
        </w:tabs>
      </w:pPr>
      <w:hyperlink w:anchor="_Toc6007" w:history="1">
        <w:r>
          <w:rPr>
            <w:rFonts w:ascii="仿宋" w:eastAsia="仿宋" w:hAnsi="仿宋" w:cs="仿宋" w:hint="eastAsia"/>
            <w:lang w:eastAsia="zh-CN"/>
          </w:rPr>
          <w:t>(二)、智能断路器项目盈利能力分析</w:t>
        </w:r>
        <w:r>
          <w:tab/>
        </w:r>
        <w:r>
          <w:fldChar w:fldCharType="begin"/>
        </w:r>
        <w:r>
          <w:instrText xml:space="preserve"> PAGEREF _Toc6007 \h </w:instrText>
        </w:r>
        <w:r>
          <w:fldChar w:fldCharType="separate"/>
        </w:r>
        <w:r>
          <w:t>44</w:t>
        </w:r>
        <w:r>
          <w:fldChar w:fldCharType="end"/>
        </w:r>
      </w:hyperlink>
    </w:p>
    <w:p>
      <w:pPr>
        <w:pStyle w:val="TOC1"/>
        <w:tabs>
          <w:tab w:val="right" w:leader="dot" w:pos="8306"/>
        </w:tabs>
      </w:pPr>
      <w:hyperlink w:anchor="_Toc15062" w:history="1">
        <w:r>
          <w:rPr>
            <w:rFonts w:ascii="仿宋" w:eastAsia="仿宋" w:hAnsi="仿宋" w:cs="仿宋" w:hint="eastAsia"/>
            <w:lang w:eastAsia="zh-CN"/>
          </w:rPr>
          <w:t>十二、智能断路器项目创新与研发</w:t>
        </w:r>
        <w:r>
          <w:tab/>
        </w:r>
        <w:r>
          <w:fldChar w:fldCharType="begin"/>
        </w:r>
        <w:r>
          <w:instrText xml:space="preserve"> PAGEREF _Toc15062 \h </w:instrText>
        </w:r>
        <w:r>
          <w:fldChar w:fldCharType="separate"/>
        </w:r>
        <w:r>
          <w:t>45</w:t>
        </w:r>
        <w:r>
          <w:fldChar w:fldCharType="end"/>
        </w:r>
      </w:hyperlink>
    </w:p>
    <w:p>
      <w:pPr>
        <w:pStyle w:val="TOC2"/>
        <w:tabs>
          <w:tab w:val="right" w:leader="dot" w:pos="8306"/>
        </w:tabs>
      </w:pPr>
      <w:hyperlink w:anchor="_Toc23138" w:history="1">
        <w:r>
          <w:rPr>
            <w:rFonts w:ascii="仿宋" w:eastAsia="仿宋" w:hAnsi="仿宋" w:cs="仿宋" w:hint="eastAsia"/>
            <w:lang w:eastAsia="zh-CN"/>
          </w:rPr>
          <w:t>(一)、创新策略与方向</w:t>
        </w:r>
        <w:r>
          <w:tab/>
        </w:r>
        <w:r>
          <w:fldChar w:fldCharType="begin"/>
        </w:r>
        <w:r>
          <w:instrText xml:space="preserve"> PAGEREF _Toc23138 \h </w:instrText>
        </w:r>
        <w:r>
          <w:fldChar w:fldCharType="separate"/>
        </w:r>
        <w:r>
          <w:t>45</w:t>
        </w:r>
        <w:r>
          <w:fldChar w:fldCharType="end"/>
        </w:r>
      </w:hyperlink>
    </w:p>
    <w:p>
      <w:pPr>
        <w:pStyle w:val="TOC2"/>
        <w:tabs>
          <w:tab w:val="right" w:leader="dot" w:pos="8306"/>
        </w:tabs>
      </w:pPr>
      <w:hyperlink w:anchor="_Toc19121" w:history="1">
        <w:r>
          <w:rPr>
            <w:rFonts w:ascii="仿宋" w:eastAsia="仿宋" w:hAnsi="仿宋" w:cs="仿宋" w:hint="eastAsia"/>
            <w:lang w:eastAsia="zh-CN"/>
          </w:rPr>
          <w:t>(二)、研发规划与投入</w:t>
        </w:r>
        <w:r>
          <w:tab/>
        </w:r>
        <w:r>
          <w:fldChar w:fldCharType="begin"/>
        </w:r>
        <w:r>
          <w:instrText xml:space="preserve"> PAGEREF _Toc19121 \h </w:instrText>
        </w:r>
        <w:r>
          <w:fldChar w:fldCharType="separate"/>
        </w:r>
        <w:r>
          <w:t>46</w:t>
        </w:r>
        <w:r>
          <w:fldChar w:fldCharType="end"/>
        </w:r>
      </w:hyperlink>
    </w:p>
    <w:p>
      <w:pPr>
        <w:pStyle w:val="TOC1"/>
        <w:tabs>
          <w:tab w:val="right" w:leader="dot" w:pos="8306"/>
        </w:tabs>
      </w:pPr>
      <w:hyperlink w:anchor="_Toc2337" w:history="1">
        <w:r>
          <w:rPr>
            <w:rFonts w:ascii="仿宋" w:eastAsia="仿宋" w:hAnsi="仿宋" w:cs="仿宋" w:hint="eastAsia"/>
            <w:lang w:eastAsia="zh-CN"/>
          </w:rPr>
          <w:t>十三、智能断路器项目工程方案分析</w:t>
        </w:r>
        <w:r>
          <w:tab/>
        </w:r>
        <w:r>
          <w:fldChar w:fldCharType="begin"/>
        </w:r>
        <w:r>
          <w:instrText xml:space="preserve"> PAGEREF _Toc2337 \h </w:instrText>
        </w:r>
        <w:r>
          <w:fldChar w:fldCharType="separate"/>
        </w:r>
        <w:r>
          <w:t>48</w:t>
        </w:r>
        <w:r>
          <w:fldChar w:fldCharType="end"/>
        </w:r>
      </w:hyperlink>
    </w:p>
    <w:p>
      <w:pPr>
        <w:pStyle w:val="TOC2"/>
        <w:tabs>
          <w:tab w:val="right" w:leader="dot" w:pos="8306"/>
        </w:tabs>
      </w:pPr>
      <w:hyperlink w:anchor="_Toc27435" w:history="1">
        <w:r>
          <w:rPr>
            <w:rFonts w:ascii="仿宋" w:eastAsia="仿宋" w:hAnsi="仿宋" w:cs="仿宋" w:hint="eastAsia"/>
            <w:lang w:eastAsia="zh-CN"/>
          </w:rPr>
          <w:t>(一)、建筑工程设计原则</w:t>
        </w:r>
        <w:r>
          <w:tab/>
        </w:r>
        <w:r>
          <w:fldChar w:fldCharType="begin"/>
        </w:r>
        <w:r>
          <w:instrText xml:space="preserve"> PAGEREF _Toc27435 \h </w:instrText>
        </w:r>
        <w:r>
          <w:fldChar w:fldCharType="separate"/>
        </w:r>
        <w:r>
          <w:t>48</w:t>
        </w:r>
        <w:r>
          <w:fldChar w:fldCharType="end"/>
        </w:r>
      </w:hyperlink>
    </w:p>
    <w:p>
      <w:pPr>
        <w:pStyle w:val="TOC2"/>
        <w:tabs>
          <w:tab w:val="right" w:leader="dot" w:pos="8306"/>
        </w:tabs>
      </w:pPr>
      <w:hyperlink w:anchor="_Toc19113" w:history="1">
        <w:r>
          <w:rPr>
            <w:rFonts w:ascii="仿宋" w:eastAsia="仿宋" w:hAnsi="仿宋" w:cs="仿宋" w:hint="eastAsia"/>
            <w:lang w:eastAsia="zh-CN"/>
          </w:rPr>
          <w:t>(二)、土建工程建设指标</w:t>
        </w:r>
        <w:r>
          <w:tab/>
        </w:r>
        <w:r>
          <w:fldChar w:fldCharType="begin"/>
        </w:r>
        <w:r>
          <w:instrText xml:space="preserve"> PAGEREF _Toc19113 \h </w:instrText>
        </w:r>
        <w:r>
          <w:fldChar w:fldCharType="separate"/>
        </w:r>
        <w:r>
          <w:t>51</w:t>
        </w:r>
        <w:r>
          <w:fldChar w:fldCharType="end"/>
        </w:r>
      </w:hyperlink>
    </w:p>
    <w:p>
      <w:pPr>
        <w:pStyle w:val="TOC1"/>
        <w:tabs>
          <w:tab w:val="right" w:leader="dot" w:pos="8306"/>
        </w:tabs>
      </w:pPr>
      <w:hyperlink w:anchor="_Toc16969" w:history="1">
        <w:r>
          <w:rPr>
            <w:rFonts w:ascii="仿宋" w:eastAsia="仿宋" w:hAnsi="仿宋" w:cs="仿宋" w:hint="eastAsia"/>
            <w:lang w:eastAsia="zh-CN"/>
          </w:rPr>
          <w:t>十四、智能断路器项目变更管理</w:t>
        </w:r>
        <w:r>
          <w:tab/>
        </w:r>
        <w:r>
          <w:fldChar w:fldCharType="begin"/>
        </w:r>
        <w:r>
          <w:instrText xml:space="preserve"> PAGEREF _Toc16969 \h </w:instrText>
        </w:r>
        <w:r>
          <w:fldChar w:fldCharType="separate"/>
        </w:r>
        <w:r>
          <w:t>53</w:t>
        </w:r>
        <w:r>
          <w:fldChar w:fldCharType="end"/>
        </w:r>
      </w:hyperlink>
    </w:p>
    <w:p>
      <w:pPr>
        <w:pStyle w:val="TOC2"/>
        <w:tabs>
          <w:tab w:val="right" w:leader="dot" w:pos="8306"/>
        </w:tabs>
      </w:pPr>
      <w:hyperlink w:anchor="_Toc25678" w:history="1">
        <w:r>
          <w:rPr>
            <w:rFonts w:ascii="仿宋" w:eastAsia="仿宋" w:hAnsi="仿宋" w:cs="仿宋" w:hint="eastAsia"/>
            <w:lang w:eastAsia="zh-CN"/>
          </w:rPr>
          <w:t>(一)、变更申请与评估</w:t>
        </w:r>
        <w:r>
          <w:tab/>
        </w:r>
        <w:r>
          <w:fldChar w:fldCharType="begin"/>
        </w:r>
        <w:r>
          <w:instrText xml:space="preserve"> PAGEREF _Toc25678 \h </w:instrText>
        </w:r>
        <w:r>
          <w:fldChar w:fldCharType="separate"/>
        </w:r>
        <w:r>
          <w:t>53</w:t>
        </w:r>
        <w:r>
          <w:fldChar w:fldCharType="end"/>
        </w:r>
      </w:hyperlink>
    </w:p>
    <w:p>
      <w:pPr>
        <w:pStyle w:val="TOC2"/>
        <w:tabs>
          <w:tab w:val="right" w:leader="dot" w:pos="8306"/>
        </w:tabs>
      </w:pPr>
      <w:hyperlink w:anchor="_Toc16896" w:history="1">
        <w:r>
          <w:rPr>
            <w:rFonts w:ascii="仿宋" w:eastAsia="仿宋" w:hAnsi="仿宋" w:cs="仿宋" w:hint="eastAsia"/>
            <w:lang w:eastAsia="zh-CN"/>
          </w:rPr>
          <w:t>(二)、变更实施与控制</w:t>
        </w:r>
        <w:r>
          <w:tab/>
        </w:r>
        <w:r>
          <w:fldChar w:fldCharType="begin"/>
        </w:r>
        <w:r>
          <w:instrText xml:space="preserve"> PAGEREF _Toc16896 \h </w:instrText>
        </w:r>
        <w:r>
          <w:fldChar w:fldCharType="separate"/>
        </w:r>
        <w:r>
          <w:t>53</w:t>
        </w:r>
        <w:r>
          <w:fldChar w:fldCharType="end"/>
        </w:r>
      </w:hyperlink>
    </w:p>
    <w:p>
      <w:pPr>
        <w:pStyle w:val="TOC1"/>
        <w:tabs>
          <w:tab w:val="right" w:leader="dot" w:pos="8306"/>
        </w:tabs>
      </w:pPr>
      <w:hyperlink w:anchor="_Toc599" w:history="1">
        <w:r>
          <w:rPr>
            <w:rFonts w:ascii="仿宋" w:eastAsia="仿宋" w:hAnsi="仿宋" w:cs="仿宋" w:hint="eastAsia"/>
            <w:lang w:eastAsia="zh-CN"/>
          </w:rPr>
          <w:t>十五、利益相关者分析与沟通计划</w:t>
        </w:r>
        <w:r>
          <w:tab/>
        </w:r>
        <w:r>
          <w:fldChar w:fldCharType="begin"/>
        </w:r>
        <w:r>
          <w:instrText xml:space="preserve"> PAGEREF _Toc599 \h </w:instrText>
        </w:r>
        <w:r>
          <w:fldChar w:fldCharType="separate"/>
        </w:r>
        <w:r>
          <w:t>54</w:t>
        </w:r>
        <w:r>
          <w:fldChar w:fldCharType="end"/>
        </w:r>
      </w:hyperlink>
    </w:p>
    <w:p>
      <w:pPr>
        <w:pStyle w:val="TOC2"/>
        <w:tabs>
          <w:tab w:val="right" w:leader="dot" w:pos="8306"/>
        </w:tabs>
      </w:pPr>
      <w:hyperlink w:anchor="_Toc1791" w:history="1">
        <w:r>
          <w:rPr>
            <w:rFonts w:ascii="仿宋" w:eastAsia="仿宋" w:hAnsi="仿宋" w:cs="仿宋" w:hint="eastAsia"/>
            <w:lang w:eastAsia="zh-CN"/>
          </w:rPr>
          <w:t>(一)、利益相关者分析</w:t>
        </w:r>
        <w:r>
          <w:tab/>
        </w:r>
        <w:r>
          <w:fldChar w:fldCharType="begin"/>
        </w:r>
        <w:r>
          <w:instrText xml:space="preserve"> PAGEREF _Toc1791 \h </w:instrText>
        </w:r>
        <w:r>
          <w:fldChar w:fldCharType="separate"/>
        </w:r>
        <w:r>
          <w:t>54</w:t>
        </w:r>
        <w:r>
          <w:fldChar w:fldCharType="end"/>
        </w:r>
      </w:hyperlink>
    </w:p>
    <w:p>
      <w:pPr>
        <w:pStyle w:val="TOC2"/>
        <w:tabs>
          <w:tab w:val="right" w:leader="dot" w:pos="8306"/>
        </w:tabs>
      </w:pPr>
      <w:hyperlink w:anchor="_Toc29233" w:history="1">
        <w:r>
          <w:rPr>
            <w:rFonts w:ascii="仿宋" w:eastAsia="仿宋" w:hAnsi="仿宋" w:cs="仿宋" w:hint="eastAsia"/>
            <w:lang w:eastAsia="zh-CN"/>
          </w:rPr>
          <w:t>(二)、沟通计划</w:t>
        </w:r>
        <w:r>
          <w:tab/>
        </w:r>
        <w:r>
          <w:fldChar w:fldCharType="begin"/>
        </w:r>
        <w:r>
          <w:instrText xml:space="preserve"> PAGEREF _Toc29233 \h </w:instrText>
        </w:r>
        <w:r>
          <w:fldChar w:fldCharType="separate"/>
        </w:r>
        <w:r>
          <w:t>55</w:t>
        </w:r>
        <w:r>
          <w:fldChar w:fldCharType="end"/>
        </w:r>
      </w:hyperlink>
    </w:p>
    <w:p>
      <w:pPr>
        <w:pStyle w:val="TOC1"/>
        <w:tabs>
          <w:tab w:val="right" w:leader="dot" w:pos="8306"/>
        </w:tabs>
      </w:pPr>
      <w:hyperlink w:anchor="_Toc9868" w:history="1">
        <w:r>
          <w:rPr>
            <w:rFonts w:ascii="仿宋" w:eastAsia="仿宋" w:hAnsi="仿宋" w:cs="仿宋" w:hint="eastAsia"/>
            <w:lang w:eastAsia="zh-CN"/>
          </w:rPr>
          <w:t>十六、智能断路器项目实施保障措施</w:t>
        </w:r>
        <w:r>
          <w:tab/>
        </w:r>
        <w:r>
          <w:fldChar w:fldCharType="begin"/>
        </w:r>
        <w:r>
          <w:instrText xml:space="preserve"> PAGEREF _Toc9868 \h </w:instrText>
        </w:r>
        <w:r>
          <w:fldChar w:fldCharType="separate"/>
        </w:r>
        <w:r>
          <w:t>56</w:t>
        </w:r>
        <w:r>
          <w:fldChar w:fldCharType="end"/>
        </w:r>
      </w:hyperlink>
    </w:p>
    <w:p>
      <w:pPr>
        <w:pStyle w:val="TOC2"/>
        <w:tabs>
          <w:tab w:val="right" w:leader="dot" w:pos="8306"/>
        </w:tabs>
      </w:pPr>
      <w:hyperlink w:anchor="_Toc17233" w:history="1">
        <w:r>
          <w:rPr>
            <w:rFonts w:ascii="仿宋" w:eastAsia="仿宋" w:hAnsi="仿宋" w:cs="仿宋" w:hint="eastAsia"/>
            <w:lang w:eastAsia="zh-CN"/>
          </w:rPr>
          <w:t>(一)、智能断路器项目实施保障机制</w:t>
        </w:r>
        <w:r>
          <w:tab/>
        </w:r>
        <w:r>
          <w:fldChar w:fldCharType="begin"/>
        </w:r>
        <w:r>
          <w:instrText xml:space="preserve"> PAGEREF _Toc17233 \h </w:instrText>
        </w:r>
        <w:r>
          <w:fldChar w:fldCharType="separate"/>
        </w:r>
        <w:r>
          <w:t>56</w:t>
        </w:r>
        <w:r>
          <w:fldChar w:fldCharType="end"/>
        </w:r>
      </w:hyperlink>
    </w:p>
    <w:p>
      <w:pPr>
        <w:pStyle w:val="TOC2"/>
        <w:tabs>
          <w:tab w:val="right" w:leader="dot" w:pos="8306"/>
        </w:tabs>
      </w:pPr>
      <w:hyperlink w:anchor="_Toc11375" w:history="1">
        <w:r>
          <w:rPr>
            <w:rFonts w:ascii="仿宋" w:eastAsia="仿宋" w:hAnsi="仿宋" w:cs="仿宋" w:hint="eastAsia"/>
            <w:lang w:eastAsia="zh-CN"/>
          </w:rPr>
          <w:t>(二)、智能断路器项目法律合规要求</w:t>
        </w:r>
        <w:r>
          <w:tab/>
        </w:r>
        <w:r>
          <w:fldChar w:fldCharType="begin"/>
        </w:r>
        <w:r>
          <w:instrText xml:space="preserve"> PAGEREF _Toc11375 \h </w:instrText>
        </w:r>
        <w:r>
          <w:fldChar w:fldCharType="separate"/>
        </w:r>
        <w:r>
          <w:t>60</w:t>
        </w:r>
        <w:r>
          <w:fldChar w:fldCharType="end"/>
        </w:r>
      </w:hyperlink>
    </w:p>
    <w:p>
      <w:pPr>
        <w:pStyle w:val="TOC2"/>
        <w:tabs>
          <w:tab w:val="right" w:leader="dot" w:pos="8306"/>
        </w:tabs>
      </w:pPr>
      <w:hyperlink w:anchor="_Toc11265" w:history="1">
        <w:r>
          <w:rPr>
            <w:rFonts w:ascii="仿宋" w:eastAsia="仿宋" w:hAnsi="仿宋" w:cs="仿宋" w:hint="eastAsia"/>
            <w:lang w:eastAsia="zh-CN"/>
          </w:rPr>
          <w:t>(三)、智能断路器项目合同管理与法律事务</w:t>
        </w:r>
        <w:r>
          <w:tab/>
        </w:r>
        <w:r>
          <w:fldChar w:fldCharType="begin"/>
        </w:r>
        <w:r>
          <w:instrText xml:space="preserve"> PAGEREF _Toc11265 \h </w:instrText>
        </w:r>
        <w:r>
          <w:fldChar w:fldCharType="separate"/>
        </w:r>
        <w:r>
          <w:t>64</w:t>
        </w:r>
        <w:r>
          <w:fldChar w:fldCharType="end"/>
        </w:r>
      </w:hyperlink>
    </w:p>
    <w:p>
      <w:pPr>
        <w:pStyle w:val="TOC2"/>
        <w:tabs>
          <w:tab w:val="right" w:leader="dot" w:pos="8306"/>
        </w:tabs>
      </w:pPr>
      <w:hyperlink w:anchor="_Toc20733" w:history="1">
        <w:r>
          <w:rPr>
            <w:rFonts w:ascii="仿宋" w:eastAsia="仿宋" w:hAnsi="仿宋" w:cs="仿宋" w:hint="eastAsia"/>
            <w:lang w:eastAsia="zh-CN"/>
          </w:rPr>
          <w:t>(四)、智能断路器项目知识产权保护策略</w:t>
        </w:r>
        <w:r>
          <w:tab/>
        </w:r>
        <w:r>
          <w:fldChar w:fldCharType="begin"/>
        </w:r>
        <w:r>
          <w:instrText xml:space="preserve"> PAGEREF _Toc20733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918"/>
      <w:r>
        <w:rPr>
          <w:rFonts w:ascii="仿宋" w:eastAsia="仿宋" w:hAnsi="仿宋" w:cs="仿宋" w:hint="eastAsia"/>
          <w:sz w:val="28"/>
          <w:lang w:eastAsia="zh-CN"/>
        </w:rPr>
        <w:t>一、智能断路器项目概论</w:t>
      </w:r>
      <w:bookmarkEnd w:id="2"/>
    </w:p>
    <w:p>
      <w:pPr>
        <w:pStyle w:val="Heading2"/>
        <w:rPr>
          <w:rFonts w:ascii="仿宋" w:eastAsia="仿宋" w:hAnsi="仿宋" w:cs="仿宋" w:hint="eastAsia"/>
          <w:lang w:eastAsia="zh-CN"/>
        </w:rPr>
      </w:pPr>
      <w:bookmarkStart w:id="3" w:name="_Toc9470"/>
      <w:r>
        <w:rPr>
          <w:rFonts w:ascii="仿宋" w:eastAsia="仿宋" w:hAnsi="仿宋" w:cs="仿宋" w:hint="eastAsia"/>
          <w:lang w:eastAsia="zh-CN"/>
        </w:rPr>
        <w:t>(一)、智能断路器项目概况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的起源追溯至对市场的深入洞察。市场的不断演变与变革为智能断路器项目提供了难得的机遇。当前市场存在的需求缺口和变革的大环境共同构成了智能断路器项目的背景。这个智能断路器项目旨在充分利用市场机遇，填补行业中尚未满足的需求，为客户提供全新的解决方案。市场的变革和需求的增长使得这个智能断路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智能断路器项目名称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正式命名为智能断路器。这个名称不仅仅是一个标识，更代表了智能断路器项目的核心理念和愿景。它蕴含着智能断路器项目所要解决问题的关键字，具有强烈的表达和辨识度，为智能断路器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智能断路器项目目标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的核心目标是提供一种全新、高效的解决方案，满足客户日益增长的需求。智能断路器项目追求的不仅仅是满足市场需求，更是在市场中获得卓越的竞争优势。通过不断提升产品或服务的质量和创新水平，智能断路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智能断路器项目范围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全面涵盖了产品研发、制造、市场推广和售后服务，确保从产品设计到最终用户体验的全方位关注。这一全面的智能断路器项目范围是为了确保智能断路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智能断路器项目时间表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智能断路器项目计划在未来18个月内完成，包括研发、测试、市场试点和正式推出等不同阶段。这个时间表的合理设计是为了确保智能断路器项目各个阶段的顺利推进，以便按时交付高质量的成果。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智能断路器项目预算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智能断路器项目总预算估算为XX百万美元，主要分配在研发、市场推广、人员培训和运营等方面。这一充足的预算为智能断路器项目提供了充足的资源，确保智能断路器项目在各个方面都能取得优异的表现。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智能断路器项目风险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可能面临的风险包括市场接受度低、技术难题、竞争激烈等。智能断路器项目团队已经制定了相应的风险应对计划，通过前瞻性的风险管理，确保智能断路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智能断路器项目团队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智能断路器项目汇聚了一支经验丰富、多领域专业素养的核心团队，确保智能断路器项目在各个方面都能拥有高水平的执行力。团队的协同作战是智能断路器项目成功的关键因素之一。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智能断路器项目背景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智能断路器项目的背景根植于市场对更高效、创新产品的渴望，同时也受到科技发展对行业格局的深刻改变的影响。这为智能断路器项目提供了广阔的发展空间和市场需求。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智能断路器项目现状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截至目前，智能断路器项目已完成市场调研和技术验证，取得了初步的成功。这为智能断路器项目在未来的发展奠定了坚实的基础，为更远大的目标打下了坚实的基石。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955"/>
      <w:r>
        <w:rPr>
          <w:rFonts w:ascii="仿宋" w:eastAsia="仿宋" w:hAnsi="仿宋" w:cs="仿宋" w:hint="eastAsia"/>
          <w:sz w:val="28"/>
          <w:lang w:eastAsia="zh-CN"/>
        </w:rPr>
        <w:t>(二)、智能断路器项目目标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keyword》智能断路器项目首要业务目标是在市场中占据有利地位，实现产品/服务的成功推广和销售。通过不断提升产品质量、创新性，智能断路器项目追求成为行业中的领导者，赢得更多客户的青睐。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在科技迅速发展的时代，智能断路器项目着眼于技术创新。通过持续的研发和技术升级，智能断路器项目旨在推出更具创新性的产品或服务，以满足市场对新鲜、先进解决方案的需求。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为了建立可持续的客户关系，智能断路器项目设定了客户满意度目标。通过提供卓越的产品质量和优质的客户服务，智能断路器项目追求赢得客户的信任和忠诚度，确保他们的满意度达到行业领先水平。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智能断路器项目注重社会责任和可持续发展。通过实施环保、社会责任智能断路器项目，智能断路器项目致力于在经济发展的同时保护环境，促进社会公平，实现可持续经营。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智能断路器项目的团队是实现目标的核心驱动力。因此，智能断路器项目设定了团队发展目标，包括提升团队成员的专业技能、培养领导力，以及搭建协同高效的团队工作氛围。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608"/>
      <w:r>
        <w:rPr>
          <w:rFonts w:ascii="仿宋" w:eastAsia="仿宋" w:hAnsi="仿宋" w:cs="仿宋" w:hint="eastAsia"/>
          <w:sz w:val="28"/>
          <w:lang w:eastAsia="zh-CN"/>
        </w:rPr>
        <w:t>(三)、智能断路器项目提出的理由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智能断路器项目提出的理由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的提出源于对市场机遇的深刻洞察。当前市场中存在的需求缺口和行业发展趋势表明，有巨大的商业机会等待被开发。通过准确捕捉市场机遇，智能断路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智能断路器项目的理念基于对技术创新的信仰。通过持续的研发和技术投入，智能断路器项目有望推出更具创新性的产品或服务。在科技飞速发展的当下，智能断路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的提出是为了增强企业的行业竞争力。通过提升产品或服务的质量和独特性，智能断路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响应了消费者需求的变化。随着社会和科技的不断发展，消费者对产品和服务的需求也在发生变化。通过深入了解并及时回应消费者的新需求，智能断路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智能断路器项目的提出是企业战略发展规划的一部分。在面对日益激烈的市场竞争和不断变化的商业环境中，智能断路器项目作为企业战略的一环，旨在为企业开辟新的增长领域，巩固企业在行业中的地位。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的提出不仅仅是基于商业考量，还注重社会责任。通过推出环保、社会责任等方面的智能断路器项目，智能断路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智能断路器项目的提出反映了对利益相关者期望的关注。包括客户、员工、投资者等利益相关者在企业发展中都有着各自的期望，智能断路器项目力求在满足这些期望的同时，取得更大的共赢。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6604"/>
      <w:r>
        <w:rPr>
          <w:rFonts w:ascii="仿宋" w:eastAsia="仿宋" w:hAnsi="仿宋" w:cs="仿宋" w:hint="eastAsia"/>
          <w:sz w:val="28"/>
          <w:lang w:eastAsia="zh-CN"/>
        </w:rPr>
        <w:t>(四)、智能断路器项目意义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在实施智能断路器项目的过程中，我们不仅仅是在追逐商业成功，更是为企业和社会的多个层面创造了深远的意义。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的首要意义在于提升企业的市场竞争力。通过持续的创新和对产品质量的高标准要求，智能断路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断路器项目的推进将促使行业技术水平的提升。通过引入先进技术和创新性解决方案，智能断路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智能断路器项目不仅创造了大量就业机会，提高了就业水平，还注重社会责任和环保。通过参与社会公益事业和推动环保智能断路器项目，智能断路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综合而言，智能断路器项目意义重大，不仅推动了企业的发展，也为行业和社会的进步贡献了积极力量。这是一个全面而深刻的影响，将在未来产生可持续的正面效应。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2438"/>
      <w:r>
        <w:rPr>
          <w:rFonts w:ascii="仿宋" w:eastAsia="仿宋" w:hAnsi="仿宋" w:cs="仿宋" w:hint="eastAsia"/>
          <w:sz w:val="28"/>
          <w:lang w:eastAsia="zh-CN"/>
        </w:rPr>
        <w:t>(五)、智能断路器项目背景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在当今迅猛发展的商业环境中，智能断路器项目的动因根植于对多方面因素的审慎考量。这个智能断路器项目的提出并非孤立的决策，而是对企业所处背景深入思考的产物。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智能断路器项目背后的首要原因。科技的迅速发展和全球市场的快速变化使得企业必须灵活应对。智能断路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竞争的激烈程度也是智能断路器项目背景中不可忽视的一环。企业需要在激烈竞争中脱颖而出，为此，智能断路器项目致力于打破常规，提供独特的价值主张，以吸引客户并确保市场份额的增长。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技术的迅速发展为企业带来了机遇与挑战。作为智能断路器项目启动的背景之一，对新兴技术的应用将有助于提升企业的技术水平，使其在不断演进的商业环境中保持竞争优势。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此外，社会对企业责任的期望也在逐渐升高。智能断路器项目充分融入了社会责任的理念，通过可持续经营和社会公益智能断路器项目，企图为社会贡献一份力量，在商业成功的同时关注社会价值。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9403"/>
      <w:r>
        <w:rPr>
          <w:rFonts w:ascii="仿宋" w:eastAsia="仿宋" w:hAnsi="仿宋" w:cs="仿宋" w:hint="eastAsia"/>
          <w:sz w:val="28"/>
          <w:lang w:eastAsia="zh-CN"/>
        </w:rPr>
        <w:t>二、智能断路器项目危机管理</w:t>
      </w:r>
      <w:bookmarkEnd w:id="8"/>
    </w:p>
    <w:p>
      <w:pPr>
        <w:pStyle w:val="Heading2"/>
        <w:rPr>
          <w:rFonts w:ascii="仿宋" w:eastAsia="仿宋" w:hAnsi="仿宋" w:cs="仿宋" w:hint="eastAsia"/>
          <w:lang w:eastAsia="zh-CN"/>
        </w:rPr>
      </w:pPr>
      <w:bookmarkStart w:id="9" w:name="_Toc963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断路器项目危机管理中，危机预警与识别是确保智能断路器项目稳健运行的核心步骤。通过建立全面的监测机制，智能断路器项目团队旨在及时发现和理解潜在的风险和危机因素，以便采取及时的预防和应对措施，确保智能断路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首先，通过深入的风险评估，智能断路器项目团队全面分析了整个智能断路器项目和各个阶段可能存在的威胁。这包括准确评估每个潜在风险的发生概率和可能影响的程度，为后续危机预警提供了有力支持。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断路器项目团队着重于明确定义智能断路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断路器项目进展的持续监控，团队能够及时发现潜在问题并作出迅速反应。智能断路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在这一阶段，团队的专业素养和反应速度将发挥至关重要的作用，以确保潜在危机能够在初期得到有效的处理，最大程度地减轻负面影响。通过危机预警与识别，智能断路器项目得以更有序、可控地推进。</w:t>
      </w:r>
    </w:p>
    <w:p>
      <w:pPr>
        <w:pStyle w:val="Heading2"/>
        <w:ind w:firstLine="560" w:firstLineChars="200"/>
        <w:rPr>
          <w:rFonts w:ascii="仿宋" w:eastAsia="仿宋" w:hAnsi="仿宋" w:cs="仿宋" w:hint="eastAsia"/>
          <w:sz w:val="28"/>
          <w:lang w:eastAsia="zh-CN"/>
        </w:rPr>
      </w:pPr>
      <w:bookmarkStart w:id="10" w:name="_Toc22194"/>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在危机发生时，智能断路器项目团队立即行动，成立了应急小组。该小组的任务是迅速制定并实施紧急应对措施，以最小化潜在损失。以下是采取的主要措施：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暂停智能断路器项目进度：为遏制危机蔓延，智能断路器项目暂时停止进行，以便全面评估当前状况。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资源重新分配：重新评估智能断路器项目资源的分配，确保最大限度地减小损失。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实时沟通：与关键利益相关者建立实时沟通机制，向他们传递智能断路器项目危机的实际状况，保障智能断路器项目核心利益。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在紧急应对的同时，智能断路器项目团队强调了团队协作和有效沟通的重要性。以下是团队协作的关键举措：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信息共享机制：建立了信息共享平台，确保团队成员能够及时获取智能断路器项目危机的实时信息。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领导者沟通：智能断路器项目领导者通过定期会议和即时沟通工具，指导团队应对危机，保持团队稳定运行。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随着危机得到初步控制，智能断路器项目团队转向制定恢复计划，以确保智能断路器项目能够从中迅速恢复。主要恢复计划包括：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修复受损的进度计划：重新评估智能断路器项目进度，制定修复计划，确保智能断路器项目尽快回归正常进程。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重新调整资源分配：优化资源分配，确保智能断路器项目在有限资源下高效运转。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风险管理机制加强：对智能断路器项目风险进行全面评估，制定更强化的风险管理策略，以预防未来可能的危机。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212"/>
      <w:r>
        <w:rPr>
          <w:rFonts w:ascii="仿宋" w:eastAsia="仿宋" w:hAnsi="仿宋" w:cs="仿宋" w:hint="eastAsia"/>
          <w:sz w:val="28"/>
          <w:lang w:eastAsia="zh-CN"/>
        </w:rPr>
        <w:t>三、智能断路器项目建设背景及必要性分析</w:t>
      </w:r>
      <w:bookmarkEnd w:id="11"/>
    </w:p>
    <w:p>
      <w:pPr>
        <w:pStyle w:val="Heading2"/>
        <w:rPr>
          <w:rFonts w:ascii="仿宋" w:eastAsia="仿宋" w:hAnsi="仿宋" w:cs="仿宋" w:hint="eastAsia"/>
          <w:lang w:eastAsia="zh-CN"/>
        </w:rPr>
      </w:pPr>
      <w:bookmarkStart w:id="12" w:name="_Toc7851"/>
      <w:r>
        <w:rPr>
          <w:rFonts w:ascii="仿宋" w:eastAsia="仿宋" w:hAnsi="仿宋" w:cs="仿宋" w:hint="eastAsia"/>
          <w:lang w:eastAsia="zh-CN"/>
        </w:rPr>
        <w:t>(一)、智能断路器项目背景分析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智能断路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智能断路器项目在这个潮流中的定位。同时，我们将关注行业内涌现的新兴机遇，以便智能断路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智能断路器项目提供了强大的发展动力。我们将聚焦于行业内最新的技术发展趋势，包括但不限于人工智能、大数据分析、物联网等领域。通过深度的技术研究，我们将确保智能断路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智能断路器项目发展的源泉。我们将投入更多的精力对市场需求进行深入剖析，超越表面的需求，深入挖掘潜在的市场痛点和机遇。通过对市场需求的细致了解，智能断路器项目将更有针对性地设计解决方案，满足市场的多样化需求，从而更好地促进智能断路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智能断路器项目战略至关重要。我们将对竞争态势进行更为深入的分析，包括但不限于市场份额、产品特点、客户满意度等多个维度。通过深度的竞争分析，智能断路器项目将能够更准确地把握市场脉搏，制定具有竞争力的智能断路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智能断路器项目的发展具有直接的影响。我们将进行更为全面的法规和政策分析，了解行业发展中的潜在法律风险和合规挑战。通过充分了解和遵守相关法规，智能断路器项目将确保在法律框架内合法合规运营，为智能断路器项目的稳健发展提供有力支持。</w:t>
      </w:r>
    </w:p>
    <w:p>
      <w:pPr>
        <w:pStyle w:val="Heading2"/>
        <w:ind w:firstLine="560" w:firstLineChars="200"/>
        <w:rPr>
          <w:rFonts w:ascii="仿宋" w:eastAsia="仿宋" w:hAnsi="仿宋" w:cs="仿宋" w:hint="eastAsia"/>
          <w:sz w:val="28"/>
          <w:lang w:eastAsia="zh-CN"/>
        </w:rPr>
      </w:pPr>
      <w:bookmarkStart w:id="13" w:name="_Toc28071"/>
      <w:r>
        <w:rPr>
          <w:rFonts w:ascii="仿宋" w:eastAsia="仿宋" w:hAnsi="仿宋" w:cs="仿宋" w:hint="eastAsia"/>
          <w:sz w:val="28"/>
          <w:lang w:eastAsia="zh-CN"/>
        </w:rPr>
        <w:t>(二)、智能断路器项目建设必要性分析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建设的迫切性源于对行业发展趋势的深刻洞察。我们正处于一个行业变革的时代，科技创新、数字化转型成为企业发展的关键动力。智能断路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建设不仅仅是为了跟上潮流，更是为了通过技术创新推动企业的持续发展。通过引入先进的技术和解决方案，智能断路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智能断路器项目的建设成为必然选择，通过提高产品质量、拓展服务领域，从而在竞争中获得更多的机会。智能断路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智能断路器项目建设的必要性体现在对客户需求更精准的满足。通过智能断路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建设的背后是对企业持续创新的追求。只有通过不断创新，企业才能在竞争中立于不败之地。智能断路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0365"/>
      <w:r>
        <w:rPr>
          <w:rFonts w:ascii="仿宋" w:eastAsia="仿宋" w:hAnsi="仿宋" w:cs="仿宋" w:hint="eastAsia"/>
          <w:sz w:val="28"/>
          <w:lang w:eastAsia="zh-CN"/>
        </w:rPr>
        <w:t>四、智能断路器项目土建工程</w:t>
      </w:r>
      <w:bookmarkEnd w:id="14"/>
    </w:p>
    <w:p>
      <w:pPr>
        <w:pStyle w:val="Heading2"/>
        <w:rPr>
          <w:rFonts w:ascii="仿宋" w:eastAsia="仿宋" w:hAnsi="仿宋" w:cs="仿宋" w:hint="eastAsia"/>
          <w:lang w:eastAsia="zh-CN"/>
        </w:rPr>
      </w:pPr>
      <w:bookmarkStart w:id="15" w:name="_Toc351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在智能断路器项目的建筑工程设计中，我们将秉承一系列重要的设计原则，以确保智能断路器项目建筑在功能、美观、可持续性等方面达到最佳效果。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首要原则是确保建筑的功能性得到最大化的发挥。我们将充分理解智能断路器项目的实际需求，合理布局各个功能区域，保证建筑在满足业务需求的同时，提供高效的工作环境。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在建筑设计中，我们将综合考虑建设和运营成本。通过精细的经济效益分析，确保设计方案在高效利用资源的同时，对智能断路器项目的长期盈利能力有积极的贡献。</w:t>
      </w:r>
    </w:p>
    <w:p>
      <w:pPr>
        <w:pStyle w:val="Heading2"/>
        <w:ind w:firstLine="560" w:firstLineChars="200"/>
        <w:rPr>
          <w:rFonts w:ascii="仿宋" w:eastAsia="仿宋" w:hAnsi="仿宋" w:cs="仿宋" w:hint="eastAsia"/>
          <w:sz w:val="28"/>
          <w:lang w:eastAsia="zh-CN"/>
        </w:rPr>
      </w:pPr>
      <w:bookmarkStart w:id="16" w:name="_Toc30253"/>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断路器项目的土建工程设计中，我们将精准设定设计年限，结合智能断路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https://d.book118.com/188121054107006044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1A4248"/>
    <w:rsid w:val="091A42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121054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2024-02-29T15:32:00Z</dcterms:created>
  <dcterms:modified xsi:type="dcterms:W3CDTF">2024-02-29T15:33:19Z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905B71FA5B2540869DAD6FB575325C36_11</vt:lpwstr>
  </property>
  <property fmtid="{D5CDD505-2E9C-101B-9397-08002B2CF9AE}" pid="3" name="KSOProductBuildVer">
    <vt:lpwstr>2052-12.1.0.16388</vt:lpwstr>
  </property>
</Properties>
</file>