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夹板模压门项目规划设计方案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26" w:history="1">
        <w:r>
          <w:rPr>
            <w:rFonts w:ascii="仿宋" w:eastAsia="仿宋" w:hAnsi="仿宋" w:cs="仿宋" w:hint="eastAsia"/>
            <w:lang w:eastAsia="zh-CN"/>
          </w:rPr>
          <w:t>概论</w:t>
        </w:r>
        <w:r>
          <w:tab/>
        </w:r>
        <w:r>
          <w:fldChar w:fldCharType="begin"/>
        </w:r>
        <w:r>
          <w:instrText xml:space="preserve"> PAGEREF _Toc12226 \h </w:instrText>
        </w:r>
        <w:r>
          <w:fldChar w:fldCharType="separate"/>
        </w:r>
        <w:r>
          <w:t>3</w:t>
        </w:r>
        <w:r>
          <w:fldChar w:fldCharType="end"/>
        </w:r>
      </w:hyperlink>
    </w:p>
    <w:p>
      <w:pPr>
        <w:pStyle w:val="TOC1"/>
        <w:tabs>
          <w:tab w:val="right" w:leader="dot" w:pos="8306"/>
        </w:tabs>
      </w:pPr>
      <w:hyperlink w:anchor="_Toc19576" w:history="1">
        <w:r>
          <w:rPr>
            <w:rFonts w:ascii="仿宋" w:eastAsia="仿宋" w:hAnsi="仿宋" w:cs="仿宋" w:hint="eastAsia"/>
            <w:lang w:eastAsia="zh-CN"/>
          </w:rPr>
          <w:t>一、夹板模压门项目可持续发展</w:t>
        </w:r>
        <w:r>
          <w:tab/>
        </w:r>
        <w:r>
          <w:fldChar w:fldCharType="begin"/>
        </w:r>
        <w:r>
          <w:instrText xml:space="preserve"> PAGEREF _Toc19576 \h </w:instrText>
        </w:r>
        <w:r>
          <w:fldChar w:fldCharType="separate"/>
        </w:r>
        <w:r>
          <w:t>3</w:t>
        </w:r>
        <w:r>
          <w:fldChar w:fldCharType="end"/>
        </w:r>
      </w:hyperlink>
    </w:p>
    <w:p>
      <w:pPr>
        <w:pStyle w:val="TOC2"/>
        <w:tabs>
          <w:tab w:val="right" w:leader="dot" w:pos="8306"/>
        </w:tabs>
      </w:pPr>
      <w:hyperlink w:anchor="_Toc29105" w:history="1">
        <w:r>
          <w:rPr>
            <w:rFonts w:ascii="仿宋" w:eastAsia="仿宋" w:hAnsi="仿宋" w:cs="仿宋" w:hint="eastAsia"/>
            <w:lang w:eastAsia="zh-CN"/>
          </w:rPr>
          <w:t>(一)、可持续战略与实践</w:t>
        </w:r>
        <w:r>
          <w:tab/>
        </w:r>
        <w:r>
          <w:fldChar w:fldCharType="begin"/>
        </w:r>
        <w:r>
          <w:instrText xml:space="preserve"> PAGEREF _Toc29105 \h </w:instrText>
        </w:r>
        <w:r>
          <w:fldChar w:fldCharType="separate"/>
        </w:r>
        <w:r>
          <w:t>3</w:t>
        </w:r>
        <w:r>
          <w:fldChar w:fldCharType="end"/>
        </w:r>
      </w:hyperlink>
    </w:p>
    <w:p>
      <w:pPr>
        <w:pStyle w:val="TOC2"/>
        <w:tabs>
          <w:tab w:val="right" w:leader="dot" w:pos="8306"/>
        </w:tabs>
      </w:pPr>
      <w:hyperlink w:anchor="_Toc3302" w:history="1">
        <w:r>
          <w:rPr>
            <w:rFonts w:ascii="仿宋" w:eastAsia="仿宋" w:hAnsi="仿宋" w:cs="仿宋" w:hint="eastAsia"/>
            <w:lang w:eastAsia="zh-CN"/>
          </w:rPr>
          <w:t>(二)、环保与社会责任</w:t>
        </w:r>
        <w:r>
          <w:tab/>
        </w:r>
        <w:r>
          <w:fldChar w:fldCharType="begin"/>
        </w:r>
        <w:r>
          <w:instrText xml:space="preserve"> PAGEREF _Toc3302 \h </w:instrText>
        </w:r>
        <w:r>
          <w:fldChar w:fldCharType="separate"/>
        </w:r>
        <w:r>
          <w:t>4</w:t>
        </w:r>
        <w:r>
          <w:fldChar w:fldCharType="end"/>
        </w:r>
      </w:hyperlink>
    </w:p>
    <w:p>
      <w:pPr>
        <w:pStyle w:val="TOC1"/>
        <w:tabs>
          <w:tab w:val="right" w:leader="dot" w:pos="8306"/>
        </w:tabs>
      </w:pPr>
      <w:hyperlink w:anchor="_Toc25558" w:history="1">
        <w:r>
          <w:rPr>
            <w:rFonts w:ascii="仿宋" w:eastAsia="仿宋" w:hAnsi="仿宋" w:cs="仿宋" w:hint="eastAsia"/>
            <w:lang w:eastAsia="zh-CN"/>
          </w:rPr>
          <w:t>二、市场分析、调研</w:t>
        </w:r>
        <w:r>
          <w:tab/>
        </w:r>
        <w:r>
          <w:fldChar w:fldCharType="begin"/>
        </w:r>
        <w:r>
          <w:instrText xml:space="preserve"> PAGEREF _Toc25558 \h </w:instrText>
        </w:r>
        <w:r>
          <w:fldChar w:fldCharType="separate"/>
        </w:r>
        <w:r>
          <w:t>5</w:t>
        </w:r>
        <w:r>
          <w:fldChar w:fldCharType="end"/>
        </w:r>
      </w:hyperlink>
    </w:p>
    <w:p>
      <w:pPr>
        <w:pStyle w:val="TOC2"/>
        <w:tabs>
          <w:tab w:val="right" w:leader="dot" w:pos="8306"/>
        </w:tabs>
      </w:pPr>
      <w:hyperlink w:anchor="_Toc18891" w:history="1">
        <w:r>
          <w:rPr>
            <w:rFonts w:ascii="仿宋" w:eastAsia="仿宋" w:hAnsi="仿宋" w:cs="仿宋" w:hint="eastAsia"/>
            <w:lang w:eastAsia="zh-CN"/>
          </w:rPr>
          <w:t>(一)、夹板模压门行业分析</w:t>
        </w:r>
        <w:r>
          <w:tab/>
        </w:r>
        <w:r>
          <w:fldChar w:fldCharType="begin"/>
        </w:r>
        <w:r>
          <w:instrText xml:space="preserve"> PAGEREF _Toc18891 \h </w:instrText>
        </w:r>
        <w:r>
          <w:fldChar w:fldCharType="separate"/>
        </w:r>
        <w:r>
          <w:t>5</w:t>
        </w:r>
        <w:r>
          <w:fldChar w:fldCharType="end"/>
        </w:r>
      </w:hyperlink>
    </w:p>
    <w:p>
      <w:pPr>
        <w:pStyle w:val="TOC2"/>
        <w:tabs>
          <w:tab w:val="right" w:leader="dot" w:pos="8306"/>
        </w:tabs>
      </w:pPr>
      <w:hyperlink w:anchor="_Toc27215" w:history="1">
        <w:r>
          <w:rPr>
            <w:rFonts w:ascii="仿宋" w:eastAsia="仿宋" w:hAnsi="仿宋" w:cs="仿宋" w:hint="eastAsia"/>
            <w:lang w:eastAsia="zh-CN"/>
          </w:rPr>
          <w:t>(二)、夹板模压门市场分析预测</w:t>
        </w:r>
        <w:r>
          <w:tab/>
        </w:r>
        <w:r>
          <w:fldChar w:fldCharType="begin"/>
        </w:r>
        <w:r>
          <w:instrText xml:space="preserve"> PAGEREF _Toc27215 \h </w:instrText>
        </w:r>
        <w:r>
          <w:fldChar w:fldCharType="separate"/>
        </w:r>
        <w:r>
          <w:t>5</w:t>
        </w:r>
        <w:r>
          <w:fldChar w:fldCharType="end"/>
        </w:r>
      </w:hyperlink>
    </w:p>
    <w:p>
      <w:pPr>
        <w:pStyle w:val="TOC1"/>
        <w:tabs>
          <w:tab w:val="right" w:leader="dot" w:pos="8306"/>
        </w:tabs>
      </w:pPr>
      <w:hyperlink w:anchor="_Toc6542" w:history="1">
        <w:r>
          <w:rPr>
            <w:rFonts w:ascii="仿宋" w:eastAsia="仿宋" w:hAnsi="仿宋" w:cs="仿宋" w:hint="eastAsia"/>
            <w:lang w:eastAsia="zh-CN"/>
          </w:rPr>
          <w:t>三、夹板模压门项目绩效评估</w:t>
        </w:r>
        <w:r>
          <w:tab/>
        </w:r>
        <w:r>
          <w:fldChar w:fldCharType="begin"/>
        </w:r>
        <w:r>
          <w:instrText xml:space="preserve"> PAGEREF _Toc6542 \h </w:instrText>
        </w:r>
        <w:r>
          <w:fldChar w:fldCharType="separate"/>
        </w:r>
        <w:r>
          <w:t>6</w:t>
        </w:r>
        <w:r>
          <w:fldChar w:fldCharType="end"/>
        </w:r>
      </w:hyperlink>
    </w:p>
    <w:p>
      <w:pPr>
        <w:pStyle w:val="TOC2"/>
        <w:tabs>
          <w:tab w:val="right" w:leader="dot" w:pos="8306"/>
        </w:tabs>
      </w:pPr>
      <w:hyperlink w:anchor="_Toc411" w:history="1">
        <w:r>
          <w:rPr>
            <w:rFonts w:ascii="仿宋" w:eastAsia="仿宋" w:hAnsi="仿宋" w:cs="仿宋" w:hint="eastAsia"/>
            <w:lang w:eastAsia="zh-CN"/>
          </w:rPr>
          <w:t>(一)、绩效评估指标</w:t>
        </w:r>
        <w:r>
          <w:tab/>
        </w:r>
        <w:r>
          <w:fldChar w:fldCharType="begin"/>
        </w:r>
        <w:r>
          <w:instrText xml:space="preserve"> PAGEREF _Toc411 \h </w:instrText>
        </w:r>
        <w:r>
          <w:fldChar w:fldCharType="separate"/>
        </w:r>
        <w:r>
          <w:t>6</w:t>
        </w:r>
        <w:r>
          <w:fldChar w:fldCharType="end"/>
        </w:r>
      </w:hyperlink>
    </w:p>
    <w:p>
      <w:pPr>
        <w:pStyle w:val="TOC2"/>
        <w:tabs>
          <w:tab w:val="right" w:leader="dot" w:pos="8306"/>
        </w:tabs>
      </w:pPr>
      <w:hyperlink w:anchor="_Toc12163" w:history="1">
        <w:r>
          <w:rPr>
            <w:rFonts w:ascii="仿宋" w:eastAsia="仿宋" w:hAnsi="仿宋" w:cs="仿宋" w:hint="eastAsia"/>
            <w:lang w:eastAsia="zh-CN"/>
          </w:rPr>
          <w:t>(二)、绩效评估方法</w:t>
        </w:r>
        <w:r>
          <w:tab/>
        </w:r>
        <w:r>
          <w:fldChar w:fldCharType="begin"/>
        </w:r>
        <w:r>
          <w:instrText xml:space="preserve"> PAGEREF _Toc12163 \h </w:instrText>
        </w:r>
        <w:r>
          <w:fldChar w:fldCharType="separate"/>
        </w:r>
        <w:r>
          <w:t>7</w:t>
        </w:r>
        <w:r>
          <w:fldChar w:fldCharType="end"/>
        </w:r>
      </w:hyperlink>
    </w:p>
    <w:p>
      <w:pPr>
        <w:pStyle w:val="TOC2"/>
        <w:tabs>
          <w:tab w:val="right" w:leader="dot" w:pos="8306"/>
        </w:tabs>
      </w:pPr>
      <w:hyperlink w:anchor="_Toc23888" w:history="1">
        <w:r>
          <w:rPr>
            <w:rFonts w:ascii="仿宋" w:eastAsia="仿宋" w:hAnsi="仿宋" w:cs="仿宋" w:hint="eastAsia"/>
            <w:lang w:eastAsia="zh-CN"/>
          </w:rPr>
          <w:t>(三)、绩效评估周期</w:t>
        </w:r>
        <w:r>
          <w:tab/>
        </w:r>
        <w:r>
          <w:fldChar w:fldCharType="begin"/>
        </w:r>
        <w:r>
          <w:instrText xml:space="preserve"> PAGEREF _Toc23888 \h </w:instrText>
        </w:r>
        <w:r>
          <w:fldChar w:fldCharType="separate"/>
        </w:r>
        <w:r>
          <w:t>8</w:t>
        </w:r>
        <w:r>
          <w:fldChar w:fldCharType="end"/>
        </w:r>
      </w:hyperlink>
    </w:p>
    <w:p>
      <w:pPr>
        <w:pStyle w:val="TOC1"/>
        <w:tabs>
          <w:tab w:val="right" w:leader="dot" w:pos="8306"/>
        </w:tabs>
      </w:pPr>
      <w:hyperlink w:anchor="_Toc12365" w:history="1">
        <w:r>
          <w:rPr>
            <w:rFonts w:ascii="仿宋" w:eastAsia="仿宋" w:hAnsi="仿宋" w:cs="仿宋" w:hint="eastAsia"/>
            <w:lang w:eastAsia="zh-CN"/>
          </w:rPr>
          <w:t>四、夹板模压门项目文档管理</w:t>
        </w:r>
        <w:r>
          <w:tab/>
        </w:r>
        <w:r>
          <w:fldChar w:fldCharType="begin"/>
        </w:r>
        <w:r>
          <w:instrText xml:space="preserve"> PAGEREF _Toc12365 \h </w:instrText>
        </w:r>
        <w:r>
          <w:fldChar w:fldCharType="separate"/>
        </w:r>
        <w:r>
          <w:t>9</w:t>
        </w:r>
        <w:r>
          <w:fldChar w:fldCharType="end"/>
        </w:r>
      </w:hyperlink>
    </w:p>
    <w:p>
      <w:pPr>
        <w:pStyle w:val="TOC2"/>
        <w:tabs>
          <w:tab w:val="right" w:leader="dot" w:pos="8306"/>
        </w:tabs>
      </w:pPr>
      <w:hyperlink w:anchor="_Toc22872" w:history="1">
        <w:r>
          <w:rPr>
            <w:rFonts w:ascii="仿宋" w:eastAsia="仿宋" w:hAnsi="仿宋" w:cs="仿宋" w:hint="eastAsia"/>
            <w:lang w:eastAsia="zh-CN"/>
          </w:rPr>
          <w:t>(一)、文档编制与审查</w:t>
        </w:r>
        <w:r>
          <w:tab/>
        </w:r>
        <w:r>
          <w:fldChar w:fldCharType="begin"/>
        </w:r>
        <w:r>
          <w:instrText xml:space="preserve"> PAGEREF _Toc22872 \h </w:instrText>
        </w:r>
        <w:r>
          <w:fldChar w:fldCharType="separate"/>
        </w:r>
        <w:r>
          <w:t>9</w:t>
        </w:r>
        <w:r>
          <w:fldChar w:fldCharType="end"/>
        </w:r>
      </w:hyperlink>
    </w:p>
    <w:p>
      <w:pPr>
        <w:pStyle w:val="TOC2"/>
        <w:tabs>
          <w:tab w:val="right" w:leader="dot" w:pos="8306"/>
        </w:tabs>
      </w:pPr>
      <w:hyperlink w:anchor="_Toc4764" w:history="1">
        <w:r>
          <w:rPr>
            <w:rFonts w:ascii="仿宋" w:eastAsia="仿宋" w:hAnsi="仿宋" w:cs="仿宋" w:hint="eastAsia"/>
            <w:lang w:eastAsia="zh-CN"/>
          </w:rPr>
          <w:t>(二)、文档发布与分发</w:t>
        </w:r>
        <w:r>
          <w:tab/>
        </w:r>
        <w:r>
          <w:fldChar w:fldCharType="begin"/>
        </w:r>
        <w:r>
          <w:instrText xml:space="preserve"> PAGEREF _Toc4764 \h </w:instrText>
        </w:r>
        <w:r>
          <w:fldChar w:fldCharType="separate"/>
        </w:r>
        <w:r>
          <w:t>11</w:t>
        </w:r>
        <w:r>
          <w:fldChar w:fldCharType="end"/>
        </w:r>
      </w:hyperlink>
    </w:p>
    <w:p>
      <w:pPr>
        <w:pStyle w:val="TOC2"/>
        <w:tabs>
          <w:tab w:val="right" w:leader="dot" w:pos="8306"/>
        </w:tabs>
      </w:pPr>
      <w:hyperlink w:anchor="_Toc14933" w:history="1">
        <w:r>
          <w:rPr>
            <w:rFonts w:ascii="仿宋" w:eastAsia="仿宋" w:hAnsi="仿宋" w:cs="仿宋" w:hint="eastAsia"/>
            <w:lang w:eastAsia="zh-CN"/>
          </w:rPr>
          <w:t>(三)、文档存档与归档</w:t>
        </w:r>
        <w:r>
          <w:tab/>
        </w:r>
        <w:r>
          <w:fldChar w:fldCharType="begin"/>
        </w:r>
        <w:r>
          <w:instrText xml:space="preserve"> PAGEREF _Toc14933 \h </w:instrText>
        </w:r>
        <w:r>
          <w:fldChar w:fldCharType="separate"/>
        </w:r>
        <w:r>
          <w:t>12</w:t>
        </w:r>
        <w:r>
          <w:fldChar w:fldCharType="end"/>
        </w:r>
      </w:hyperlink>
    </w:p>
    <w:p>
      <w:pPr>
        <w:pStyle w:val="TOC1"/>
        <w:tabs>
          <w:tab w:val="right" w:leader="dot" w:pos="8306"/>
        </w:tabs>
      </w:pPr>
      <w:hyperlink w:anchor="_Toc13969" w:history="1">
        <w:r>
          <w:rPr>
            <w:rFonts w:ascii="仿宋" w:eastAsia="仿宋" w:hAnsi="仿宋" w:cs="仿宋" w:hint="eastAsia"/>
            <w:lang w:eastAsia="zh-CN"/>
          </w:rPr>
          <w:t>五、产品规划分析</w:t>
        </w:r>
        <w:r>
          <w:tab/>
        </w:r>
        <w:r>
          <w:fldChar w:fldCharType="begin"/>
        </w:r>
        <w:r>
          <w:instrText xml:space="preserve"> PAGEREF _Toc13969 \h </w:instrText>
        </w:r>
        <w:r>
          <w:fldChar w:fldCharType="separate"/>
        </w:r>
        <w:r>
          <w:t>13</w:t>
        </w:r>
        <w:r>
          <w:fldChar w:fldCharType="end"/>
        </w:r>
      </w:hyperlink>
    </w:p>
    <w:p>
      <w:pPr>
        <w:pStyle w:val="TOC2"/>
        <w:tabs>
          <w:tab w:val="right" w:leader="dot" w:pos="8306"/>
        </w:tabs>
      </w:pPr>
      <w:hyperlink w:anchor="_Toc24021" w:history="1">
        <w:r>
          <w:rPr>
            <w:rFonts w:ascii="仿宋" w:eastAsia="仿宋" w:hAnsi="仿宋" w:cs="仿宋" w:hint="eastAsia"/>
            <w:lang w:eastAsia="zh-CN"/>
          </w:rPr>
          <w:t>(一)、产品规划</w:t>
        </w:r>
        <w:r>
          <w:tab/>
        </w:r>
        <w:r>
          <w:fldChar w:fldCharType="begin"/>
        </w:r>
        <w:r>
          <w:instrText xml:space="preserve"> PAGEREF _Toc24021 \h </w:instrText>
        </w:r>
        <w:r>
          <w:fldChar w:fldCharType="separate"/>
        </w:r>
        <w:r>
          <w:t>13</w:t>
        </w:r>
        <w:r>
          <w:fldChar w:fldCharType="end"/>
        </w:r>
      </w:hyperlink>
    </w:p>
    <w:p>
      <w:pPr>
        <w:pStyle w:val="TOC2"/>
        <w:tabs>
          <w:tab w:val="right" w:leader="dot" w:pos="8306"/>
        </w:tabs>
      </w:pPr>
      <w:hyperlink w:anchor="_Toc29070" w:history="1">
        <w:r>
          <w:rPr>
            <w:rFonts w:ascii="仿宋" w:eastAsia="仿宋" w:hAnsi="仿宋" w:cs="仿宋" w:hint="eastAsia"/>
            <w:lang w:eastAsia="zh-CN"/>
          </w:rPr>
          <w:t>(二)、建设规模</w:t>
        </w:r>
        <w:r>
          <w:tab/>
        </w:r>
        <w:r>
          <w:fldChar w:fldCharType="begin"/>
        </w:r>
        <w:r>
          <w:instrText xml:space="preserve"> PAGEREF _Toc29070 \h </w:instrText>
        </w:r>
        <w:r>
          <w:fldChar w:fldCharType="separate"/>
        </w:r>
        <w:r>
          <w:t>14</w:t>
        </w:r>
        <w:r>
          <w:fldChar w:fldCharType="end"/>
        </w:r>
      </w:hyperlink>
    </w:p>
    <w:p>
      <w:pPr>
        <w:pStyle w:val="TOC1"/>
        <w:tabs>
          <w:tab w:val="right" w:leader="dot" w:pos="8306"/>
        </w:tabs>
      </w:pPr>
      <w:hyperlink w:anchor="_Toc16769" w:history="1">
        <w:r>
          <w:rPr>
            <w:rFonts w:ascii="仿宋" w:eastAsia="仿宋" w:hAnsi="仿宋" w:cs="仿宋" w:hint="eastAsia"/>
            <w:lang w:eastAsia="zh-CN"/>
          </w:rPr>
          <w:t>六、夹板模压门项目选址可行性分析</w:t>
        </w:r>
        <w:r>
          <w:tab/>
        </w:r>
        <w:r>
          <w:fldChar w:fldCharType="begin"/>
        </w:r>
        <w:r>
          <w:instrText xml:space="preserve"> PAGEREF _Toc16769 \h </w:instrText>
        </w:r>
        <w:r>
          <w:fldChar w:fldCharType="separate"/>
        </w:r>
        <w:r>
          <w:t>15</w:t>
        </w:r>
        <w:r>
          <w:fldChar w:fldCharType="end"/>
        </w:r>
      </w:hyperlink>
    </w:p>
    <w:p>
      <w:pPr>
        <w:pStyle w:val="TOC2"/>
        <w:tabs>
          <w:tab w:val="right" w:leader="dot" w:pos="8306"/>
        </w:tabs>
      </w:pPr>
      <w:hyperlink w:anchor="_Toc31040" w:history="1">
        <w:r>
          <w:rPr>
            <w:rFonts w:ascii="仿宋" w:eastAsia="仿宋" w:hAnsi="仿宋" w:cs="仿宋" w:hint="eastAsia"/>
            <w:lang w:eastAsia="zh-CN"/>
          </w:rPr>
          <w:t>(一)、夹板模压门项目选址</w:t>
        </w:r>
        <w:r>
          <w:tab/>
        </w:r>
        <w:r>
          <w:fldChar w:fldCharType="begin"/>
        </w:r>
        <w:r>
          <w:instrText xml:space="preserve"> PAGEREF _Toc31040 \h </w:instrText>
        </w:r>
        <w:r>
          <w:fldChar w:fldCharType="separate"/>
        </w:r>
        <w:r>
          <w:t>15</w:t>
        </w:r>
        <w:r>
          <w:fldChar w:fldCharType="end"/>
        </w:r>
      </w:hyperlink>
    </w:p>
    <w:p>
      <w:pPr>
        <w:pStyle w:val="TOC2"/>
        <w:tabs>
          <w:tab w:val="right" w:leader="dot" w:pos="8306"/>
        </w:tabs>
      </w:pPr>
      <w:hyperlink w:anchor="_Toc16494" w:history="1">
        <w:r>
          <w:rPr>
            <w:rFonts w:ascii="仿宋" w:eastAsia="仿宋" w:hAnsi="仿宋" w:cs="仿宋" w:hint="eastAsia"/>
            <w:lang w:eastAsia="zh-CN"/>
          </w:rPr>
          <w:t>(二)、用地控制指标</w:t>
        </w:r>
        <w:r>
          <w:tab/>
        </w:r>
        <w:r>
          <w:fldChar w:fldCharType="begin"/>
        </w:r>
        <w:r>
          <w:instrText xml:space="preserve"> PAGEREF _Toc16494 \h </w:instrText>
        </w:r>
        <w:r>
          <w:fldChar w:fldCharType="separate"/>
        </w:r>
        <w:r>
          <w:t>15</w:t>
        </w:r>
        <w:r>
          <w:fldChar w:fldCharType="end"/>
        </w:r>
      </w:hyperlink>
    </w:p>
    <w:p>
      <w:pPr>
        <w:pStyle w:val="TOC2"/>
        <w:tabs>
          <w:tab w:val="right" w:leader="dot" w:pos="8306"/>
        </w:tabs>
      </w:pPr>
      <w:hyperlink w:anchor="_Toc12312" w:history="1">
        <w:r>
          <w:rPr>
            <w:rFonts w:ascii="仿宋" w:eastAsia="仿宋" w:hAnsi="仿宋" w:cs="仿宋" w:hint="eastAsia"/>
            <w:lang w:eastAsia="zh-CN"/>
          </w:rPr>
          <w:t>(三)、节约用地措施</w:t>
        </w:r>
        <w:r>
          <w:tab/>
        </w:r>
        <w:r>
          <w:fldChar w:fldCharType="begin"/>
        </w:r>
        <w:r>
          <w:instrText xml:space="preserve"> PAGEREF _Toc12312 \h </w:instrText>
        </w:r>
        <w:r>
          <w:fldChar w:fldCharType="separate"/>
        </w:r>
        <w:r>
          <w:t>17</w:t>
        </w:r>
        <w:r>
          <w:fldChar w:fldCharType="end"/>
        </w:r>
      </w:hyperlink>
    </w:p>
    <w:p>
      <w:pPr>
        <w:pStyle w:val="TOC2"/>
        <w:tabs>
          <w:tab w:val="right" w:leader="dot" w:pos="8306"/>
        </w:tabs>
      </w:pPr>
      <w:hyperlink w:anchor="_Toc8238" w:history="1">
        <w:r>
          <w:rPr>
            <w:rFonts w:ascii="仿宋" w:eastAsia="仿宋" w:hAnsi="仿宋" w:cs="仿宋" w:hint="eastAsia"/>
            <w:lang w:eastAsia="zh-CN"/>
          </w:rPr>
          <w:t>(四)、总图布置方案</w:t>
        </w:r>
        <w:r>
          <w:tab/>
        </w:r>
        <w:r>
          <w:fldChar w:fldCharType="begin"/>
        </w:r>
        <w:r>
          <w:instrText xml:space="preserve"> PAGEREF _Toc8238 \h </w:instrText>
        </w:r>
        <w:r>
          <w:fldChar w:fldCharType="separate"/>
        </w:r>
        <w:r>
          <w:t>18</w:t>
        </w:r>
        <w:r>
          <w:fldChar w:fldCharType="end"/>
        </w:r>
      </w:hyperlink>
    </w:p>
    <w:p>
      <w:pPr>
        <w:pStyle w:val="TOC2"/>
        <w:tabs>
          <w:tab w:val="right" w:leader="dot" w:pos="8306"/>
        </w:tabs>
      </w:pPr>
      <w:hyperlink w:anchor="_Toc9886" w:history="1">
        <w:r>
          <w:rPr>
            <w:rFonts w:ascii="仿宋" w:eastAsia="仿宋" w:hAnsi="仿宋" w:cs="仿宋" w:hint="eastAsia"/>
            <w:lang w:eastAsia="zh-CN"/>
          </w:rPr>
          <w:t>(五)、选址综合评价</w:t>
        </w:r>
        <w:r>
          <w:tab/>
        </w:r>
        <w:r>
          <w:fldChar w:fldCharType="begin"/>
        </w:r>
        <w:r>
          <w:instrText xml:space="preserve"> PAGEREF _Toc9886 \h </w:instrText>
        </w:r>
        <w:r>
          <w:fldChar w:fldCharType="separate"/>
        </w:r>
        <w:r>
          <w:t>19</w:t>
        </w:r>
        <w:r>
          <w:fldChar w:fldCharType="end"/>
        </w:r>
      </w:hyperlink>
    </w:p>
    <w:p>
      <w:pPr>
        <w:pStyle w:val="TOC1"/>
        <w:tabs>
          <w:tab w:val="right" w:leader="dot" w:pos="8306"/>
        </w:tabs>
      </w:pPr>
      <w:hyperlink w:anchor="_Toc4965" w:history="1">
        <w:r>
          <w:rPr>
            <w:rFonts w:ascii="仿宋" w:eastAsia="仿宋" w:hAnsi="仿宋" w:cs="仿宋" w:hint="eastAsia"/>
            <w:lang w:eastAsia="zh-CN"/>
          </w:rPr>
          <w:t>七、夹板模压门项目创新与研发</w:t>
        </w:r>
        <w:r>
          <w:tab/>
        </w:r>
        <w:r>
          <w:fldChar w:fldCharType="begin"/>
        </w:r>
        <w:r>
          <w:instrText xml:space="preserve"> PAGEREF _Toc4965 \h </w:instrText>
        </w:r>
        <w:r>
          <w:fldChar w:fldCharType="separate"/>
        </w:r>
        <w:r>
          <w:t>20</w:t>
        </w:r>
        <w:r>
          <w:fldChar w:fldCharType="end"/>
        </w:r>
      </w:hyperlink>
    </w:p>
    <w:p>
      <w:pPr>
        <w:pStyle w:val="TOC2"/>
        <w:tabs>
          <w:tab w:val="right" w:leader="dot" w:pos="8306"/>
        </w:tabs>
      </w:pPr>
      <w:hyperlink w:anchor="_Toc60" w:history="1">
        <w:r>
          <w:rPr>
            <w:rFonts w:ascii="仿宋" w:eastAsia="仿宋" w:hAnsi="仿宋" w:cs="仿宋" w:hint="eastAsia"/>
            <w:lang w:eastAsia="zh-CN"/>
          </w:rPr>
          <w:t>(一)、创新策略与方向</w:t>
        </w:r>
        <w:r>
          <w:tab/>
        </w:r>
        <w:r>
          <w:fldChar w:fldCharType="begin"/>
        </w:r>
        <w:r>
          <w:instrText xml:space="preserve"> PAGEREF _Toc60 \h </w:instrText>
        </w:r>
        <w:r>
          <w:fldChar w:fldCharType="separate"/>
        </w:r>
        <w:r>
          <w:t>20</w:t>
        </w:r>
        <w:r>
          <w:fldChar w:fldCharType="end"/>
        </w:r>
      </w:hyperlink>
    </w:p>
    <w:p>
      <w:pPr>
        <w:pStyle w:val="TOC2"/>
        <w:tabs>
          <w:tab w:val="right" w:leader="dot" w:pos="8306"/>
        </w:tabs>
      </w:pPr>
      <w:hyperlink w:anchor="_Toc17887" w:history="1">
        <w:r>
          <w:rPr>
            <w:rFonts w:ascii="仿宋" w:eastAsia="仿宋" w:hAnsi="仿宋" w:cs="仿宋" w:hint="eastAsia"/>
            <w:lang w:eastAsia="zh-CN"/>
          </w:rPr>
          <w:t>(二)、研发规划与投入</w:t>
        </w:r>
        <w:r>
          <w:tab/>
        </w:r>
        <w:r>
          <w:fldChar w:fldCharType="begin"/>
        </w:r>
        <w:r>
          <w:instrText xml:space="preserve"> PAGEREF _Toc17887 \h </w:instrText>
        </w:r>
        <w:r>
          <w:fldChar w:fldCharType="separate"/>
        </w:r>
        <w:r>
          <w:t>21</w:t>
        </w:r>
        <w:r>
          <w:fldChar w:fldCharType="end"/>
        </w:r>
      </w:hyperlink>
    </w:p>
    <w:p>
      <w:pPr>
        <w:pStyle w:val="TOC1"/>
        <w:tabs>
          <w:tab w:val="right" w:leader="dot" w:pos="8306"/>
        </w:tabs>
      </w:pPr>
      <w:hyperlink w:anchor="_Toc8048" w:history="1">
        <w:r>
          <w:rPr>
            <w:rFonts w:ascii="仿宋" w:eastAsia="仿宋" w:hAnsi="仿宋" w:cs="仿宋" w:hint="eastAsia"/>
            <w:lang w:eastAsia="zh-CN"/>
          </w:rPr>
          <w:t>八、夹板模压门项目社会影响</w:t>
        </w:r>
        <w:r>
          <w:tab/>
        </w:r>
        <w:r>
          <w:fldChar w:fldCharType="begin"/>
        </w:r>
        <w:r>
          <w:instrText xml:space="preserve"> PAGEREF _Toc8048 \h </w:instrText>
        </w:r>
        <w:r>
          <w:fldChar w:fldCharType="separate"/>
        </w:r>
        <w:r>
          <w:t>23</w:t>
        </w:r>
        <w:r>
          <w:fldChar w:fldCharType="end"/>
        </w:r>
      </w:hyperlink>
    </w:p>
    <w:p>
      <w:pPr>
        <w:pStyle w:val="TOC2"/>
        <w:tabs>
          <w:tab w:val="right" w:leader="dot" w:pos="8306"/>
        </w:tabs>
      </w:pPr>
      <w:hyperlink w:anchor="_Toc26237" w:history="1">
        <w:r>
          <w:rPr>
            <w:rFonts w:ascii="仿宋" w:eastAsia="仿宋" w:hAnsi="仿宋" w:cs="仿宋" w:hint="eastAsia"/>
            <w:lang w:eastAsia="zh-CN"/>
          </w:rPr>
          <w:t>(一)、社会责任与义务</w:t>
        </w:r>
        <w:r>
          <w:tab/>
        </w:r>
        <w:r>
          <w:fldChar w:fldCharType="begin"/>
        </w:r>
        <w:r>
          <w:instrText xml:space="preserve"> PAGEREF _Toc26237 \h </w:instrText>
        </w:r>
        <w:r>
          <w:fldChar w:fldCharType="separate"/>
        </w:r>
        <w:r>
          <w:t>23</w:t>
        </w:r>
        <w:r>
          <w:fldChar w:fldCharType="end"/>
        </w:r>
      </w:hyperlink>
    </w:p>
    <w:p>
      <w:pPr>
        <w:pStyle w:val="TOC2"/>
        <w:tabs>
          <w:tab w:val="right" w:leader="dot" w:pos="8306"/>
        </w:tabs>
      </w:pPr>
      <w:hyperlink w:anchor="_Toc23691" w:history="1">
        <w:r>
          <w:rPr>
            <w:rFonts w:ascii="仿宋" w:eastAsia="仿宋" w:hAnsi="仿宋" w:cs="仿宋" w:hint="eastAsia"/>
            <w:lang w:eastAsia="zh-CN"/>
          </w:rPr>
          <w:t>(二)、社会参与与沟通</w:t>
        </w:r>
        <w:r>
          <w:tab/>
        </w:r>
        <w:r>
          <w:fldChar w:fldCharType="begin"/>
        </w:r>
        <w:r>
          <w:instrText xml:space="preserve"> PAGEREF _Toc23691 \h </w:instrText>
        </w:r>
        <w:r>
          <w:fldChar w:fldCharType="separate"/>
        </w:r>
        <w:r>
          <w:t>24</w:t>
        </w:r>
        <w:r>
          <w:fldChar w:fldCharType="end"/>
        </w:r>
      </w:hyperlink>
    </w:p>
    <w:p>
      <w:pPr>
        <w:pStyle w:val="TOC1"/>
        <w:tabs>
          <w:tab w:val="right" w:leader="dot" w:pos="8306"/>
        </w:tabs>
      </w:pPr>
      <w:hyperlink w:anchor="_Toc1398" w:history="1">
        <w:r>
          <w:rPr>
            <w:rFonts w:ascii="仿宋" w:eastAsia="仿宋" w:hAnsi="仿宋" w:cs="仿宋" w:hint="eastAsia"/>
            <w:lang w:eastAsia="zh-CN"/>
          </w:rPr>
          <w:t>九、夹板模压门项目计划安排</w:t>
        </w:r>
        <w:r>
          <w:tab/>
        </w:r>
        <w:r>
          <w:fldChar w:fldCharType="begin"/>
        </w:r>
        <w:r>
          <w:instrText xml:space="preserve"> PAGEREF _Toc1398 \h </w:instrText>
        </w:r>
        <w:r>
          <w:fldChar w:fldCharType="separate"/>
        </w:r>
        <w:r>
          <w:t>25</w:t>
        </w:r>
        <w:r>
          <w:fldChar w:fldCharType="end"/>
        </w:r>
      </w:hyperlink>
    </w:p>
    <w:p>
      <w:pPr>
        <w:pStyle w:val="TOC2"/>
        <w:tabs>
          <w:tab w:val="right" w:leader="dot" w:pos="8306"/>
        </w:tabs>
      </w:pPr>
      <w:hyperlink w:anchor="_Toc25442" w:history="1">
        <w:r>
          <w:rPr>
            <w:rFonts w:ascii="仿宋" w:eastAsia="仿宋" w:hAnsi="仿宋" w:cs="仿宋" w:hint="eastAsia"/>
            <w:lang w:eastAsia="zh-CN"/>
          </w:rPr>
          <w:t>(一)、建设周期</w:t>
        </w:r>
        <w:r>
          <w:tab/>
        </w:r>
        <w:r>
          <w:fldChar w:fldCharType="begin"/>
        </w:r>
        <w:r>
          <w:instrText xml:space="preserve"> PAGEREF _Toc25442 \h </w:instrText>
        </w:r>
        <w:r>
          <w:fldChar w:fldCharType="separate"/>
        </w:r>
        <w:r>
          <w:t>25</w:t>
        </w:r>
        <w:r>
          <w:fldChar w:fldCharType="end"/>
        </w:r>
      </w:hyperlink>
    </w:p>
    <w:p>
      <w:pPr>
        <w:pStyle w:val="TOC2"/>
        <w:tabs>
          <w:tab w:val="right" w:leader="dot" w:pos="8306"/>
        </w:tabs>
      </w:pPr>
      <w:hyperlink w:anchor="_Toc4548" w:history="1">
        <w:r>
          <w:rPr>
            <w:rFonts w:ascii="仿宋" w:eastAsia="仿宋" w:hAnsi="仿宋" w:cs="仿宋" w:hint="eastAsia"/>
            <w:lang w:eastAsia="zh-CN"/>
          </w:rPr>
          <w:t>(二)、建设进度</w:t>
        </w:r>
        <w:r>
          <w:tab/>
        </w:r>
        <w:r>
          <w:fldChar w:fldCharType="begin"/>
        </w:r>
        <w:r>
          <w:instrText xml:space="preserve"> PAGEREF _Toc4548 \h </w:instrText>
        </w:r>
        <w:r>
          <w:fldChar w:fldCharType="separate"/>
        </w:r>
        <w:r>
          <w:t>25</w:t>
        </w:r>
        <w:r>
          <w:fldChar w:fldCharType="end"/>
        </w:r>
      </w:hyperlink>
    </w:p>
    <w:p>
      <w:pPr>
        <w:pStyle w:val="TOC2"/>
        <w:tabs>
          <w:tab w:val="right" w:leader="dot" w:pos="8306"/>
        </w:tabs>
      </w:pPr>
      <w:hyperlink w:anchor="_Toc30626" w:history="1">
        <w:r>
          <w:rPr>
            <w:rFonts w:ascii="仿宋" w:eastAsia="仿宋" w:hAnsi="仿宋" w:cs="仿宋" w:hint="eastAsia"/>
            <w:lang w:eastAsia="zh-CN"/>
          </w:rPr>
          <w:t>(三)、进度安排注意事项</w:t>
        </w:r>
        <w:r>
          <w:tab/>
        </w:r>
        <w:r>
          <w:fldChar w:fldCharType="begin"/>
        </w:r>
        <w:r>
          <w:instrText xml:space="preserve"> PAGEREF _Toc30626 \h </w:instrText>
        </w:r>
        <w:r>
          <w:fldChar w:fldCharType="separate"/>
        </w:r>
        <w:r>
          <w:t>26</w:t>
        </w:r>
        <w:r>
          <w:fldChar w:fldCharType="end"/>
        </w:r>
      </w:hyperlink>
    </w:p>
    <w:p>
      <w:pPr>
        <w:pStyle w:val="TOC2"/>
        <w:tabs>
          <w:tab w:val="right" w:leader="dot" w:pos="8306"/>
        </w:tabs>
      </w:pPr>
      <w:hyperlink w:anchor="_Toc22184" w:history="1">
        <w:r>
          <w:rPr>
            <w:rFonts w:ascii="仿宋" w:eastAsia="仿宋" w:hAnsi="仿宋" w:cs="仿宋" w:hint="eastAsia"/>
            <w:lang w:eastAsia="zh-CN"/>
          </w:rPr>
          <w:t>(四)、人力资源配置</w:t>
        </w:r>
        <w:r>
          <w:tab/>
        </w:r>
        <w:r>
          <w:fldChar w:fldCharType="begin"/>
        </w:r>
        <w:r>
          <w:instrText xml:space="preserve"> PAGEREF _Toc22184 \h </w:instrText>
        </w:r>
        <w:r>
          <w:fldChar w:fldCharType="separate"/>
        </w:r>
        <w:r>
          <w:t>28</w:t>
        </w:r>
        <w:r>
          <w:fldChar w:fldCharType="end"/>
        </w:r>
      </w:hyperlink>
    </w:p>
    <w:p>
      <w:pPr>
        <w:pStyle w:val="TOC1"/>
        <w:tabs>
          <w:tab w:val="right" w:leader="dot" w:pos="8306"/>
        </w:tabs>
      </w:pPr>
      <w:hyperlink w:anchor="_Toc7334" w:history="1">
        <w:r>
          <w:rPr>
            <w:rFonts w:ascii="仿宋" w:eastAsia="仿宋" w:hAnsi="仿宋" w:cs="仿宋" w:hint="eastAsia"/>
            <w:lang w:eastAsia="zh-CN"/>
          </w:rPr>
          <w:t>十、生产安全保护</w:t>
        </w:r>
        <w:r>
          <w:tab/>
        </w:r>
        <w:r>
          <w:fldChar w:fldCharType="begin"/>
        </w:r>
        <w:r>
          <w:instrText xml:space="preserve"> PAGEREF _Toc7334 \h </w:instrText>
        </w:r>
        <w:r>
          <w:fldChar w:fldCharType="separate"/>
        </w:r>
        <w:r>
          <w:t>29</w:t>
        </w:r>
        <w:r>
          <w:fldChar w:fldCharType="end"/>
        </w:r>
      </w:hyperlink>
    </w:p>
    <w:p>
      <w:pPr>
        <w:pStyle w:val="TOC2"/>
        <w:tabs>
          <w:tab w:val="right" w:leader="dot" w:pos="8306"/>
        </w:tabs>
      </w:pPr>
      <w:hyperlink w:anchor="_Toc8880" w:history="1">
        <w:r>
          <w:rPr>
            <w:rFonts w:ascii="仿宋" w:eastAsia="仿宋" w:hAnsi="仿宋" w:cs="仿宋" w:hint="eastAsia"/>
            <w:lang w:eastAsia="zh-CN"/>
          </w:rPr>
          <w:t>(一)、消防安全</w:t>
        </w:r>
        <w:r>
          <w:tab/>
        </w:r>
        <w:r>
          <w:fldChar w:fldCharType="begin"/>
        </w:r>
        <w:r>
          <w:instrText xml:space="preserve"> PAGEREF _Toc8880 \h </w:instrText>
        </w:r>
        <w:r>
          <w:fldChar w:fldCharType="separate"/>
        </w:r>
        <w:r>
          <w:t>29</w:t>
        </w:r>
        <w:r>
          <w:fldChar w:fldCharType="end"/>
        </w:r>
      </w:hyperlink>
    </w:p>
    <w:p>
      <w:pPr>
        <w:pStyle w:val="TOC2"/>
        <w:tabs>
          <w:tab w:val="right" w:leader="dot" w:pos="8306"/>
        </w:tabs>
      </w:pPr>
      <w:hyperlink w:anchor="_Toc17653" w:history="1">
        <w:r>
          <w:rPr>
            <w:rFonts w:ascii="仿宋" w:eastAsia="仿宋" w:hAnsi="仿宋" w:cs="仿宋" w:hint="eastAsia"/>
            <w:lang w:eastAsia="zh-CN"/>
          </w:rPr>
          <w:t>(二)、防火防爆总图布置措施</w:t>
        </w:r>
        <w:r>
          <w:tab/>
        </w:r>
        <w:r>
          <w:fldChar w:fldCharType="begin"/>
        </w:r>
        <w:r>
          <w:instrText xml:space="preserve"> PAGEREF _Toc17653 \h </w:instrText>
        </w:r>
        <w:r>
          <w:fldChar w:fldCharType="separate"/>
        </w:r>
        <w:r>
          <w:t>30</w:t>
        </w:r>
        <w:r>
          <w:fldChar w:fldCharType="end"/>
        </w:r>
      </w:hyperlink>
    </w:p>
    <w:p>
      <w:pPr>
        <w:pStyle w:val="TOC2"/>
        <w:tabs>
          <w:tab w:val="right" w:leader="dot" w:pos="8306"/>
        </w:tabs>
      </w:pPr>
      <w:hyperlink w:anchor="_Toc19373" w:history="1">
        <w:r>
          <w:rPr>
            <w:rFonts w:ascii="仿宋" w:eastAsia="仿宋" w:hAnsi="仿宋" w:cs="仿宋" w:hint="eastAsia"/>
            <w:lang w:eastAsia="zh-CN"/>
          </w:rPr>
          <w:t>(三)、自然灾害防范措施</w:t>
        </w:r>
        <w:r>
          <w:tab/>
        </w:r>
        <w:r>
          <w:fldChar w:fldCharType="begin"/>
        </w:r>
        <w:r>
          <w:instrText xml:space="preserve"> PAGEREF _Toc19373 \h </w:instrText>
        </w:r>
        <w:r>
          <w:fldChar w:fldCharType="separate"/>
        </w:r>
        <w:r>
          <w:t>31</w:t>
        </w:r>
        <w:r>
          <w:fldChar w:fldCharType="end"/>
        </w:r>
      </w:hyperlink>
    </w:p>
    <w:p>
      <w:pPr>
        <w:pStyle w:val="TOC2"/>
        <w:tabs>
          <w:tab w:val="right" w:leader="dot" w:pos="8306"/>
        </w:tabs>
      </w:pPr>
      <w:hyperlink w:anchor="_Toc3806" w:history="1">
        <w:r>
          <w:rPr>
            <w:rFonts w:ascii="仿宋" w:eastAsia="仿宋" w:hAnsi="仿宋" w:cs="仿宋" w:hint="eastAsia"/>
            <w:lang w:eastAsia="zh-CN"/>
          </w:rPr>
          <w:t>(四)、安全色及安全标志使用要求</w:t>
        </w:r>
        <w:r>
          <w:tab/>
        </w:r>
        <w:r>
          <w:fldChar w:fldCharType="begin"/>
        </w:r>
        <w:r>
          <w:instrText xml:space="preserve"> PAGEREF _Toc3806 \h </w:instrText>
        </w:r>
        <w:r>
          <w:fldChar w:fldCharType="separate"/>
        </w:r>
        <w:r>
          <w:t>32</w:t>
        </w:r>
        <w:r>
          <w:fldChar w:fldCharType="end"/>
        </w:r>
      </w:hyperlink>
    </w:p>
    <w:p>
      <w:pPr>
        <w:pStyle w:val="TOC2"/>
        <w:tabs>
          <w:tab w:val="right" w:leader="dot" w:pos="8306"/>
        </w:tabs>
      </w:pPr>
      <w:hyperlink w:anchor="_Toc8045" w:history="1">
        <w:r>
          <w:rPr>
            <w:rFonts w:ascii="仿宋" w:eastAsia="仿宋" w:hAnsi="仿宋" w:cs="仿宋" w:hint="eastAsia"/>
            <w:lang w:eastAsia="zh-CN"/>
          </w:rPr>
          <w:t>(五)、防尘防毒措施</w:t>
        </w:r>
        <w:r>
          <w:tab/>
        </w:r>
        <w:r>
          <w:fldChar w:fldCharType="begin"/>
        </w:r>
        <w:r>
          <w:instrText xml:space="preserve"> PAGEREF _Toc8045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59" w:history="1">
        <w:r>
          <w:rPr>
            <w:rFonts w:ascii="仿宋" w:eastAsia="仿宋" w:hAnsi="仿宋" w:cs="仿宋" w:hint="eastAsia"/>
            <w:lang w:eastAsia="zh-CN"/>
          </w:rPr>
          <w:t>(六)、防静电、触电防护及防雷措施</w:t>
        </w:r>
        <w:r>
          <w:tab/>
        </w:r>
        <w:r>
          <w:fldChar w:fldCharType="begin"/>
        </w:r>
        <w:r>
          <w:instrText xml:space="preserve"> PAGEREF _Toc32459 \h </w:instrText>
        </w:r>
        <w:r>
          <w:fldChar w:fldCharType="separate"/>
        </w:r>
        <w:r>
          <w:t>34</w:t>
        </w:r>
        <w:r>
          <w:fldChar w:fldCharType="end"/>
        </w:r>
      </w:hyperlink>
    </w:p>
    <w:p>
      <w:pPr>
        <w:pStyle w:val="TOC2"/>
        <w:tabs>
          <w:tab w:val="right" w:leader="dot" w:pos="8306"/>
        </w:tabs>
      </w:pPr>
      <w:hyperlink w:anchor="_Toc3900" w:history="1">
        <w:r>
          <w:rPr>
            <w:rFonts w:ascii="仿宋" w:eastAsia="仿宋" w:hAnsi="仿宋" w:cs="仿宋" w:hint="eastAsia"/>
            <w:lang w:eastAsia="zh-CN"/>
          </w:rPr>
          <w:t>(七)、机械设备安全保障措施</w:t>
        </w:r>
        <w:r>
          <w:tab/>
        </w:r>
        <w:r>
          <w:fldChar w:fldCharType="begin"/>
        </w:r>
        <w:r>
          <w:instrText xml:space="preserve"> PAGEREF _Toc3900 \h </w:instrText>
        </w:r>
        <w:r>
          <w:fldChar w:fldCharType="separate"/>
        </w:r>
        <w:r>
          <w:t>35</w:t>
        </w:r>
        <w:r>
          <w:fldChar w:fldCharType="end"/>
        </w:r>
      </w:hyperlink>
    </w:p>
    <w:p>
      <w:pPr>
        <w:pStyle w:val="TOC1"/>
        <w:tabs>
          <w:tab w:val="right" w:leader="dot" w:pos="8306"/>
        </w:tabs>
      </w:pPr>
      <w:hyperlink w:anchor="_Toc27964" w:history="1">
        <w:r>
          <w:rPr>
            <w:rFonts w:ascii="仿宋" w:eastAsia="仿宋" w:hAnsi="仿宋" w:cs="仿宋" w:hint="eastAsia"/>
            <w:lang w:eastAsia="zh-CN"/>
          </w:rPr>
          <w:t>十一、夹板模压门项目技术管理</w:t>
        </w:r>
        <w:r>
          <w:tab/>
        </w:r>
        <w:r>
          <w:fldChar w:fldCharType="begin"/>
        </w:r>
        <w:r>
          <w:instrText xml:space="preserve"> PAGEREF _Toc27964 \h </w:instrText>
        </w:r>
        <w:r>
          <w:fldChar w:fldCharType="separate"/>
        </w:r>
        <w:r>
          <w:t>37</w:t>
        </w:r>
        <w:r>
          <w:fldChar w:fldCharType="end"/>
        </w:r>
      </w:hyperlink>
    </w:p>
    <w:p>
      <w:pPr>
        <w:pStyle w:val="TOC2"/>
        <w:tabs>
          <w:tab w:val="right" w:leader="dot" w:pos="8306"/>
        </w:tabs>
      </w:pPr>
      <w:hyperlink w:anchor="_Toc5238" w:history="1">
        <w:r>
          <w:rPr>
            <w:rFonts w:ascii="仿宋" w:eastAsia="仿宋" w:hAnsi="仿宋" w:cs="仿宋" w:hint="eastAsia"/>
            <w:lang w:eastAsia="zh-CN"/>
          </w:rPr>
          <w:t>(一)、技术方案选用方向</w:t>
        </w:r>
        <w:r>
          <w:tab/>
        </w:r>
        <w:r>
          <w:fldChar w:fldCharType="begin"/>
        </w:r>
        <w:r>
          <w:instrText xml:space="preserve"> PAGEREF _Toc5238 \h </w:instrText>
        </w:r>
        <w:r>
          <w:fldChar w:fldCharType="separate"/>
        </w:r>
        <w:r>
          <w:t>37</w:t>
        </w:r>
        <w:r>
          <w:fldChar w:fldCharType="end"/>
        </w:r>
      </w:hyperlink>
    </w:p>
    <w:p>
      <w:pPr>
        <w:pStyle w:val="TOC2"/>
        <w:tabs>
          <w:tab w:val="right" w:leader="dot" w:pos="8306"/>
        </w:tabs>
      </w:pPr>
      <w:hyperlink w:anchor="_Toc19850" w:history="1">
        <w:r>
          <w:rPr>
            <w:rFonts w:ascii="仿宋" w:eastAsia="仿宋" w:hAnsi="仿宋" w:cs="仿宋" w:hint="eastAsia"/>
            <w:lang w:eastAsia="zh-CN"/>
          </w:rPr>
          <w:t>(二)、工艺技术方案选用原则</w:t>
        </w:r>
        <w:r>
          <w:tab/>
        </w:r>
        <w:r>
          <w:fldChar w:fldCharType="begin"/>
        </w:r>
        <w:r>
          <w:instrText xml:space="preserve"> PAGEREF _Toc19850 \h </w:instrText>
        </w:r>
        <w:r>
          <w:fldChar w:fldCharType="separate"/>
        </w:r>
        <w:r>
          <w:t>39</w:t>
        </w:r>
        <w:r>
          <w:fldChar w:fldCharType="end"/>
        </w:r>
      </w:hyperlink>
    </w:p>
    <w:p>
      <w:pPr>
        <w:pStyle w:val="TOC2"/>
        <w:tabs>
          <w:tab w:val="right" w:leader="dot" w:pos="8306"/>
        </w:tabs>
      </w:pPr>
      <w:hyperlink w:anchor="_Toc32438" w:history="1">
        <w:r>
          <w:rPr>
            <w:rFonts w:ascii="仿宋" w:eastAsia="仿宋" w:hAnsi="仿宋" w:cs="仿宋" w:hint="eastAsia"/>
            <w:lang w:eastAsia="zh-CN"/>
          </w:rPr>
          <w:t>(三)、工艺技术方案要求</w:t>
        </w:r>
        <w:r>
          <w:tab/>
        </w:r>
        <w:r>
          <w:fldChar w:fldCharType="begin"/>
        </w:r>
        <w:r>
          <w:instrText xml:space="preserve"> PAGEREF _Toc32438 \h </w:instrText>
        </w:r>
        <w:r>
          <w:fldChar w:fldCharType="separate"/>
        </w:r>
        <w:r>
          <w:t>41</w:t>
        </w:r>
        <w:r>
          <w:fldChar w:fldCharType="end"/>
        </w:r>
      </w:hyperlink>
    </w:p>
    <w:p>
      <w:pPr>
        <w:pStyle w:val="TOC1"/>
        <w:tabs>
          <w:tab w:val="right" w:leader="dot" w:pos="8306"/>
        </w:tabs>
      </w:pPr>
      <w:hyperlink w:anchor="_Toc23527" w:history="1">
        <w:r>
          <w:rPr>
            <w:rFonts w:ascii="仿宋" w:eastAsia="仿宋" w:hAnsi="仿宋" w:cs="仿宋" w:hint="eastAsia"/>
            <w:lang w:eastAsia="zh-CN"/>
          </w:rPr>
          <w:t>十二、夹板模压门项目财务管理</w:t>
        </w:r>
        <w:r>
          <w:tab/>
        </w:r>
        <w:r>
          <w:fldChar w:fldCharType="begin"/>
        </w:r>
        <w:r>
          <w:instrText xml:space="preserve"> PAGEREF _Toc23527 \h </w:instrText>
        </w:r>
        <w:r>
          <w:fldChar w:fldCharType="separate"/>
        </w:r>
        <w:r>
          <w:t>43</w:t>
        </w:r>
        <w:r>
          <w:fldChar w:fldCharType="end"/>
        </w:r>
      </w:hyperlink>
    </w:p>
    <w:p>
      <w:pPr>
        <w:pStyle w:val="TOC2"/>
        <w:tabs>
          <w:tab w:val="right" w:leader="dot" w:pos="8306"/>
        </w:tabs>
      </w:pPr>
      <w:hyperlink w:anchor="_Toc8291" w:history="1">
        <w:r>
          <w:rPr>
            <w:rFonts w:ascii="仿宋" w:eastAsia="仿宋" w:hAnsi="仿宋" w:cs="仿宋" w:hint="eastAsia"/>
            <w:lang w:eastAsia="zh-CN"/>
          </w:rPr>
          <w:t>(一)、资金需求大</w:t>
        </w:r>
        <w:r>
          <w:tab/>
        </w:r>
        <w:r>
          <w:fldChar w:fldCharType="begin"/>
        </w:r>
        <w:r>
          <w:instrText xml:space="preserve"> PAGEREF _Toc8291 \h </w:instrText>
        </w:r>
        <w:r>
          <w:fldChar w:fldCharType="separate"/>
        </w:r>
        <w:r>
          <w:t>43</w:t>
        </w:r>
        <w:r>
          <w:fldChar w:fldCharType="end"/>
        </w:r>
      </w:hyperlink>
    </w:p>
    <w:p>
      <w:pPr>
        <w:pStyle w:val="TOC2"/>
        <w:tabs>
          <w:tab w:val="right" w:leader="dot" w:pos="8306"/>
        </w:tabs>
      </w:pPr>
      <w:hyperlink w:anchor="_Toc29749" w:history="1">
        <w:r>
          <w:rPr>
            <w:rFonts w:ascii="仿宋" w:eastAsia="仿宋" w:hAnsi="仿宋" w:cs="仿宋" w:hint="eastAsia"/>
            <w:lang w:eastAsia="zh-CN"/>
          </w:rPr>
          <w:t>(二)、研发周期长</w:t>
        </w:r>
        <w:r>
          <w:tab/>
        </w:r>
        <w:r>
          <w:fldChar w:fldCharType="begin"/>
        </w:r>
        <w:r>
          <w:instrText xml:space="preserve"> PAGEREF _Toc29749 \h </w:instrText>
        </w:r>
        <w:r>
          <w:fldChar w:fldCharType="separate"/>
        </w:r>
        <w:r>
          <w:t>44</w:t>
        </w:r>
        <w:r>
          <w:fldChar w:fldCharType="end"/>
        </w:r>
      </w:hyperlink>
    </w:p>
    <w:p>
      <w:pPr>
        <w:pStyle w:val="TOC2"/>
        <w:tabs>
          <w:tab w:val="right" w:leader="dot" w:pos="8306"/>
        </w:tabs>
      </w:pPr>
      <w:hyperlink w:anchor="_Toc13474" w:history="1">
        <w:r>
          <w:rPr>
            <w:rFonts w:ascii="仿宋" w:eastAsia="仿宋" w:hAnsi="仿宋" w:cs="仿宋" w:hint="eastAsia"/>
            <w:lang w:eastAsia="zh-CN"/>
          </w:rPr>
          <w:t>(三)、市场风险大</w:t>
        </w:r>
        <w:r>
          <w:tab/>
        </w:r>
        <w:r>
          <w:fldChar w:fldCharType="begin"/>
        </w:r>
        <w:r>
          <w:instrText xml:space="preserve"> PAGEREF _Toc13474 \h </w:instrText>
        </w:r>
        <w:r>
          <w:fldChar w:fldCharType="separate"/>
        </w:r>
        <w:r>
          <w:t>45</w:t>
        </w:r>
        <w:r>
          <w:fldChar w:fldCharType="end"/>
        </w:r>
      </w:hyperlink>
    </w:p>
    <w:p>
      <w:pPr>
        <w:pStyle w:val="TOC2"/>
        <w:tabs>
          <w:tab w:val="right" w:leader="dot" w:pos="8306"/>
        </w:tabs>
      </w:pPr>
      <w:hyperlink w:anchor="_Toc8353" w:history="1">
        <w:r>
          <w:rPr>
            <w:rFonts w:ascii="仿宋" w:eastAsia="仿宋" w:hAnsi="仿宋" w:cs="仿宋" w:hint="eastAsia"/>
            <w:lang w:eastAsia="zh-CN"/>
          </w:rPr>
          <w:t>(四)、利润率高</w:t>
        </w:r>
        <w:r>
          <w:tab/>
        </w:r>
        <w:r>
          <w:fldChar w:fldCharType="begin"/>
        </w:r>
        <w:r>
          <w:instrText xml:space="preserve"> PAGEREF _Toc8353 \h </w:instrText>
        </w:r>
        <w:r>
          <w:fldChar w:fldCharType="separate"/>
        </w:r>
        <w:r>
          <w:t>48</w:t>
        </w:r>
        <w:r>
          <w:fldChar w:fldCharType="end"/>
        </w:r>
      </w:hyperlink>
    </w:p>
    <w:p>
      <w:pPr>
        <w:pStyle w:val="TOC1"/>
        <w:tabs>
          <w:tab w:val="right" w:leader="dot" w:pos="8306"/>
        </w:tabs>
      </w:pPr>
      <w:hyperlink w:anchor="_Toc29185" w:history="1">
        <w:r>
          <w:rPr>
            <w:rFonts w:ascii="仿宋" w:eastAsia="仿宋" w:hAnsi="仿宋" w:cs="仿宋" w:hint="eastAsia"/>
            <w:lang w:eastAsia="zh-CN"/>
          </w:rPr>
          <w:t>十三、质量管理体系</w:t>
        </w:r>
        <w:r>
          <w:tab/>
        </w:r>
        <w:r>
          <w:fldChar w:fldCharType="begin"/>
        </w:r>
        <w:r>
          <w:instrText xml:space="preserve"> PAGEREF _Toc29185 \h </w:instrText>
        </w:r>
        <w:r>
          <w:fldChar w:fldCharType="separate"/>
        </w:r>
        <w:r>
          <w:t>50</w:t>
        </w:r>
        <w:r>
          <w:fldChar w:fldCharType="end"/>
        </w:r>
      </w:hyperlink>
    </w:p>
    <w:p>
      <w:pPr>
        <w:pStyle w:val="TOC2"/>
        <w:tabs>
          <w:tab w:val="right" w:leader="dot" w:pos="8306"/>
        </w:tabs>
      </w:pPr>
      <w:hyperlink w:anchor="_Toc9779" w:history="1">
        <w:r>
          <w:rPr>
            <w:rFonts w:ascii="仿宋" w:eastAsia="仿宋" w:hAnsi="仿宋" w:cs="仿宋" w:hint="eastAsia"/>
            <w:lang w:eastAsia="zh-CN"/>
          </w:rPr>
          <w:t>(一)、质量目标与方针</w:t>
        </w:r>
        <w:r>
          <w:tab/>
        </w:r>
        <w:r>
          <w:fldChar w:fldCharType="begin"/>
        </w:r>
        <w:r>
          <w:instrText xml:space="preserve"> PAGEREF _Toc9779 \h </w:instrText>
        </w:r>
        <w:r>
          <w:fldChar w:fldCharType="separate"/>
        </w:r>
        <w:r>
          <w:t>50</w:t>
        </w:r>
        <w:r>
          <w:fldChar w:fldCharType="end"/>
        </w:r>
      </w:hyperlink>
    </w:p>
    <w:p>
      <w:pPr>
        <w:pStyle w:val="TOC2"/>
        <w:tabs>
          <w:tab w:val="right" w:leader="dot" w:pos="8306"/>
        </w:tabs>
      </w:pPr>
      <w:hyperlink w:anchor="_Toc5977" w:history="1">
        <w:r>
          <w:rPr>
            <w:rFonts w:ascii="仿宋" w:eastAsia="仿宋" w:hAnsi="仿宋" w:cs="仿宋" w:hint="eastAsia"/>
            <w:lang w:eastAsia="zh-CN"/>
          </w:rPr>
          <w:t>(二)、质量管理责任</w:t>
        </w:r>
        <w:r>
          <w:tab/>
        </w:r>
        <w:r>
          <w:fldChar w:fldCharType="begin"/>
        </w:r>
        <w:r>
          <w:instrText xml:space="preserve"> PAGEREF _Toc5977 \h </w:instrText>
        </w:r>
        <w:r>
          <w:fldChar w:fldCharType="separate"/>
        </w:r>
        <w:r>
          <w:t>51</w:t>
        </w:r>
        <w:r>
          <w:fldChar w:fldCharType="end"/>
        </w:r>
      </w:hyperlink>
    </w:p>
    <w:p>
      <w:pPr>
        <w:pStyle w:val="TOC2"/>
        <w:tabs>
          <w:tab w:val="right" w:leader="dot" w:pos="8306"/>
        </w:tabs>
      </w:pPr>
      <w:hyperlink w:anchor="_Toc18088" w:history="1">
        <w:r>
          <w:rPr>
            <w:rFonts w:ascii="仿宋" w:eastAsia="仿宋" w:hAnsi="仿宋" w:cs="仿宋" w:hint="eastAsia"/>
            <w:lang w:eastAsia="zh-CN"/>
          </w:rPr>
          <w:t>(三)、质量管理体系文件</w:t>
        </w:r>
        <w:r>
          <w:tab/>
        </w:r>
        <w:r>
          <w:fldChar w:fldCharType="begin"/>
        </w:r>
        <w:r>
          <w:instrText xml:space="preserve"> PAGEREF _Toc18088 \h </w:instrText>
        </w:r>
        <w:r>
          <w:fldChar w:fldCharType="separate"/>
        </w:r>
        <w:r>
          <w:t>52</w:t>
        </w:r>
        <w:r>
          <w:fldChar w:fldCharType="end"/>
        </w:r>
      </w:hyperlink>
    </w:p>
    <w:p>
      <w:pPr>
        <w:pStyle w:val="TOC2"/>
        <w:tabs>
          <w:tab w:val="right" w:leader="dot" w:pos="8306"/>
        </w:tabs>
      </w:pPr>
      <w:hyperlink w:anchor="_Toc27816" w:history="1">
        <w:r>
          <w:rPr>
            <w:rFonts w:ascii="仿宋" w:eastAsia="仿宋" w:hAnsi="仿宋" w:cs="仿宋" w:hint="eastAsia"/>
            <w:lang w:eastAsia="zh-CN"/>
          </w:rPr>
          <w:t>(四)、质量培训与教育</w:t>
        </w:r>
        <w:r>
          <w:tab/>
        </w:r>
        <w:r>
          <w:fldChar w:fldCharType="begin"/>
        </w:r>
        <w:r>
          <w:instrText xml:space="preserve"> PAGEREF _Toc27816 \h </w:instrText>
        </w:r>
        <w:r>
          <w:fldChar w:fldCharType="separate"/>
        </w:r>
        <w:r>
          <w:t>54</w:t>
        </w:r>
        <w:r>
          <w:fldChar w:fldCharType="end"/>
        </w:r>
      </w:hyperlink>
    </w:p>
    <w:p>
      <w:pPr>
        <w:pStyle w:val="TOC2"/>
        <w:tabs>
          <w:tab w:val="right" w:leader="dot" w:pos="8306"/>
        </w:tabs>
      </w:pPr>
      <w:hyperlink w:anchor="_Toc27218" w:history="1">
        <w:r>
          <w:rPr>
            <w:rFonts w:ascii="仿宋" w:eastAsia="仿宋" w:hAnsi="仿宋" w:cs="仿宋" w:hint="eastAsia"/>
            <w:lang w:eastAsia="zh-CN"/>
          </w:rPr>
          <w:t>(五)、质量审核与评价</w:t>
        </w:r>
        <w:r>
          <w:tab/>
        </w:r>
        <w:r>
          <w:fldChar w:fldCharType="begin"/>
        </w:r>
        <w:r>
          <w:instrText xml:space="preserve"> PAGEREF _Toc27218 \h </w:instrText>
        </w:r>
        <w:r>
          <w:fldChar w:fldCharType="separate"/>
        </w:r>
        <w:r>
          <w:t>56</w:t>
        </w:r>
        <w:r>
          <w:fldChar w:fldCharType="end"/>
        </w:r>
      </w:hyperlink>
    </w:p>
    <w:p>
      <w:pPr>
        <w:pStyle w:val="TOC2"/>
        <w:tabs>
          <w:tab w:val="right" w:leader="dot" w:pos="8306"/>
        </w:tabs>
      </w:pPr>
      <w:hyperlink w:anchor="_Toc16386" w:history="1">
        <w:r>
          <w:rPr>
            <w:rFonts w:ascii="仿宋" w:eastAsia="仿宋" w:hAnsi="仿宋" w:cs="仿宋" w:hint="eastAsia"/>
            <w:lang w:eastAsia="zh-CN"/>
          </w:rPr>
          <w:t>(六)、不符合与纠正措施</w:t>
        </w:r>
        <w:r>
          <w:tab/>
        </w:r>
        <w:r>
          <w:fldChar w:fldCharType="begin"/>
        </w:r>
        <w:r>
          <w:instrText xml:space="preserve"> PAGEREF _Toc16386 \h </w:instrText>
        </w:r>
        <w:r>
          <w:fldChar w:fldCharType="separate"/>
        </w:r>
        <w:r>
          <w:t>57</w:t>
        </w:r>
        <w:r>
          <w:fldChar w:fldCharType="end"/>
        </w:r>
      </w:hyperlink>
    </w:p>
    <w:p>
      <w:pPr>
        <w:pStyle w:val="TOC1"/>
        <w:tabs>
          <w:tab w:val="right" w:leader="dot" w:pos="8306"/>
        </w:tabs>
      </w:pPr>
      <w:hyperlink w:anchor="_Toc14809" w:history="1">
        <w:r>
          <w:rPr>
            <w:rFonts w:ascii="仿宋" w:eastAsia="仿宋" w:hAnsi="仿宋" w:cs="仿宋" w:hint="eastAsia"/>
            <w:lang w:eastAsia="zh-CN"/>
          </w:rPr>
          <w:t>十四、夹板模压门项目实施保障措施</w:t>
        </w:r>
        <w:r>
          <w:tab/>
        </w:r>
        <w:r>
          <w:fldChar w:fldCharType="begin"/>
        </w:r>
        <w:r>
          <w:instrText xml:space="preserve"> PAGEREF _Toc14809 \h </w:instrText>
        </w:r>
        <w:r>
          <w:fldChar w:fldCharType="separate"/>
        </w:r>
        <w:r>
          <w:t>58</w:t>
        </w:r>
        <w:r>
          <w:fldChar w:fldCharType="end"/>
        </w:r>
      </w:hyperlink>
    </w:p>
    <w:p>
      <w:pPr>
        <w:pStyle w:val="TOC2"/>
        <w:tabs>
          <w:tab w:val="right" w:leader="dot" w:pos="8306"/>
        </w:tabs>
      </w:pPr>
      <w:hyperlink w:anchor="_Toc26313" w:history="1">
        <w:r>
          <w:rPr>
            <w:rFonts w:ascii="仿宋" w:eastAsia="仿宋" w:hAnsi="仿宋" w:cs="仿宋" w:hint="eastAsia"/>
            <w:lang w:eastAsia="zh-CN"/>
          </w:rPr>
          <w:t>(一)、夹板模压门项目实施保障机制</w:t>
        </w:r>
        <w:r>
          <w:tab/>
        </w:r>
        <w:r>
          <w:fldChar w:fldCharType="begin"/>
        </w:r>
        <w:r>
          <w:instrText xml:space="preserve"> PAGEREF _Toc26313 \h </w:instrText>
        </w:r>
        <w:r>
          <w:fldChar w:fldCharType="separate"/>
        </w:r>
        <w:r>
          <w:t>58</w:t>
        </w:r>
        <w:r>
          <w:fldChar w:fldCharType="end"/>
        </w:r>
      </w:hyperlink>
    </w:p>
    <w:p>
      <w:pPr>
        <w:pStyle w:val="TOC2"/>
        <w:tabs>
          <w:tab w:val="right" w:leader="dot" w:pos="8306"/>
        </w:tabs>
      </w:pPr>
      <w:hyperlink w:anchor="_Toc12043" w:history="1">
        <w:r>
          <w:rPr>
            <w:rFonts w:ascii="仿宋" w:eastAsia="仿宋" w:hAnsi="仿宋" w:cs="仿宋" w:hint="eastAsia"/>
            <w:lang w:eastAsia="zh-CN"/>
          </w:rPr>
          <w:t>(二)、夹板模压门项目法律合规要求</w:t>
        </w:r>
        <w:r>
          <w:tab/>
        </w:r>
        <w:r>
          <w:fldChar w:fldCharType="begin"/>
        </w:r>
        <w:r>
          <w:instrText xml:space="preserve"> PAGEREF _Toc12043 \h </w:instrText>
        </w:r>
        <w:r>
          <w:fldChar w:fldCharType="separate"/>
        </w:r>
        <w:r>
          <w:t>61</w:t>
        </w:r>
        <w:r>
          <w:fldChar w:fldCharType="end"/>
        </w:r>
      </w:hyperlink>
    </w:p>
    <w:p>
      <w:pPr>
        <w:pStyle w:val="TOC2"/>
        <w:tabs>
          <w:tab w:val="right" w:leader="dot" w:pos="8306"/>
        </w:tabs>
      </w:pPr>
      <w:hyperlink w:anchor="_Toc19905" w:history="1">
        <w:r>
          <w:rPr>
            <w:rFonts w:ascii="仿宋" w:eastAsia="仿宋" w:hAnsi="仿宋" w:cs="仿宋" w:hint="eastAsia"/>
            <w:lang w:eastAsia="zh-CN"/>
          </w:rPr>
          <w:t>(三)、夹板模压门项目合同管理与法律事务</w:t>
        </w:r>
        <w:r>
          <w:tab/>
        </w:r>
        <w:r>
          <w:fldChar w:fldCharType="begin"/>
        </w:r>
        <w:r>
          <w:instrText xml:space="preserve"> PAGEREF _Toc19905 \h </w:instrText>
        </w:r>
        <w:r>
          <w:fldChar w:fldCharType="separate"/>
        </w:r>
        <w:r>
          <w:t>66</w:t>
        </w:r>
        <w:r>
          <w:fldChar w:fldCharType="end"/>
        </w:r>
      </w:hyperlink>
    </w:p>
    <w:p>
      <w:pPr>
        <w:pStyle w:val="TOC2"/>
        <w:tabs>
          <w:tab w:val="right" w:leader="dot" w:pos="8306"/>
        </w:tabs>
      </w:pPr>
      <w:hyperlink w:anchor="_Toc7451" w:history="1">
        <w:r>
          <w:rPr>
            <w:rFonts w:ascii="仿宋" w:eastAsia="仿宋" w:hAnsi="仿宋" w:cs="仿宋" w:hint="eastAsia"/>
            <w:lang w:eastAsia="zh-CN"/>
          </w:rPr>
          <w:t>(四)、夹板模压门项目知识产权保护策略</w:t>
        </w:r>
        <w:r>
          <w:tab/>
        </w:r>
        <w:r>
          <w:fldChar w:fldCharType="begin"/>
        </w:r>
        <w:r>
          <w:instrText xml:space="preserve"> PAGEREF _Toc7451 \h </w:instrText>
        </w:r>
        <w:r>
          <w:fldChar w:fldCharType="separate"/>
        </w:r>
        <w:r>
          <w:t>72</w:t>
        </w:r>
        <w:r>
          <w:fldChar w:fldCharType="end"/>
        </w:r>
      </w:hyperlink>
    </w:p>
    <w:p>
      <w:pPr>
        <w:pStyle w:val="TOC1"/>
        <w:tabs>
          <w:tab w:val="right" w:leader="dot" w:pos="8306"/>
        </w:tabs>
      </w:pPr>
      <w:hyperlink w:anchor="_Toc14023" w:history="1">
        <w:r>
          <w:rPr>
            <w:rFonts w:ascii="仿宋" w:eastAsia="仿宋" w:hAnsi="仿宋" w:cs="仿宋" w:hint="eastAsia"/>
            <w:lang w:eastAsia="zh-CN"/>
          </w:rPr>
          <w:t>十五、夹板模压门项目工程方案分析</w:t>
        </w:r>
        <w:r>
          <w:tab/>
        </w:r>
        <w:r>
          <w:fldChar w:fldCharType="begin"/>
        </w:r>
        <w:r>
          <w:instrText xml:space="preserve"> PAGEREF _Toc14023 \h </w:instrText>
        </w:r>
        <w:r>
          <w:fldChar w:fldCharType="separate"/>
        </w:r>
        <w:r>
          <w:t>74</w:t>
        </w:r>
        <w:r>
          <w:fldChar w:fldCharType="end"/>
        </w:r>
      </w:hyperlink>
    </w:p>
    <w:p>
      <w:pPr>
        <w:pStyle w:val="TOC2"/>
        <w:tabs>
          <w:tab w:val="right" w:leader="dot" w:pos="8306"/>
        </w:tabs>
      </w:pPr>
      <w:hyperlink w:anchor="_Toc29704" w:history="1">
        <w:r>
          <w:rPr>
            <w:rFonts w:ascii="仿宋" w:eastAsia="仿宋" w:hAnsi="仿宋" w:cs="仿宋" w:hint="eastAsia"/>
            <w:lang w:eastAsia="zh-CN"/>
          </w:rPr>
          <w:t>(一)、建筑工程设计原则</w:t>
        </w:r>
        <w:r>
          <w:tab/>
        </w:r>
        <w:r>
          <w:fldChar w:fldCharType="begin"/>
        </w:r>
        <w:r>
          <w:instrText xml:space="preserve"> PAGEREF _Toc29704 \h </w:instrText>
        </w:r>
        <w:r>
          <w:fldChar w:fldCharType="separate"/>
        </w:r>
        <w:r>
          <w:t>74</w:t>
        </w:r>
        <w:r>
          <w:fldChar w:fldCharType="end"/>
        </w:r>
      </w:hyperlink>
    </w:p>
    <w:p>
      <w:pPr>
        <w:pStyle w:val="TOC2"/>
        <w:tabs>
          <w:tab w:val="right" w:leader="dot" w:pos="8306"/>
        </w:tabs>
      </w:pPr>
      <w:hyperlink w:anchor="_Toc31020" w:history="1">
        <w:r>
          <w:rPr>
            <w:rFonts w:ascii="仿宋" w:eastAsia="仿宋" w:hAnsi="仿宋" w:cs="仿宋" w:hint="eastAsia"/>
            <w:lang w:eastAsia="zh-CN"/>
          </w:rPr>
          <w:t>(二)、土建工程建设指标</w:t>
        </w:r>
        <w:r>
          <w:tab/>
        </w:r>
        <w:r>
          <w:fldChar w:fldCharType="begin"/>
        </w:r>
        <w:r>
          <w:instrText xml:space="preserve"> PAGEREF _Toc31020 \h </w:instrText>
        </w:r>
        <w:r>
          <w:fldChar w:fldCharType="separate"/>
        </w:r>
        <w:r>
          <w:t>78</w:t>
        </w:r>
        <w:r>
          <w:fldChar w:fldCharType="end"/>
        </w:r>
      </w:hyperlink>
    </w:p>
    <w:p>
      <w:pPr>
        <w:pStyle w:val="TOC1"/>
        <w:tabs>
          <w:tab w:val="right" w:leader="dot" w:pos="8306"/>
        </w:tabs>
      </w:pPr>
      <w:hyperlink w:anchor="_Toc24571" w:history="1">
        <w:r>
          <w:rPr>
            <w:rFonts w:ascii="仿宋" w:eastAsia="仿宋" w:hAnsi="仿宋" w:cs="仿宋" w:hint="eastAsia"/>
            <w:lang w:eastAsia="zh-CN"/>
          </w:rPr>
          <w:t>十六、风险识别与分类</w:t>
        </w:r>
        <w:r>
          <w:tab/>
        </w:r>
        <w:r>
          <w:fldChar w:fldCharType="begin"/>
        </w:r>
        <w:r>
          <w:instrText xml:space="preserve"> PAGEREF _Toc24571 \h </w:instrText>
        </w:r>
        <w:r>
          <w:fldChar w:fldCharType="separate"/>
        </w:r>
        <w:r>
          <w:t>79</w:t>
        </w:r>
        <w:r>
          <w:fldChar w:fldCharType="end"/>
        </w:r>
      </w:hyperlink>
    </w:p>
    <w:p>
      <w:pPr>
        <w:pStyle w:val="TOC2"/>
        <w:tabs>
          <w:tab w:val="right" w:leader="dot" w:pos="8306"/>
        </w:tabs>
      </w:pPr>
      <w:hyperlink w:anchor="_Toc520" w:history="1">
        <w:r>
          <w:rPr>
            <w:rFonts w:ascii="仿宋" w:eastAsia="仿宋" w:hAnsi="仿宋" w:cs="仿宋" w:hint="eastAsia"/>
            <w:lang w:eastAsia="zh-CN"/>
          </w:rPr>
          <w:t>(一)、风险识别</w:t>
        </w:r>
        <w:r>
          <w:tab/>
        </w:r>
        <w:r>
          <w:fldChar w:fldCharType="begin"/>
        </w:r>
        <w:r>
          <w:instrText xml:space="preserve"> PAGEREF _Toc520 \h </w:instrText>
        </w:r>
        <w:r>
          <w:fldChar w:fldCharType="separate"/>
        </w:r>
        <w:r>
          <w:t>79</w:t>
        </w:r>
        <w:r>
          <w:fldChar w:fldCharType="end"/>
        </w:r>
      </w:hyperlink>
    </w:p>
    <w:p>
      <w:pPr>
        <w:pStyle w:val="TOC2"/>
        <w:tabs>
          <w:tab w:val="right" w:leader="dot" w:pos="8306"/>
        </w:tabs>
      </w:pPr>
      <w:hyperlink w:anchor="_Toc11491" w:history="1">
        <w:r>
          <w:rPr>
            <w:rFonts w:ascii="仿宋" w:eastAsia="仿宋" w:hAnsi="仿宋" w:cs="仿宋" w:hint="eastAsia"/>
            <w:lang w:eastAsia="zh-CN"/>
          </w:rPr>
          <w:t>(二)、风险分类</w:t>
        </w:r>
        <w:r>
          <w:tab/>
        </w:r>
        <w:r>
          <w:fldChar w:fldCharType="begin"/>
        </w:r>
        <w:r>
          <w:instrText xml:space="preserve"> PAGEREF _Toc11491 \h </w:instrText>
        </w:r>
        <w:r>
          <w:fldChar w:fldCharType="separate"/>
        </w:r>
        <w:r>
          <w:t>81</w:t>
        </w:r>
        <w:r>
          <w:fldChar w:fldCharType="end"/>
        </w:r>
      </w:hyperlink>
    </w:p>
    <w:p>
      <w:pPr>
        <w:pStyle w:val="TOC1"/>
        <w:tabs>
          <w:tab w:val="right" w:leader="dot" w:pos="8306"/>
        </w:tabs>
      </w:pPr>
      <w:hyperlink w:anchor="_Toc31743" w:history="1">
        <w:r>
          <w:rPr>
            <w:rFonts w:ascii="仿宋" w:eastAsia="仿宋" w:hAnsi="仿宋" w:cs="仿宋" w:hint="eastAsia"/>
            <w:lang w:eastAsia="zh-CN"/>
          </w:rPr>
          <w:t>十七、夹板模压门项目治理与监督</w:t>
        </w:r>
        <w:r>
          <w:tab/>
        </w:r>
        <w:r>
          <w:fldChar w:fldCharType="begin"/>
        </w:r>
        <w:r>
          <w:instrText xml:space="preserve"> PAGEREF _Toc31743 \h </w:instrText>
        </w:r>
        <w:r>
          <w:fldChar w:fldCharType="separate"/>
        </w:r>
        <w:r>
          <w:t>82</w:t>
        </w:r>
        <w:r>
          <w:fldChar w:fldCharType="end"/>
        </w:r>
      </w:hyperlink>
    </w:p>
    <w:p>
      <w:pPr>
        <w:pStyle w:val="TOC2"/>
        <w:tabs>
          <w:tab w:val="right" w:leader="dot" w:pos="8306"/>
        </w:tabs>
      </w:pPr>
      <w:hyperlink w:anchor="_Toc22420" w:history="1">
        <w:r>
          <w:rPr>
            <w:rFonts w:ascii="仿宋" w:eastAsia="仿宋" w:hAnsi="仿宋" w:cs="仿宋" w:hint="eastAsia"/>
            <w:lang w:eastAsia="zh-CN"/>
          </w:rPr>
          <w:t>(一)、夹板模压门项目治理结构</w:t>
        </w:r>
        <w:r>
          <w:tab/>
        </w:r>
        <w:r>
          <w:fldChar w:fldCharType="begin"/>
        </w:r>
        <w:r>
          <w:instrText xml:space="preserve"> PAGEREF _Toc22420 \h </w:instrText>
        </w:r>
        <w:r>
          <w:fldChar w:fldCharType="separate"/>
        </w:r>
        <w:r>
          <w:t>82</w:t>
        </w:r>
        <w:r>
          <w:fldChar w:fldCharType="end"/>
        </w:r>
      </w:hyperlink>
    </w:p>
    <w:p>
      <w:pPr>
        <w:pStyle w:val="TOC2"/>
        <w:tabs>
          <w:tab w:val="right" w:leader="dot" w:pos="8306"/>
        </w:tabs>
      </w:pPr>
      <w:hyperlink w:anchor="_Toc587" w:history="1">
        <w:r>
          <w:rPr>
            <w:rFonts w:ascii="仿宋" w:eastAsia="仿宋" w:hAnsi="仿宋" w:cs="仿宋" w:hint="eastAsia"/>
            <w:lang w:eastAsia="zh-CN"/>
          </w:rPr>
          <w:t>(二)、监督与审计</w:t>
        </w:r>
        <w:r>
          <w:tab/>
        </w:r>
        <w:r>
          <w:fldChar w:fldCharType="begin"/>
        </w:r>
        <w:r>
          <w:instrText xml:space="preserve"> PAGEREF _Toc587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2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576"/>
      <w:r>
        <w:rPr>
          <w:rFonts w:ascii="仿宋" w:eastAsia="仿宋" w:hAnsi="仿宋" w:cs="仿宋" w:hint="eastAsia"/>
          <w:sz w:val="28"/>
          <w:lang w:eastAsia="zh-CN"/>
        </w:rPr>
        <w:t>一、夹板模压门项目可持续发展</w:t>
      </w:r>
      <w:bookmarkEnd w:id="2"/>
    </w:p>
    <w:p>
      <w:pPr>
        <w:pStyle w:val="Heading2"/>
        <w:rPr>
          <w:rFonts w:ascii="仿宋" w:eastAsia="仿宋" w:hAnsi="仿宋" w:cs="仿宋" w:hint="eastAsia"/>
          <w:lang w:eastAsia="zh-CN"/>
        </w:rPr>
      </w:pPr>
      <w:bookmarkStart w:id="3" w:name="_Toc2910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夹板模压门项目中，夹板模压门项目团队着眼于未来，明确了可持续发展的战略方向。制定的具体可持续发展目标包括降低资源使用、采用环保技术、最大化社会效益等。这一步骤不仅有助于夹板模压门项目在环保和社会责任方面达到最高标准，也为未来提供了明确的指引，确保夹板模压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可持续实践的融入夹板模压门项目管理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夹板模压门项目管理周期。从夹板模压门项目规划开始，夹板模压门项目团队就考虑了环境和社会的因素。在执行阶段，夹板模压门项目团队积极推动绿色技术的应用，优化资源利用。此外，关注员工的社会责任，通过培训和沟通活动提高员工对可持续发展的认知，使他们能够在日常工作中践行可持续实践。这些举措不仅为夹板模压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30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扎根于夹板模压门项目的可持续发展理念，我们深信环保与社会责任是夹板模压门项目成功的关键支柱。在夹板模压门项目的每一步，我们都致力于通过创新和实践，履行对环境和社会的坚定责任。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团队通过引入先进的环保技术、建立高效的废物处理系统以及推动能源节约措施，积极履行环保责任。定期的环保监测和评估确保夹板模压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不仅致力于自身可持续发展，还注重对社会的回馈。通过支持社区夹板模压门项目、参与慈善事业、提供培训机会等方式，夹板模压门项目积极履行社会责任。与当地社区建立积极互动，关注员工的工作与生活平衡，以及员工的身心健康，是夹板模压门项目在社会责任层面的关键举措。这样的实践不仅增强了夹板模压门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5558"/>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8891"/>
      <w:r>
        <w:rPr>
          <w:rFonts w:ascii="仿宋" w:eastAsia="仿宋" w:hAnsi="仿宋" w:cs="仿宋" w:hint="eastAsia"/>
          <w:lang w:eastAsia="zh-CN"/>
        </w:rPr>
        <w:t>(一)、夹板模压门行业分析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行业一直以来都是市场的关注焦点。行业内的发展趋势、竞争态势以及潜在机会都对夹板模压门项目的推进产生深远的影响。通过深入研究行业的整体概貌，我们将更好地理解行业的核心特征，为夹板模压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夹板模压门行业，技术一直是推动创新和发展的关键因素。我们将对当前技术趋势进行详尽分析，包括但不限于人工智能、大数据应用、先进制造技术等。这有助于夹板模压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夹板模压门项目成功的基础。我们将对主要竞争对手进行深入研究，包括其市场份额、产品特点、市场定位等。通过全面了解竞争对手的优势和劣势，夹板模压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7215"/>
      <w:r>
        <w:rPr>
          <w:rFonts w:ascii="仿宋" w:eastAsia="仿宋" w:hAnsi="仿宋" w:cs="仿宋" w:hint="eastAsia"/>
          <w:sz w:val="28"/>
          <w:lang w:eastAsia="zh-CN"/>
        </w:rPr>
        <w:t>(二)、夹板模压门市场分析预测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夹板模压门市场未来的增长趋势。这包括市场的整体规模、各细分领域的发展趋势等。夹板模压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夹板模压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夹板模压门项目实施过程中需要充分考虑的因素。我们将对市场风险进行全面评估，包括但不限于政策法规风险、市场竞争风险、技术变革风险等。通过对潜在风险的深入分析，夹板模压门项目可以制定相应的风险缓解策略，降低不确定性对夹板模压门项目的影响。</w:t>
      </w:r>
    </w:p>
    <w:p>
      <w:pPr>
        <w:pStyle w:val="Heading1"/>
        <w:ind w:firstLine="560" w:firstLineChars="200"/>
        <w:rPr>
          <w:rFonts w:ascii="仿宋" w:eastAsia="仿宋" w:hAnsi="仿宋" w:cs="仿宋" w:hint="eastAsia"/>
          <w:sz w:val="28"/>
          <w:lang w:eastAsia="zh-CN"/>
        </w:rPr>
      </w:pPr>
      <w:bookmarkStart w:id="8" w:name="_Toc6542"/>
      <w:r>
        <w:rPr>
          <w:rFonts w:ascii="仿宋" w:eastAsia="仿宋" w:hAnsi="仿宋" w:cs="仿宋" w:hint="eastAsia"/>
          <w:sz w:val="28"/>
          <w:lang w:eastAsia="zh-CN"/>
        </w:rPr>
        <w:t>三、夹板模压门项目绩效评估</w:t>
      </w:r>
      <w:bookmarkEnd w:id="8"/>
    </w:p>
    <w:p>
      <w:pPr>
        <w:pStyle w:val="Heading2"/>
        <w:rPr>
          <w:rFonts w:ascii="仿宋" w:eastAsia="仿宋" w:hAnsi="仿宋" w:cs="仿宋" w:hint="eastAsia"/>
          <w:lang w:eastAsia="zh-CN"/>
        </w:rPr>
      </w:pPr>
      <w:bookmarkStart w:id="9" w:name="_Toc411"/>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夹板模压门项目中，我们设计了一套全面的绩效评估指标，以确保夹板模压门项目的可控和成功交付。这些指标跨足夹板模压门项目目标、成本、进度和质量等多个维度，为我们提供了全面洞察夹板模压门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目标达成率是我们关注的首要指标。我们设定了明确的目标，并通过定期监测和评估，迅速发现并应对潜在的目标偏差。这为夹板模压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成本绩效是另一个核心关注点。通过实际成本与预算成本的对比分析，我们深入了解成本差异的原因，及时调整资源分配，保持夹板模压门项目在经济效益方面的合理水平。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进度作为关键的绩效指标之一，得到了精心的关注。我们制定了详细的夹板模压门项目进度计划，并设立了进度符合度指标，确保实际进度与计划进度保持一致。这使我们能够快速发现和解决潜在的进度问题，保持夹板模压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夹板模压门项目绩效的不可或缺的一环。我们引入了一系列的质量标准和客户满意度指标，以确保夹板模压门项目交付的成果在质量上达到或超越预期水平。通过持续监测这些指标，我们努力提升夹板模压门项目整体质量水平，为夹板模压门项目的成功交付提供有力保障。通过这些科学且全面的绩效评估，我们能够更好地引导夹板模压门项目的持续改进，确保夹板模压门项目目标的顺利达成。</w:t>
      </w:r>
    </w:p>
    <w:p>
      <w:pPr>
        <w:pStyle w:val="Heading2"/>
        <w:ind w:firstLine="560" w:firstLineChars="200"/>
        <w:rPr>
          <w:rFonts w:ascii="仿宋" w:eastAsia="仿宋" w:hAnsi="仿宋" w:cs="仿宋" w:hint="eastAsia"/>
          <w:sz w:val="28"/>
          <w:lang w:eastAsia="zh-CN"/>
        </w:rPr>
      </w:pPr>
      <w:bookmarkStart w:id="10" w:name="_Toc12163"/>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绩效评估是夹板模压门项目中的关键环节，为确保夹板模压门项目达到预期目标，我们采用了多层次、多维度的绩效评估方法。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夹板模压门项目的战略目标对齐，确保每个决策和行动都与夹板模压门项目整体目标保持一致。团队会定期召开战略对齐会议，审视当前工作与夹板模压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夹板模压门项目进度、质量、成本和风险等方面。这些指标通过数据收集和分析，为夹板模压门项目管理团队提供了客观的评估依据。例如，我们通过夹板模压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绩效评估不仅仅停留在夹板模压门项目内部，还考虑了夹板模压门项目对外部环境的影响。我们定期进行干系人满意度调查，以了解各利益相关方对夹板模压门项目的期望和满意度，并及时做出调整。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这种多层次、多角度的绩效评估方法，使得我们能够全面了解夹板模压门项目的运行状态，及时做出调整，确保夹板模压门项目在不断变化的环境中保持稳健前行。</w:t>
      </w:r>
    </w:p>
    <w:p>
      <w:pPr>
        <w:pStyle w:val="Heading2"/>
        <w:ind w:firstLine="560" w:firstLineChars="200"/>
        <w:rPr>
          <w:rFonts w:ascii="仿宋" w:eastAsia="仿宋" w:hAnsi="仿宋" w:cs="仿宋" w:hint="eastAsia"/>
          <w:sz w:val="28"/>
          <w:lang w:eastAsia="zh-CN"/>
        </w:rPr>
      </w:pPr>
      <w:bookmarkStart w:id="11" w:name="_Toc23888"/>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为了确保夹板模压门项目的有效管理和不断优化，我们采用了精心设计的绩效评估周期。这个周期旨在实现灵活、实时和全面的评估，以适应夹板模压门项目执行中的各种挑战。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夹板模压门项目的不同需求，分为短期、中期和长期。短期评估关注每个迭代或工作周期，以及时发现和解决当前任务中的问题。中期评估涵盖几个迭代，深入了解整体夹板模压门项目的趋势和性能。长期评估则着眼于整个夹板模压门项目阶段，确保夹板模压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夹板模压门项目管理工具和协作平台，团队成员能够随时更新和分享夹板模压门项目数据。这种实时性的反馈机制使我们能够及时察觉潜在问题，快速调整，保持夹板模压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夹板模压门项目的决策制定密不可分。每个周期的夹板模压门项目回顾会议成为集体总结经验、识别问题深层次原因并找到创新解决方案的平台。这种定期的反思与调整机制使夹板模压门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2365"/>
      <w:r>
        <w:rPr>
          <w:rFonts w:ascii="仿宋" w:eastAsia="仿宋" w:hAnsi="仿宋" w:cs="仿宋" w:hint="eastAsia"/>
          <w:sz w:val="28"/>
          <w:lang w:eastAsia="zh-CN"/>
        </w:rPr>
        <w:t>四、夹板模压门项目文档管理</w:t>
      </w:r>
      <w:bookmarkEnd w:id="12"/>
    </w:p>
    <w:p>
      <w:pPr>
        <w:pStyle w:val="Heading2"/>
        <w:rPr>
          <w:rFonts w:ascii="仿宋" w:eastAsia="仿宋" w:hAnsi="仿宋" w:cs="仿宋" w:hint="eastAsia"/>
          <w:lang w:eastAsia="zh-CN"/>
        </w:rPr>
      </w:pPr>
      <w:bookmarkStart w:id="13" w:name="_Toc22872"/>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夹板模压门项目高度重视文档的质量和准确性，以支持夹板模压门项目的各项活动和决策。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文档的编制始于夹板模压门项目计划的初期，我们制定了详细的文档编制计划，明确了每个文档的内容、格式和编写责任人。在夹板模压门项目启动阶段，我们首先编制了夹板模压门项目章程，明确定义了夹板模压门项目的目标、范围、风险等关键要素。随后，夹板模压门项目团队根据计划陆续编制了需求文档、设计文档、测试文档等各类文档，确保夹板模压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夹板模压门项目管理中的重要环节，旨在确保夹板模压门项目文档符合质量标准和夹板模压门项目需求。在夹板模压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除了内部审查，我们还进行了外部审查，邀请夹板模压门项目相关利益方和专业领域的专家对文档进行独立审查。这有助于获取更全面、客观的反馈，确保夹板模压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夹板模压门项目在文档编制与审查方面建立了严格的管理机制，通过规范的流程和多维度的审查，确保夹板模压门项目文档的质量、准确性和可靠性，为夹板模压门项目的顺利推进提供了有力支持。</w:t>
      </w:r>
    </w:p>
    <w:p>
      <w:pPr>
        <w:pStyle w:val="Heading2"/>
        <w:ind w:firstLine="560" w:firstLineChars="200"/>
        <w:rPr>
          <w:rFonts w:ascii="仿宋" w:eastAsia="仿宋" w:hAnsi="仿宋" w:cs="仿宋" w:hint="eastAsia"/>
          <w:sz w:val="28"/>
          <w:lang w:eastAsia="zh-CN"/>
        </w:rPr>
      </w:pPr>
      <w:bookmarkStart w:id="14" w:name="_Toc4764"/>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在夹板模压门项目中，我们致力于优化文档发布与分发过程，以确保信息的高效传递和团队间协作的顺畅进行。以下是我们采取的关键优化策略：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我们通过多渠道发布文档，包括电子邮件、夹板模压门项目管理平台、内部网站等，以满足不同团队成员的偏好和需求。多渠道发布确保了信息的全面覆盖。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我们采用了精细的权限控制，确保只有授权人员可以访问敏感信息。这种安全措施保护了夹板模压门项目文档的机密性，防止了未经授权的信息泄露。</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14933"/>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文档存档与归档是夹板模压门项目生命周期中一个至关重要的环节，直接关系到夹板模压门项目信息的长期保存和历史记录的完整性。在夹板模压门项目中，我们实施了一系列有效的文档存档与归档管理策略：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3969"/>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24021"/>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夹板模压门项目的主要产品是XXXX，预计年产值为XXX万元。这一产品在市场中占据着重要的地位，其广泛的应用范围使得该夹板模压门项目的市场前景非常广阔。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产业生态系统中，夹板模压门项目的xxx产品作为重要的原材料之一，将在多个领域发挥关键作用。其在建筑、交通、能源等方面的广泛应用将为整个产业链提供强大的支持，形成产业协同效应。夹板模压门项目的年产值XXX万XXX万XXX万万元不仅反映了其在市场上的巨大潜力，更预示着它对国民经济的积极贡献。这种关联度高、涉及面广的产业关系，使得该夹板模压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29070"/>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总征地面积为XXXX平方米，相当于约XX.XX亩，其中净用地面积为XXXX平方米，红线范围内相当于约XX.XX亩。这一用地规模充分考虑了夹板模压门项目的建设需求，保障了夹板模压门项目在合适的空间内得以充分发展。夹板模压门项目规划的总建筑面积为XXXX平方米，其中主体工程建设占XXXX平方米，计容建筑面积达XXXX平方米。预计建筑工程的投资将达到XXXX万元，为夹板模压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计划购置的设备共计XXXX台（套），设备购置费用为XXXX万元。这一设备购置计划充分考虑到夹板模压门项目的生产需求和技术要求，确保了夹板模压门项目在生产运营中具备先进的技术装备和高效的生产能力。设备的合理配置将为夹板模压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夹板模压门项目计划总投资为XXXX万元，预计年实现营业收入为XXXX万元。这一产能规模的设定旨在确保夹板模压门项目能够在投资与回报之间取得平衡，实现长期可持续的发展。夹板模压门项目的总投资充分考虑到各个方面的需求，包括用地建设、设备购置等多个环节，以确保夹板模压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16769"/>
      <w:r>
        <w:rPr>
          <w:rFonts w:ascii="仿宋" w:eastAsia="仿宋" w:hAnsi="仿宋" w:cs="仿宋" w:hint="eastAsia"/>
          <w:sz w:val="28"/>
          <w:lang w:eastAsia="zh-CN"/>
        </w:rPr>
        <w:t>六、夹板模压门项目选址可行性分析</w:t>
      </w:r>
      <w:bookmarkEnd w:id="19"/>
    </w:p>
    <w:p>
      <w:pPr>
        <w:pStyle w:val="Heading2"/>
        <w:rPr>
          <w:rFonts w:ascii="仿宋" w:eastAsia="仿宋" w:hAnsi="仿宋" w:cs="仿宋" w:hint="eastAsia"/>
          <w:lang w:eastAsia="zh-CN"/>
        </w:rPr>
      </w:pPr>
      <w:bookmarkStart w:id="20" w:name="_Toc31040"/>
      <w:r>
        <w:rPr>
          <w:rFonts w:ascii="仿宋" w:eastAsia="仿宋" w:hAnsi="仿宋" w:cs="仿宋" w:hint="eastAsia"/>
          <w:lang w:eastAsia="zh-CN"/>
        </w:rPr>
        <w:t>(一)、夹板模压门项目选址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该夹板模压门项目选址位于XX省XX市XX区XXX街道</w:t>
      </w:r>
    </w:p>
    <w:p>
      <w:pPr>
        <w:pStyle w:val="Heading2"/>
        <w:ind w:firstLine="560" w:firstLineChars="200"/>
        <w:rPr>
          <w:rFonts w:ascii="仿宋" w:eastAsia="仿宋" w:hAnsi="仿宋" w:cs="仿宋" w:hint="eastAsia"/>
          <w:sz w:val="28"/>
          <w:lang w:eastAsia="zh-CN"/>
        </w:rPr>
      </w:pPr>
      <w:bookmarkStart w:id="21" w:name="_Toc16494"/>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夹板模压门项目的征地面积将根据夹板模压门项目的实际规模和需求进行精确规划。具体面积XXX平方米，旨在确保夹板模压门项目不仅能够满足当前的发展需求，还能够预留空间以适应未来的扩展。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净用地面积是在征地面积基础上去除不可利用面积后的实际可开发用地。具体面积XXX平方米，考虑到环保、交通、安全等多方面因素，以确保夹板模压门项目在整体利用效率上达到最优。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夹板模压门项目计划建设的建筑总规模具体面积XXX平方米。这一规模的确定综合考虑了夹板模压门项目的性质、规模，以及城市规划的相关要求，确保建筑布局与周边环境协调一致。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绿地率是夹板模压门项目用地中被规划为绿地的比例。具体面积XXX平方米，旨在通过合理规划绿地，改善夹板模压门项目周边环境，提升居民生活质量，并符合城市整体绿化规划。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容积率是用地上可以建设的建筑总体积与用地面积之比。具体面积XXX，通过合理的容积率规划，确保夹板模压门项目建筑规模与周边环境和谐共生。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夹板模压门项目选址与当地城市规划相一致，具体面积XXX平方米。通过与城市规划部门深入沟通，确保夹板模压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夹板模压门项目选址符合当地产业政策，具体面积XXX平方米。这包括夹板模压门项目对当地经济的促进作用，以及对相关产业的带动效应，确保夹板模压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用地总体要求必须符合环保和可持续发展的原则，具体面积XXX平方米。通过采用绿色建筑设计、节能减排等措施，确保夹板模压门项目在建设和运营过程中对环境的影响最小化，达到可持续发展的要求。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确保夹板模压门项目选址具备必要的公共设施配套，具体面积XXX平方米。这包括交通便利性、教育、医疗等基础设施，以提高居民生活品质，使得夹板模压门项目选址更具吸引力。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考虑用地总体要求对当地社会稳定性的影响，具体面积XXX平方米。通过深入了解当地社区反馈，确保夹板模压门项目的选址和建设过程对当地社会和谐稳定产生积极作用。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https://d.book118.com/188122045024006034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6265BC"/>
    <w:rsid w:val="546265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812204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2024-02-02T15:43:00Z</dcterms:created>
  <dcterms:modified xsi:type="dcterms:W3CDTF">2024-02-02T15:44:15Z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12C6F4DEDBDC4F31858E7164C6DB180F_11</vt:lpwstr>
  </property>
  <property fmtid="{D5CDD505-2E9C-101B-9397-08002B2CF9AE}" pid="3" name="KSOProductBuildVer">
    <vt:lpwstr>2052-12.1.0.16250</vt:lpwstr>
  </property>
</Properties>
</file>