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24A07" w:rsidP="00224A07" w14:paraId="2ABCF0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24A07">
        <w:rPr>
          <w:rFonts w:ascii="华文中宋" w:eastAsia="华文中宋" w:hAnsi="华文中宋"/>
          <w:b/>
          <w:sz w:val="30"/>
        </w:rPr>
        <w:t>2024</w:t>
      </w:r>
      <w:r w:rsidRPr="00224A07">
        <w:rPr>
          <w:rFonts w:ascii="华文中宋" w:eastAsia="华文中宋" w:hAnsi="华文中宋"/>
          <w:b/>
          <w:sz w:val="30"/>
        </w:rPr>
        <w:t>年福州大学至诚学院单招英语题库及答案解析</w:t>
      </w:r>
    </w:p>
    <w:p w:rsidR="00A77B3E" w14:paraId="2D65059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94972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A775B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0FEEED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5C1B42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CC9E5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879EF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8E8E8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A1F86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7A7D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74384D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2EFB6A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E1F78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8612D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315345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F8641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7A80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94A3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3B61A9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2CC068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6C7B7E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8B85D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33D705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5B0C44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0BFB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70C97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1F46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5FEA3E7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386A57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62A064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3E2EBB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21E5A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0319D4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10570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C14D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ACD13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874DD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668DF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3047D8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F412E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12B036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D3007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https://d.book118.com/188122140007006044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paraId="6EF808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A07" w14:paraId="136369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paraId="3C7231E3" w14:textId="412673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4A07" w14:paraId="46C4B3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paraId="728594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A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textId="412673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4A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A0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:rsidP="008146FE" w14:textId="412673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4A0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paraId="7C6D82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paraId="011BC60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paraId="6228DC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A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24A07"/>
    <w:rsid w:val="008146FE"/>
    <w:rsid w:val="00A77B3E"/>
    <w:rsid w:val="00AA0918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38E15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24A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24A07"/>
    <w:rPr>
      <w:sz w:val="18"/>
      <w:szCs w:val="18"/>
    </w:rPr>
  </w:style>
  <w:style w:type="paragraph" w:styleId="Footer">
    <w:name w:val="footer"/>
    <w:basedOn w:val="Normal"/>
    <w:link w:val="a0"/>
    <w:rsid w:val="00224A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24A07"/>
    <w:rPr>
      <w:sz w:val="18"/>
      <w:szCs w:val="18"/>
    </w:rPr>
  </w:style>
  <w:style w:type="character" w:styleId="PageNumber">
    <w:name w:val="page number"/>
    <w:basedOn w:val="DefaultParagraphFont"/>
    <w:rsid w:val="00224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122140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2394</Words>
  <Characters>13648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