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光纤用GECL4项目规划设计蓝图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99" w:history="1">
        <w:r>
          <w:rPr>
            <w:rFonts w:ascii="仿宋" w:eastAsia="仿宋" w:hAnsi="仿宋" w:cs="仿宋" w:hint="eastAsia"/>
            <w:lang w:eastAsia="zh-CN"/>
          </w:rPr>
          <w:t>前言</w:t>
        </w:r>
        <w:r>
          <w:tab/>
        </w:r>
        <w:r>
          <w:fldChar w:fldCharType="begin"/>
        </w:r>
        <w:r>
          <w:instrText xml:space="preserve"> PAGEREF _Toc32299 \h </w:instrText>
        </w:r>
        <w:r>
          <w:fldChar w:fldCharType="separate"/>
        </w:r>
        <w:r>
          <w:t>3</w:t>
        </w:r>
        <w:r>
          <w:fldChar w:fldCharType="end"/>
        </w:r>
      </w:hyperlink>
    </w:p>
    <w:p>
      <w:pPr>
        <w:pStyle w:val="TOC1"/>
        <w:tabs>
          <w:tab w:val="right" w:leader="dot" w:pos="8306"/>
        </w:tabs>
      </w:pPr>
      <w:hyperlink w:anchor="_Toc19179" w:history="1">
        <w:r>
          <w:rPr>
            <w:rFonts w:ascii="仿宋" w:eastAsia="仿宋" w:hAnsi="仿宋" w:cs="仿宋" w:hint="eastAsia"/>
            <w:lang w:eastAsia="zh-CN"/>
          </w:rPr>
          <w:t>一、产品规划分析</w:t>
        </w:r>
        <w:r>
          <w:tab/>
        </w:r>
        <w:r>
          <w:fldChar w:fldCharType="begin"/>
        </w:r>
        <w:r>
          <w:instrText xml:space="preserve"> PAGEREF _Toc19179 \h </w:instrText>
        </w:r>
        <w:r>
          <w:fldChar w:fldCharType="separate"/>
        </w:r>
        <w:r>
          <w:t>3</w:t>
        </w:r>
        <w:r>
          <w:fldChar w:fldCharType="end"/>
        </w:r>
      </w:hyperlink>
    </w:p>
    <w:p>
      <w:pPr>
        <w:pStyle w:val="TOC2"/>
        <w:tabs>
          <w:tab w:val="right" w:leader="dot" w:pos="8306"/>
        </w:tabs>
      </w:pPr>
      <w:hyperlink w:anchor="_Toc14262" w:history="1">
        <w:r>
          <w:rPr>
            <w:rFonts w:ascii="仿宋" w:eastAsia="仿宋" w:hAnsi="仿宋" w:cs="仿宋" w:hint="eastAsia"/>
            <w:lang w:eastAsia="zh-CN"/>
          </w:rPr>
          <w:t>(一)、产品规划</w:t>
        </w:r>
        <w:r>
          <w:tab/>
        </w:r>
        <w:r>
          <w:fldChar w:fldCharType="begin"/>
        </w:r>
        <w:r>
          <w:instrText xml:space="preserve"> PAGEREF _Toc14262 \h </w:instrText>
        </w:r>
        <w:r>
          <w:fldChar w:fldCharType="separate"/>
        </w:r>
        <w:r>
          <w:t>3</w:t>
        </w:r>
        <w:r>
          <w:fldChar w:fldCharType="end"/>
        </w:r>
      </w:hyperlink>
    </w:p>
    <w:p>
      <w:pPr>
        <w:pStyle w:val="TOC2"/>
        <w:tabs>
          <w:tab w:val="right" w:leader="dot" w:pos="8306"/>
        </w:tabs>
      </w:pPr>
      <w:hyperlink w:anchor="_Toc31654" w:history="1">
        <w:r>
          <w:rPr>
            <w:rFonts w:ascii="仿宋" w:eastAsia="仿宋" w:hAnsi="仿宋" w:cs="仿宋" w:hint="eastAsia"/>
            <w:lang w:eastAsia="zh-CN"/>
          </w:rPr>
          <w:t>(二)、建设规模</w:t>
        </w:r>
        <w:r>
          <w:tab/>
        </w:r>
        <w:r>
          <w:fldChar w:fldCharType="begin"/>
        </w:r>
        <w:r>
          <w:instrText xml:space="preserve"> PAGEREF _Toc31654 \h </w:instrText>
        </w:r>
        <w:r>
          <w:fldChar w:fldCharType="separate"/>
        </w:r>
        <w:r>
          <w:t>4</w:t>
        </w:r>
        <w:r>
          <w:fldChar w:fldCharType="end"/>
        </w:r>
      </w:hyperlink>
    </w:p>
    <w:p>
      <w:pPr>
        <w:pStyle w:val="TOC1"/>
        <w:tabs>
          <w:tab w:val="right" w:leader="dot" w:pos="8306"/>
        </w:tabs>
      </w:pPr>
      <w:hyperlink w:anchor="_Toc18065" w:history="1">
        <w:r>
          <w:rPr>
            <w:rFonts w:ascii="仿宋" w:eastAsia="仿宋" w:hAnsi="仿宋" w:cs="仿宋" w:hint="eastAsia"/>
            <w:lang w:eastAsia="zh-CN"/>
          </w:rPr>
          <w:t>二、光纤用GECL4项目概论</w:t>
        </w:r>
        <w:r>
          <w:tab/>
        </w:r>
        <w:r>
          <w:fldChar w:fldCharType="begin"/>
        </w:r>
        <w:r>
          <w:instrText xml:space="preserve"> PAGEREF _Toc18065 \h </w:instrText>
        </w:r>
        <w:r>
          <w:fldChar w:fldCharType="separate"/>
        </w:r>
        <w:r>
          <w:t>5</w:t>
        </w:r>
        <w:r>
          <w:fldChar w:fldCharType="end"/>
        </w:r>
      </w:hyperlink>
    </w:p>
    <w:p>
      <w:pPr>
        <w:pStyle w:val="TOC2"/>
        <w:tabs>
          <w:tab w:val="right" w:leader="dot" w:pos="8306"/>
        </w:tabs>
      </w:pPr>
      <w:hyperlink w:anchor="_Toc16528" w:history="1">
        <w:r>
          <w:rPr>
            <w:rFonts w:ascii="仿宋" w:eastAsia="仿宋" w:hAnsi="仿宋" w:cs="仿宋" w:hint="eastAsia"/>
            <w:lang w:eastAsia="zh-CN"/>
          </w:rPr>
          <w:t>(一)、光纤用GECL4项目概况</w:t>
        </w:r>
        <w:r>
          <w:tab/>
        </w:r>
        <w:r>
          <w:fldChar w:fldCharType="begin"/>
        </w:r>
        <w:r>
          <w:instrText xml:space="preserve"> PAGEREF _Toc16528 \h </w:instrText>
        </w:r>
        <w:r>
          <w:fldChar w:fldCharType="separate"/>
        </w:r>
        <w:r>
          <w:t>5</w:t>
        </w:r>
        <w:r>
          <w:fldChar w:fldCharType="end"/>
        </w:r>
      </w:hyperlink>
    </w:p>
    <w:p>
      <w:pPr>
        <w:pStyle w:val="TOC2"/>
        <w:tabs>
          <w:tab w:val="right" w:leader="dot" w:pos="8306"/>
        </w:tabs>
      </w:pPr>
      <w:hyperlink w:anchor="_Toc9605" w:history="1">
        <w:r>
          <w:rPr>
            <w:rFonts w:ascii="仿宋" w:eastAsia="仿宋" w:hAnsi="仿宋" w:cs="仿宋" w:hint="eastAsia"/>
            <w:lang w:eastAsia="zh-CN"/>
          </w:rPr>
          <w:t>(二)、光纤用GECL4项目目标</w:t>
        </w:r>
        <w:r>
          <w:tab/>
        </w:r>
        <w:r>
          <w:fldChar w:fldCharType="begin"/>
        </w:r>
        <w:r>
          <w:instrText xml:space="preserve"> PAGEREF _Toc9605 \h </w:instrText>
        </w:r>
        <w:r>
          <w:fldChar w:fldCharType="separate"/>
        </w:r>
        <w:r>
          <w:t>7</w:t>
        </w:r>
        <w:r>
          <w:fldChar w:fldCharType="end"/>
        </w:r>
      </w:hyperlink>
    </w:p>
    <w:p>
      <w:pPr>
        <w:pStyle w:val="TOC2"/>
        <w:tabs>
          <w:tab w:val="right" w:leader="dot" w:pos="8306"/>
        </w:tabs>
      </w:pPr>
      <w:hyperlink w:anchor="_Toc5179" w:history="1">
        <w:r>
          <w:rPr>
            <w:rFonts w:ascii="仿宋" w:eastAsia="仿宋" w:hAnsi="仿宋" w:cs="仿宋" w:hint="eastAsia"/>
            <w:lang w:eastAsia="zh-CN"/>
          </w:rPr>
          <w:t>(三)、光纤用GECL4项目提出的理由</w:t>
        </w:r>
        <w:r>
          <w:tab/>
        </w:r>
        <w:r>
          <w:fldChar w:fldCharType="begin"/>
        </w:r>
        <w:r>
          <w:instrText xml:space="preserve"> PAGEREF _Toc5179 \h </w:instrText>
        </w:r>
        <w:r>
          <w:fldChar w:fldCharType="separate"/>
        </w:r>
        <w:r>
          <w:t>8</w:t>
        </w:r>
        <w:r>
          <w:fldChar w:fldCharType="end"/>
        </w:r>
      </w:hyperlink>
    </w:p>
    <w:p>
      <w:pPr>
        <w:pStyle w:val="TOC2"/>
        <w:tabs>
          <w:tab w:val="right" w:leader="dot" w:pos="8306"/>
        </w:tabs>
      </w:pPr>
      <w:hyperlink w:anchor="_Toc27651" w:history="1">
        <w:r>
          <w:rPr>
            <w:rFonts w:ascii="仿宋" w:eastAsia="仿宋" w:hAnsi="仿宋" w:cs="仿宋" w:hint="eastAsia"/>
            <w:lang w:eastAsia="zh-CN"/>
          </w:rPr>
          <w:t>(四)、光纤用GECL4项目意义</w:t>
        </w:r>
        <w:r>
          <w:tab/>
        </w:r>
        <w:r>
          <w:fldChar w:fldCharType="begin"/>
        </w:r>
        <w:r>
          <w:instrText xml:space="preserve"> PAGEREF _Toc27651 \h </w:instrText>
        </w:r>
        <w:r>
          <w:fldChar w:fldCharType="separate"/>
        </w:r>
        <w:r>
          <w:t>10</w:t>
        </w:r>
        <w:r>
          <w:fldChar w:fldCharType="end"/>
        </w:r>
      </w:hyperlink>
    </w:p>
    <w:p>
      <w:pPr>
        <w:pStyle w:val="TOC2"/>
        <w:tabs>
          <w:tab w:val="right" w:leader="dot" w:pos="8306"/>
        </w:tabs>
      </w:pPr>
      <w:hyperlink w:anchor="_Toc17119" w:history="1">
        <w:r>
          <w:rPr>
            <w:rFonts w:ascii="仿宋" w:eastAsia="仿宋" w:hAnsi="仿宋" w:cs="仿宋" w:hint="eastAsia"/>
            <w:lang w:eastAsia="zh-CN"/>
          </w:rPr>
          <w:t>(五)、光纤用GECL4项目背景</w:t>
        </w:r>
        <w:r>
          <w:tab/>
        </w:r>
        <w:r>
          <w:fldChar w:fldCharType="begin"/>
        </w:r>
        <w:r>
          <w:instrText xml:space="preserve"> PAGEREF _Toc17119 \h </w:instrText>
        </w:r>
        <w:r>
          <w:fldChar w:fldCharType="separate"/>
        </w:r>
        <w:r>
          <w:t>11</w:t>
        </w:r>
        <w:r>
          <w:fldChar w:fldCharType="end"/>
        </w:r>
      </w:hyperlink>
    </w:p>
    <w:p>
      <w:pPr>
        <w:pStyle w:val="TOC1"/>
        <w:tabs>
          <w:tab w:val="right" w:leader="dot" w:pos="8306"/>
        </w:tabs>
      </w:pPr>
      <w:hyperlink w:anchor="_Toc1506" w:history="1">
        <w:r>
          <w:rPr>
            <w:rFonts w:ascii="仿宋" w:eastAsia="仿宋" w:hAnsi="仿宋" w:cs="仿宋" w:hint="eastAsia"/>
            <w:lang w:eastAsia="zh-CN"/>
          </w:rPr>
          <w:t>三、工艺说明</w:t>
        </w:r>
        <w:r>
          <w:tab/>
        </w:r>
        <w:r>
          <w:fldChar w:fldCharType="begin"/>
        </w:r>
        <w:r>
          <w:instrText xml:space="preserve"> PAGEREF _Toc1506 \h </w:instrText>
        </w:r>
        <w:r>
          <w:fldChar w:fldCharType="separate"/>
        </w:r>
        <w:r>
          <w:t>12</w:t>
        </w:r>
        <w:r>
          <w:fldChar w:fldCharType="end"/>
        </w:r>
      </w:hyperlink>
    </w:p>
    <w:p>
      <w:pPr>
        <w:pStyle w:val="TOC2"/>
        <w:tabs>
          <w:tab w:val="right" w:leader="dot" w:pos="8306"/>
        </w:tabs>
      </w:pPr>
      <w:hyperlink w:anchor="_Toc32644" w:history="1">
        <w:r>
          <w:rPr>
            <w:rFonts w:ascii="仿宋" w:eastAsia="仿宋" w:hAnsi="仿宋" w:cs="仿宋" w:hint="eastAsia"/>
            <w:lang w:eastAsia="zh-CN"/>
          </w:rPr>
          <w:t>(一)、技术管理特点</w:t>
        </w:r>
        <w:r>
          <w:tab/>
        </w:r>
        <w:r>
          <w:fldChar w:fldCharType="begin"/>
        </w:r>
        <w:r>
          <w:instrText xml:space="preserve"> PAGEREF _Toc32644 \h </w:instrText>
        </w:r>
        <w:r>
          <w:fldChar w:fldCharType="separate"/>
        </w:r>
        <w:r>
          <w:t>12</w:t>
        </w:r>
        <w:r>
          <w:fldChar w:fldCharType="end"/>
        </w:r>
      </w:hyperlink>
    </w:p>
    <w:p>
      <w:pPr>
        <w:pStyle w:val="TOC2"/>
        <w:tabs>
          <w:tab w:val="right" w:leader="dot" w:pos="8306"/>
        </w:tabs>
      </w:pPr>
      <w:hyperlink w:anchor="_Toc15954" w:history="1">
        <w:r>
          <w:rPr>
            <w:rFonts w:ascii="仿宋" w:eastAsia="仿宋" w:hAnsi="仿宋" w:cs="仿宋" w:hint="eastAsia"/>
            <w:lang w:eastAsia="zh-CN"/>
          </w:rPr>
          <w:t>(二)、光纤用GECL4项目工艺技术设计方案</w:t>
        </w:r>
        <w:r>
          <w:tab/>
        </w:r>
        <w:r>
          <w:fldChar w:fldCharType="begin"/>
        </w:r>
        <w:r>
          <w:instrText xml:space="preserve"> PAGEREF _Toc15954 \h </w:instrText>
        </w:r>
        <w:r>
          <w:fldChar w:fldCharType="separate"/>
        </w:r>
        <w:r>
          <w:t>13</w:t>
        </w:r>
        <w:r>
          <w:fldChar w:fldCharType="end"/>
        </w:r>
      </w:hyperlink>
    </w:p>
    <w:p>
      <w:pPr>
        <w:pStyle w:val="TOC2"/>
        <w:tabs>
          <w:tab w:val="right" w:leader="dot" w:pos="8306"/>
        </w:tabs>
      </w:pPr>
      <w:hyperlink w:anchor="_Toc25530" w:history="1">
        <w:r>
          <w:rPr>
            <w:rFonts w:ascii="仿宋" w:eastAsia="仿宋" w:hAnsi="仿宋" w:cs="仿宋" w:hint="eastAsia"/>
            <w:lang w:eastAsia="zh-CN"/>
          </w:rPr>
          <w:t>(三)、设备选型方案</w:t>
        </w:r>
        <w:r>
          <w:tab/>
        </w:r>
        <w:r>
          <w:fldChar w:fldCharType="begin"/>
        </w:r>
        <w:r>
          <w:instrText xml:space="preserve"> PAGEREF _Toc25530 \h </w:instrText>
        </w:r>
        <w:r>
          <w:fldChar w:fldCharType="separate"/>
        </w:r>
        <w:r>
          <w:t>14</w:t>
        </w:r>
        <w:r>
          <w:fldChar w:fldCharType="end"/>
        </w:r>
      </w:hyperlink>
    </w:p>
    <w:p>
      <w:pPr>
        <w:pStyle w:val="TOC1"/>
        <w:tabs>
          <w:tab w:val="right" w:leader="dot" w:pos="8306"/>
        </w:tabs>
      </w:pPr>
      <w:hyperlink w:anchor="_Toc24379" w:history="1">
        <w:r>
          <w:rPr>
            <w:rFonts w:ascii="仿宋" w:eastAsia="仿宋" w:hAnsi="仿宋" w:cs="仿宋" w:hint="eastAsia"/>
            <w:lang w:eastAsia="zh-CN"/>
          </w:rPr>
          <w:t>四、光纤用GECL4项目土建工程</w:t>
        </w:r>
        <w:r>
          <w:tab/>
        </w:r>
        <w:r>
          <w:fldChar w:fldCharType="begin"/>
        </w:r>
        <w:r>
          <w:instrText xml:space="preserve"> PAGEREF _Toc24379 \h </w:instrText>
        </w:r>
        <w:r>
          <w:fldChar w:fldCharType="separate"/>
        </w:r>
        <w:r>
          <w:t>15</w:t>
        </w:r>
        <w:r>
          <w:fldChar w:fldCharType="end"/>
        </w:r>
      </w:hyperlink>
    </w:p>
    <w:p>
      <w:pPr>
        <w:pStyle w:val="TOC2"/>
        <w:tabs>
          <w:tab w:val="right" w:leader="dot" w:pos="8306"/>
        </w:tabs>
      </w:pPr>
      <w:hyperlink w:anchor="_Toc13821" w:history="1">
        <w:r>
          <w:rPr>
            <w:rFonts w:ascii="仿宋" w:eastAsia="仿宋" w:hAnsi="仿宋" w:cs="仿宋" w:hint="eastAsia"/>
            <w:lang w:eastAsia="zh-CN"/>
          </w:rPr>
          <w:t>(一)、建筑工程设计原则</w:t>
        </w:r>
        <w:r>
          <w:tab/>
        </w:r>
        <w:r>
          <w:fldChar w:fldCharType="begin"/>
        </w:r>
        <w:r>
          <w:instrText xml:space="preserve"> PAGEREF _Toc13821 \h </w:instrText>
        </w:r>
        <w:r>
          <w:fldChar w:fldCharType="separate"/>
        </w:r>
        <w:r>
          <w:t>15</w:t>
        </w:r>
        <w:r>
          <w:fldChar w:fldCharType="end"/>
        </w:r>
      </w:hyperlink>
    </w:p>
    <w:p>
      <w:pPr>
        <w:pStyle w:val="TOC2"/>
        <w:tabs>
          <w:tab w:val="right" w:leader="dot" w:pos="8306"/>
        </w:tabs>
      </w:pPr>
      <w:hyperlink w:anchor="_Toc28820" w:history="1">
        <w:r>
          <w:rPr>
            <w:rFonts w:ascii="仿宋" w:eastAsia="仿宋" w:hAnsi="仿宋" w:cs="仿宋" w:hint="eastAsia"/>
            <w:lang w:eastAsia="zh-CN"/>
          </w:rPr>
          <w:t>(二)、土建工程设计年限及安全等级</w:t>
        </w:r>
        <w:r>
          <w:tab/>
        </w:r>
        <w:r>
          <w:fldChar w:fldCharType="begin"/>
        </w:r>
        <w:r>
          <w:instrText xml:space="preserve"> PAGEREF _Toc28820 \h </w:instrText>
        </w:r>
        <w:r>
          <w:fldChar w:fldCharType="separate"/>
        </w:r>
        <w:r>
          <w:t>17</w:t>
        </w:r>
        <w:r>
          <w:fldChar w:fldCharType="end"/>
        </w:r>
      </w:hyperlink>
    </w:p>
    <w:p>
      <w:pPr>
        <w:pStyle w:val="TOC2"/>
        <w:tabs>
          <w:tab w:val="right" w:leader="dot" w:pos="8306"/>
        </w:tabs>
      </w:pPr>
      <w:hyperlink w:anchor="_Toc29739" w:history="1">
        <w:r>
          <w:rPr>
            <w:rFonts w:ascii="仿宋" w:eastAsia="仿宋" w:hAnsi="仿宋" w:cs="仿宋" w:hint="eastAsia"/>
            <w:lang w:eastAsia="zh-CN"/>
          </w:rPr>
          <w:t>(三)、建筑工程设计总体要求</w:t>
        </w:r>
        <w:r>
          <w:tab/>
        </w:r>
        <w:r>
          <w:fldChar w:fldCharType="begin"/>
        </w:r>
        <w:r>
          <w:instrText xml:space="preserve"> PAGEREF _Toc29739 \h </w:instrText>
        </w:r>
        <w:r>
          <w:fldChar w:fldCharType="separate"/>
        </w:r>
        <w:r>
          <w:t>18</w:t>
        </w:r>
        <w:r>
          <w:fldChar w:fldCharType="end"/>
        </w:r>
      </w:hyperlink>
    </w:p>
    <w:p>
      <w:pPr>
        <w:pStyle w:val="TOC2"/>
        <w:tabs>
          <w:tab w:val="right" w:leader="dot" w:pos="8306"/>
        </w:tabs>
      </w:pPr>
      <w:hyperlink w:anchor="_Toc16252" w:history="1">
        <w:r>
          <w:rPr>
            <w:rFonts w:ascii="仿宋" w:eastAsia="仿宋" w:hAnsi="仿宋" w:cs="仿宋" w:hint="eastAsia"/>
            <w:lang w:eastAsia="zh-CN"/>
          </w:rPr>
          <w:t>(四)、土建工程建设指标</w:t>
        </w:r>
        <w:r>
          <w:tab/>
        </w:r>
        <w:r>
          <w:fldChar w:fldCharType="begin"/>
        </w:r>
        <w:r>
          <w:instrText xml:space="preserve"> PAGEREF _Toc16252 \h </w:instrText>
        </w:r>
        <w:r>
          <w:fldChar w:fldCharType="separate"/>
        </w:r>
        <w:r>
          <w:t>18</w:t>
        </w:r>
        <w:r>
          <w:fldChar w:fldCharType="end"/>
        </w:r>
      </w:hyperlink>
    </w:p>
    <w:p>
      <w:pPr>
        <w:pStyle w:val="TOC1"/>
        <w:tabs>
          <w:tab w:val="right" w:leader="dot" w:pos="8306"/>
        </w:tabs>
      </w:pPr>
      <w:hyperlink w:anchor="_Toc19131" w:history="1">
        <w:r>
          <w:rPr>
            <w:rFonts w:ascii="仿宋" w:eastAsia="仿宋" w:hAnsi="仿宋" w:cs="仿宋" w:hint="eastAsia"/>
            <w:lang w:eastAsia="zh-CN"/>
          </w:rPr>
          <w:t>五、光纤用GECL4项目文档管理</w:t>
        </w:r>
        <w:r>
          <w:tab/>
        </w:r>
        <w:r>
          <w:fldChar w:fldCharType="begin"/>
        </w:r>
        <w:r>
          <w:instrText xml:space="preserve"> PAGEREF _Toc19131 \h </w:instrText>
        </w:r>
        <w:r>
          <w:fldChar w:fldCharType="separate"/>
        </w:r>
        <w:r>
          <w:t>19</w:t>
        </w:r>
        <w:r>
          <w:fldChar w:fldCharType="end"/>
        </w:r>
      </w:hyperlink>
    </w:p>
    <w:p>
      <w:pPr>
        <w:pStyle w:val="TOC2"/>
        <w:tabs>
          <w:tab w:val="right" w:leader="dot" w:pos="8306"/>
        </w:tabs>
      </w:pPr>
      <w:hyperlink w:anchor="_Toc21274" w:history="1">
        <w:r>
          <w:rPr>
            <w:rFonts w:ascii="仿宋" w:eastAsia="仿宋" w:hAnsi="仿宋" w:cs="仿宋" w:hint="eastAsia"/>
            <w:lang w:eastAsia="zh-CN"/>
          </w:rPr>
          <w:t>(一)、文档编制与审查</w:t>
        </w:r>
        <w:r>
          <w:tab/>
        </w:r>
        <w:r>
          <w:fldChar w:fldCharType="begin"/>
        </w:r>
        <w:r>
          <w:instrText xml:space="preserve"> PAGEREF _Toc21274 \h </w:instrText>
        </w:r>
        <w:r>
          <w:fldChar w:fldCharType="separate"/>
        </w:r>
        <w:r>
          <w:t>19</w:t>
        </w:r>
        <w:r>
          <w:fldChar w:fldCharType="end"/>
        </w:r>
      </w:hyperlink>
    </w:p>
    <w:p>
      <w:pPr>
        <w:pStyle w:val="TOC2"/>
        <w:tabs>
          <w:tab w:val="right" w:leader="dot" w:pos="8306"/>
        </w:tabs>
      </w:pPr>
      <w:hyperlink w:anchor="_Toc9875" w:history="1">
        <w:r>
          <w:rPr>
            <w:rFonts w:ascii="仿宋" w:eastAsia="仿宋" w:hAnsi="仿宋" w:cs="仿宋" w:hint="eastAsia"/>
            <w:lang w:eastAsia="zh-CN"/>
          </w:rPr>
          <w:t>(二)、文档发布与分发</w:t>
        </w:r>
        <w:r>
          <w:tab/>
        </w:r>
        <w:r>
          <w:fldChar w:fldCharType="begin"/>
        </w:r>
        <w:r>
          <w:instrText xml:space="preserve"> PAGEREF _Toc9875 \h </w:instrText>
        </w:r>
        <w:r>
          <w:fldChar w:fldCharType="separate"/>
        </w:r>
        <w:r>
          <w:t>20</w:t>
        </w:r>
        <w:r>
          <w:fldChar w:fldCharType="end"/>
        </w:r>
      </w:hyperlink>
    </w:p>
    <w:p>
      <w:pPr>
        <w:pStyle w:val="TOC2"/>
        <w:tabs>
          <w:tab w:val="right" w:leader="dot" w:pos="8306"/>
        </w:tabs>
      </w:pPr>
      <w:hyperlink w:anchor="_Toc26008" w:history="1">
        <w:r>
          <w:rPr>
            <w:rFonts w:ascii="仿宋" w:eastAsia="仿宋" w:hAnsi="仿宋" w:cs="仿宋" w:hint="eastAsia"/>
            <w:lang w:eastAsia="zh-CN"/>
          </w:rPr>
          <w:t>(三)、文档存档与归档</w:t>
        </w:r>
        <w:r>
          <w:tab/>
        </w:r>
        <w:r>
          <w:fldChar w:fldCharType="begin"/>
        </w:r>
        <w:r>
          <w:instrText xml:space="preserve"> PAGEREF _Toc26008 \h </w:instrText>
        </w:r>
        <w:r>
          <w:fldChar w:fldCharType="separate"/>
        </w:r>
        <w:r>
          <w:t>21</w:t>
        </w:r>
        <w:r>
          <w:fldChar w:fldCharType="end"/>
        </w:r>
      </w:hyperlink>
    </w:p>
    <w:p>
      <w:pPr>
        <w:pStyle w:val="TOC1"/>
        <w:tabs>
          <w:tab w:val="right" w:leader="dot" w:pos="8306"/>
        </w:tabs>
      </w:pPr>
      <w:hyperlink w:anchor="_Toc16048" w:history="1">
        <w:r>
          <w:rPr>
            <w:rFonts w:ascii="仿宋" w:eastAsia="仿宋" w:hAnsi="仿宋" w:cs="仿宋" w:hint="eastAsia"/>
            <w:lang w:eastAsia="zh-CN"/>
          </w:rPr>
          <w:t>六、光纤用GECL4项目建设背景及必要性分析</w:t>
        </w:r>
        <w:r>
          <w:tab/>
        </w:r>
        <w:r>
          <w:fldChar w:fldCharType="begin"/>
        </w:r>
        <w:r>
          <w:instrText xml:space="preserve"> PAGEREF _Toc16048 \h </w:instrText>
        </w:r>
        <w:r>
          <w:fldChar w:fldCharType="separate"/>
        </w:r>
        <w:r>
          <w:t>22</w:t>
        </w:r>
        <w:r>
          <w:fldChar w:fldCharType="end"/>
        </w:r>
      </w:hyperlink>
    </w:p>
    <w:p>
      <w:pPr>
        <w:pStyle w:val="TOC2"/>
        <w:tabs>
          <w:tab w:val="right" w:leader="dot" w:pos="8306"/>
        </w:tabs>
      </w:pPr>
      <w:hyperlink w:anchor="_Toc27043" w:history="1">
        <w:r>
          <w:rPr>
            <w:rFonts w:ascii="仿宋" w:eastAsia="仿宋" w:hAnsi="仿宋" w:cs="仿宋" w:hint="eastAsia"/>
            <w:lang w:eastAsia="zh-CN"/>
          </w:rPr>
          <w:t>(一)、光纤用GECL4项目背景分析</w:t>
        </w:r>
        <w:r>
          <w:tab/>
        </w:r>
        <w:r>
          <w:fldChar w:fldCharType="begin"/>
        </w:r>
        <w:r>
          <w:instrText xml:space="preserve"> PAGEREF _Toc27043 \h </w:instrText>
        </w:r>
        <w:r>
          <w:fldChar w:fldCharType="separate"/>
        </w:r>
        <w:r>
          <w:t>22</w:t>
        </w:r>
        <w:r>
          <w:fldChar w:fldCharType="end"/>
        </w:r>
      </w:hyperlink>
    </w:p>
    <w:p>
      <w:pPr>
        <w:pStyle w:val="TOC2"/>
        <w:tabs>
          <w:tab w:val="right" w:leader="dot" w:pos="8306"/>
        </w:tabs>
      </w:pPr>
      <w:hyperlink w:anchor="_Toc7172" w:history="1">
        <w:r>
          <w:rPr>
            <w:rFonts w:ascii="仿宋" w:eastAsia="仿宋" w:hAnsi="仿宋" w:cs="仿宋" w:hint="eastAsia"/>
            <w:lang w:eastAsia="zh-CN"/>
          </w:rPr>
          <w:t>(二)、光纤用GECL4项目建设必要性分析</w:t>
        </w:r>
        <w:r>
          <w:tab/>
        </w:r>
        <w:r>
          <w:fldChar w:fldCharType="begin"/>
        </w:r>
        <w:r>
          <w:instrText xml:space="preserve"> PAGEREF _Toc7172 \h </w:instrText>
        </w:r>
        <w:r>
          <w:fldChar w:fldCharType="separate"/>
        </w:r>
        <w:r>
          <w:t>24</w:t>
        </w:r>
        <w:r>
          <w:fldChar w:fldCharType="end"/>
        </w:r>
      </w:hyperlink>
    </w:p>
    <w:p>
      <w:pPr>
        <w:pStyle w:val="TOC1"/>
        <w:tabs>
          <w:tab w:val="right" w:leader="dot" w:pos="8306"/>
        </w:tabs>
      </w:pPr>
      <w:hyperlink w:anchor="_Toc10596" w:history="1">
        <w:r>
          <w:rPr>
            <w:rFonts w:ascii="仿宋" w:eastAsia="仿宋" w:hAnsi="仿宋" w:cs="仿宋" w:hint="eastAsia"/>
            <w:lang w:eastAsia="zh-CN"/>
          </w:rPr>
          <w:t>七、光纤用GECL4项目人力资源培养与发展</w:t>
        </w:r>
        <w:r>
          <w:tab/>
        </w:r>
        <w:r>
          <w:fldChar w:fldCharType="begin"/>
        </w:r>
        <w:r>
          <w:instrText xml:space="preserve"> PAGEREF _Toc10596 \h </w:instrText>
        </w:r>
        <w:r>
          <w:fldChar w:fldCharType="separate"/>
        </w:r>
        <w:r>
          <w:t>25</w:t>
        </w:r>
        <w:r>
          <w:fldChar w:fldCharType="end"/>
        </w:r>
      </w:hyperlink>
    </w:p>
    <w:p>
      <w:pPr>
        <w:pStyle w:val="TOC2"/>
        <w:tabs>
          <w:tab w:val="right" w:leader="dot" w:pos="8306"/>
        </w:tabs>
      </w:pPr>
      <w:hyperlink w:anchor="_Toc6443" w:history="1">
        <w:r>
          <w:rPr>
            <w:rFonts w:ascii="仿宋" w:eastAsia="仿宋" w:hAnsi="仿宋" w:cs="仿宋" w:hint="eastAsia"/>
            <w:lang w:eastAsia="zh-CN"/>
          </w:rPr>
          <w:t>(一)、人才需求与规划</w:t>
        </w:r>
        <w:r>
          <w:tab/>
        </w:r>
        <w:r>
          <w:fldChar w:fldCharType="begin"/>
        </w:r>
        <w:r>
          <w:instrText xml:space="preserve"> PAGEREF _Toc6443 \h </w:instrText>
        </w:r>
        <w:r>
          <w:fldChar w:fldCharType="separate"/>
        </w:r>
        <w:r>
          <w:t>25</w:t>
        </w:r>
        <w:r>
          <w:fldChar w:fldCharType="end"/>
        </w:r>
      </w:hyperlink>
    </w:p>
    <w:p>
      <w:pPr>
        <w:pStyle w:val="TOC2"/>
        <w:tabs>
          <w:tab w:val="right" w:leader="dot" w:pos="8306"/>
        </w:tabs>
      </w:pPr>
      <w:hyperlink w:anchor="_Toc12751" w:history="1">
        <w:r>
          <w:rPr>
            <w:rFonts w:ascii="仿宋" w:eastAsia="仿宋" w:hAnsi="仿宋" w:cs="仿宋" w:hint="eastAsia"/>
            <w:lang w:eastAsia="zh-CN"/>
          </w:rPr>
          <w:t>(二)、培训与发展计划</w:t>
        </w:r>
        <w:r>
          <w:tab/>
        </w:r>
        <w:r>
          <w:fldChar w:fldCharType="begin"/>
        </w:r>
        <w:r>
          <w:instrText xml:space="preserve"> PAGEREF _Toc12751 \h </w:instrText>
        </w:r>
        <w:r>
          <w:fldChar w:fldCharType="separate"/>
        </w:r>
        <w:r>
          <w:t>26</w:t>
        </w:r>
        <w:r>
          <w:fldChar w:fldCharType="end"/>
        </w:r>
      </w:hyperlink>
    </w:p>
    <w:p>
      <w:pPr>
        <w:pStyle w:val="TOC1"/>
        <w:tabs>
          <w:tab w:val="right" w:leader="dot" w:pos="8306"/>
        </w:tabs>
      </w:pPr>
      <w:hyperlink w:anchor="_Toc24811" w:history="1">
        <w:r>
          <w:rPr>
            <w:rFonts w:ascii="仿宋" w:eastAsia="仿宋" w:hAnsi="仿宋" w:cs="仿宋" w:hint="eastAsia"/>
            <w:lang w:eastAsia="zh-CN"/>
          </w:rPr>
          <w:t>八、光纤用GECL4项目社会影响</w:t>
        </w:r>
        <w:r>
          <w:tab/>
        </w:r>
        <w:r>
          <w:fldChar w:fldCharType="begin"/>
        </w:r>
        <w:r>
          <w:instrText xml:space="preserve"> PAGEREF _Toc24811 \h </w:instrText>
        </w:r>
        <w:r>
          <w:fldChar w:fldCharType="separate"/>
        </w:r>
        <w:r>
          <w:t>26</w:t>
        </w:r>
        <w:r>
          <w:fldChar w:fldCharType="end"/>
        </w:r>
      </w:hyperlink>
    </w:p>
    <w:p>
      <w:pPr>
        <w:pStyle w:val="TOC2"/>
        <w:tabs>
          <w:tab w:val="right" w:leader="dot" w:pos="8306"/>
        </w:tabs>
      </w:pPr>
      <w:hyperlink w:anchor="_Toc5548" w:history="1">
        <w:r>
          <w:rPr>
            <w:rFonts w:ascii="仿宋" w:eastAsia="仿宋" w:hAnsi="仿宋" w:cs="仿宋" w:hint="eastAsia"/>
            <w:lang w:eastAsia="zh-CN"/>
          </w:rPr>
          <w:t>(一)、社会责任与义务</w:t>
        </w:r>
        <w:r>
          <w:tab/>
        </w:r>
        <w:r>
          <w:fldChar w:fldCharType="begin"/>
        </w:r>
        <w:r>
          <w:instrText xml:space="preserve"> PAGEREF _Toc5548 \h </w:instrText>
        </w:r>
        <w:r>
          <w:fldChar w:fldCharType="separate"/>
        </w:r>
        <w:r>
          <w:t>26</w:t>
        </w:r>
        <w:r>
          <w:fldChar w:fldCharType="end"/>
        </w:r>
      </w:hyperlink>
    </w:p>
    <w:p>
      <w:pPr>
        <w:pStyle w:val="TOC2"/>
        <w:tabs>
          <w:tab w:val="right" w:leader="dot" w:pos="8306"/>
        </w:tabs>
      </w:pPr>
      <w:hyperlink w:anchor="_Toc27038" w:history="1">
        <w:r>
          <w:rPr>
            <w:rFonts w:ascii="仿宋" w:eastAsia="仿宋" w:hAnsi="仿宋" w:cs="仿宋" w:hint="eastAsia"/>
            <w:lang w:eastAsia="zh-CN"/>
          </w:rPr>
          <w:t>(二)、社会参与与沟通</w:t>
        </w:r>
        <w:r>
          <w:tab/>
        </w:r>
        <w:r>
          <w:fldChar w:fldCharType="begin"/>
        </w:r>
        <w:r>
          <w:instrText xml:space="preserve"> PAGEREF _Toc27038 \h </w:instrText>
        </w:r>
        <w:r>
          <w:fldChar w:fldCharType="separate"/>
        </w:r>
        <w:r>
          <w:t>27</w:t>
        </w:r>
        <w:r>
          <w:fldChar w:fldCharType="end"/>
        </w:r>
      </w:hyperlink>
    </w:p>
    <w:p>
      <w:pPr>
        <w:pStyle w:val="TOC1"/>
        <w:tabs>
          <w:tab w:val="right" w:leader="dot" w:pos="8306"/>
        </w:tabs>
      </w:pPr>
      <w:hyperlink w:anchor="_Toc11735" w:history="1">
        <w:r>
          <w:rPr>
            <w:rFonts w:ascii="仿宋" w:eastAsia="仿宋" w:hAnsi="仿宋" w:cs="仿宋" w:hint="eastAsia"/>
            <w:lang w:eastAsia="zh-CN"/>
          </w:rPr>
          <w:t>九、光纤用GECL4项目财务管理</w:t>
        </w:r>
        <w:r>
          <w:tab/>
        </w:r>
        <w:r>
          <w:fldChar w:fldCharType="begin"/>
        </w:r>
        <w:r>
          <w:instrText xml:space="preserve"> PAGEREF _Toc11735 \h </w:instrText>
        </w:r>
        <w:r>
          <w:fldChar w:fldCharType="separate"/>
        </w:r>
        <w:r>
          <w:t>28</w:t>
        </w:r>
        <w:r>
          <w:fldChar w:fldCharType="end"/>
        </w:r>
      </w:hyperlink>
    </w:p>
    <w:p>
      <w:pPr>
        <w:pStyle w:val="TOC2"/>
        <w:tabs>
          <w:tab w:val="right" w:leader="dot" w:pos="8306"/>
        </w:tabs>
      </w:pPr>
      <w:hyperlink w:anchor="_Toc7410" w:history="1">
        <w:r>
          <w:rPr>
            <w:rFonts w:ascii="仿宋" w:eastAsia="仿宋" w:hAnsi="仿宋" w:cs="仿宋" w:hint="eastAsia"/>
            <w:lang w:eastAsia="zh-CN"/>
          </w:rPr>
          <w:t>(一)、资金需求大</w:t>
        </w:r>
        <w:r>
          <w:tab/>
        </w:r>
        <w:r>
          <w:fldChar w:fldCharType="begin"/>
        </w:r>
        <w:r>
          <w:instrText xml:space="preserve"> PAGEREF _Toc7410 \h </w:instrText>
        </w:r>
        <w:r>
          <w:fldChar w:fldCharType="separate"/>
        </w:r>
        <w:r>
          <w:t>28</w:t>
        </w:r>
        <w:r>
          <w:fldChar w:fldCharType="end"/>
        </w:r>
      </w:hyperlink>
    </w:p>
    <w:p>
      <w:pPr>
        <w:pStyle w:val="TOC2"/>
        <w:tabs>
          <w:tab w:val="right" w:leader="dot" w:pos="8306"/>
        </w:tabs>
      </w:pPr>
      <w:hyperlink w:anchor="_Toc26753" w:history="1">
        <w:r>
          <w:rPr>
            <w:rFonts w:ascii="仿宋" w:eastAsia="仿宋" w:hAnsi="仿宋" w:cs="仿宋" w:hint="eastAsia"/>
            <w:lang w:eastAsia="zh-CN"/>
          </w:rPr>
          <w:t>(二)、研发周期长</w:t>
        </w:r>
        <w:r>
          <w:tab/>
        </w:r>
        <w:r>
          <w:fldChar w:fldCharType="begin"/>
        </w:r>
        <w:r>
          <w:instrText xml:space="preserve"> PAGEREF _Toc26753 \h </w:instrText>
        </w:r>
        <w:r>
          <w:fldChar w:fldCharType="separate"/>
        </w:r>
        <w:r>
          <w:t>29</w:t>
        </w:r>
        <w:r>
          <w:fldChar w:fldCharType="end"/>
        </w:r>
      </w:hyperlink>
    </w:p>
    <w:p>
      <w:pPr>
        <w:pStyle w:val="TOC2"/>
        <w:tabs>
          <w:tab w:val="right" w:leader="dot" w:pos="8306"/>
        </w:tabs>
      </w:pPr>
      <w:hyperlink w:anchor="_Toc5796" w:history="1">
        <w:r>
          <w:rPr>
            <w:rFonts w:ascii="仿宋" w:eastAsia="仿宋" w:hAnsi="仿宋" w:cs="仿宋" w:hint="eastAsia"/>
            <w:lang w:eastAsia="zh-CN"/>
          </w:rPr>
          <w:t>(三)、市场风险大</w:t>
        </w:r>
        <w:r>
          <w:tab/>
        </w:r>
        <w:r>
          <w:fldChar w:fldCharType="begin"/>
        </w:r>
        <w:r>
          <w:instrText xml:space="preserve"> PAGEREF _Toc5796 \h </w:instrText>
        </w:r>
        <w:r>
          <w:fldChar w:fldCharType="separate"/>
        </w:r>
        <w:r>
          <w:t>30</w:t>
        </w:r>
        <w:r>
          <w:fldChar w:fldCharType="end"/>
        </w:r>
      </w:hyperlink>
    </w:p>
    <w:p>
      <w:pPr>
        <w:pStyle w:val="TOC2"/>
        <w:tabs>
          <w:tab w:val="right" w:leader="dot" w:pos="8306"/>
        </w:tabs>
      </w:pPr>
      <w:hyperlink w:anchor="_Toc1914" w:history="1">
        <w:r>
          <w:rPr>
            <w:rFonts w:ascii="仿宋" w:eastAsia="仿宋" w:hAnsi="仿宋" w:cs="仿宋" w:hint="eastAsia"/>
            <w:lang w:eastAsia="zh-CN"/>
          </w:rPr>
          <w:t>(四)、利润率高</w:t>
        </w:r>
        <w:r>
          <w:tab/>
        </w:r>
        <w:r>
          <w:fldChar w:fldCharType="begin"/>
        </w:r>
        <w:r>
          <w:instrText xml:space="preserve"> PAGEREF _Toc1914 \h </w:instrText>
        </w:r>
        <w:r>
          <w:fldChar w:fldCharType="separate"/>
        </w:r>
        <w:r>
          <w:t>33</w:t>
        </w:r>
        <w:r>
          <w:fldChar w:fldCharType="end"/>
        </w:r>
      </w:hyperlink>
    </w:p>
    <w:p>
      <w:pPr>
        <w:pStyle w:val="TOC1"/>
        <w:tabs>
          <w:tab w:val="right" w:leader="dot" w:pos="8306"/>
        </w:tabs>
      </w:pPr>
      <w:hyperlink w:anchor="_Toc31268" w:history="1">
        <w:r>
          <w:rPr>
            <w:rFonts w:ascii="仿宋" w:eastAsia="仿宋" w:hAnsi="仿宋" w:cs="仿宋" w:hint="eastAsia"/>
            <w:lang w:eastAsia="zh-CN"/>
          </w:rPr>
          <w:t>十、光纤用GECL4项目创新与研发</w:t>
        </w:r>
        <w:r>
          <w:tab/>
        </w:r>
        <w:r>
          <w:fldChar w:fldCharType="begin"/>
        </w:r>
        <w:r>
          <w:instrText xml:space="preserve"> PAGEREF _Toc31268 \h </w:instrText>
        </w:r>
        <w:r>
          <w:fldChar w:fldCharType="separate"/>
        </w:r>
        <w:r>
          <w:t>35</w:t>
        </w:r>
        <w:r>
          <w:fldChar w:fldCharType="end"/>
        </w:r>
      </w:hyperlink>
    </w:p>
    <w:p>
      <w:pPr>
        <w:pStyle w:val="TOC2"/>
        <w:tabs>
          <w:tab w:val="right" w:leader="dot" w:pos="8306"/>
        </w:tabs>
      </w:pPr>
      <w:hyperlink w:anchor="_Toc28112" w:history="1">
        <w:r>
          <w:rPr>
            <w:rFonts w:ascii="仿宋" w:eastAsia="仿宋" w:hAnsi="仿宋" w:cs="仿宋" w:hint="eastAsia"/>
            <w:lang w:eastAsia="zh-CN"/>
          </w:rPr>
          <w:t>(一)、创新策略与方向</w:t>
        </w:r>
        <w:r>
          <w:tab/>
        </w:r>
        <w:r>
          <w:fldChar w:fldCharType="begin"/>
        </w:r>
        <w:r>
          <w:instrText xml:space="preserve"> PAGEREF _Toc28112 \h </w:instrText>
        </w:r>
        <w:r>
          <w:fldChar w:fldCharType="separate"/>
        </w:r>
        <w:r>
          <w:t>35</w:t>
        </w:r>
        <w:r>
          <w:fldChar w:fldCharType="end"/>
        </w:r>
      </w:hyperlink>
    </w:p>
    <w:p>
      <w:pPr>
        <w:pStyle w:val="TOC2"/>
        <w:tabs>
          <w:tab w:val="right" w:leader="dot" w:pos="8306"/>
        </w:tabs>
      </w:pPr>
      <w:hyperlink w:anchor="_Toc7746" w:history="1">
        <w:r>
          <w:rPr>
            <w:rFonts w:ascii="仿宋" w:eastAsia="仿宋" w:hAnsi="仿宋" w:cs="仿宋" w:hint="eastAsia"/>
            <w:lang w:eastAsia="zh-CN"/>
          </w:rPr>
          <w:t>(二)、研发规划与投入</w:t>
        </w:r>
        <w:r>
          <w:tab/>
        </w:r>
        <w:r>
          <w:fldChar w:fldCharType="begin"/>
        </w:r>
        <w:r>
          <w:instrText xml:space="preserve"> PAGEREF _Toc7746 \h </w:instrText>
        </w:r>
        <w:r>
          <w:fldChar w:fldCharType="separate"/>
        </w:r>
        <w:r>
          <w:t>37</w:t>
        </w:r>
        <w:r>
          <w:fldChar w:fldCharType="end"/>
        </w:r>
      </w:hyperlink>
    </w:p>
    <w:p>
      <w:pPr>
        <w:pStyle w:val="TOC1"/>
        <w:tabs>
          <w:tab w:val="right" w:leader="dot" w:pos="8306"/>
        </w:tabs>
      </w:pPr>
      <w:hyperlink w:anchor="_Toc1874" w:history="1">
        <w:r>
          <w:rPr>
            <w:rFonts w:ascii="仿宋" w:eastAsia="仿宋" w:hAnsi="仿宋" w:cs="仿宋" w:hint="eastAsia"/>
            <w:lang w:eastAsia="zh-CN"/>
          </w:rPr>
          <w:t>十一、光纤用GECL4项目计划安排</w:t>
        </w:r>
        <w:r>
          <w:tab/>
        </w:r>
        <w:r>
          <w:fldChar w:fldCharType="begin"/>
        </w:r>
        <w:r>
          <w:instrText xml:space="preserve"> PAGEREF _Toc1874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81" w:history="1">
        <w:r>
          <w:rPr>
            <w:rFonts w:ascii="仿宋" w:eastAsia="仿宋" w:hAnsi="仿宋" w:cs="仿宋" w:hint="eastAsia"/>
            <w:lang w:eastAsia="zh-CN"/>
          </w:rPr>
          <w:t>(一)、建设周期</w:t>
        </w:r>
        <w:r>
          <w:tab/>
        </w:r>
        <w:r>
          <w:fldChar w:fldCharType="begin"/>
        </w:r>
        <w:r>
          <w:instrText xml:space="preserve"> PAGEREF _Toc26681 \h </w:instrText>
        </w:r>
        <w:r>
          <w:fldChar w:fldCharType="separate"/>
        </w:r>
        <w:r>
          <w:t>38</w:t>
        </w:r>
        <w:r>
          <w:fldChar w:fldCharType="end"/>
        </w:r>
      </w:hyperlink>
    </w:p>
    <w:p>
      <w:pPr>
        <w:pStyle w:val="TOC2"/>
        <w:tabs>
          <w:tab w:val="right" w:leader="dot" w:pos="8306"/>
        </w:tabs>
      </w:pPr>
      <w:hyperlink w:anchor="_Toc11117" w:history="1">
        <w:r>
          <w:rPr>
            <w:rFonts w:ascii="仿宋" w:eastAsia="仿宋" w:hAnsi="仿宋" w:cs="仿宋" w:hint="eastAsia"/>
            <w:lang w:eastAsia="zh-CN"/>
          </w:rPr>
          <w:t>(二)、建设进度</w:t>
        </w:r>
        <w:r>
          <w:tab/>
        </w:r>
        <w:r>
          <w:fldChar w:fldCharType="begin"/>
        </w:r>
        <w:r>
          <w:instrText xml:space="preserve"> PAGEREF _Toc11117 \h </w:instrText>
        </w:r>
        <w:r>
          <w:fldChar w:fldCharType="separate"/>
        </w:r>
        <w:r>
          <w:t>39</w:t>
        </w:r>
        <w:r>
          <w:fldChar w:fldCharType="end"/>
        </w:r>
      </w:hyperlink>
    </w:p>
    <w:p>
      <w:pPr>
        <w:pStyle w:val="TOC2"/>
        <w:tabs>
          <w:tab w:val="right" w:leader="dot" w:pos="8306"/>
        </w:tabs>
      </w:pPr>
      <w:hyperlink w:anchor="_Toc7113" w:history="1">
        <w:r>
          <w:rPr>
            <w:rFonts w:ascii="仿宋" w:eastAsia="仿宋" w:hAnsi="仿宋" w:cs="仿宋" w:hint="eastAsia"/>
            <w:lang w:eastAsia="zh-CN"/>
          </w:rPr>
          <w:t>(三)、进度安排注意事项</w:t>
        </w:r>
        <w:r>
          <w:tab/>
        </w:r>
        <w:r>
          <w:fldChar w:fldCharType="begin"/>
        </w:r>
        <w:r>
          <w:instrText xml:space="preserve"> PAGEREF _Toc7113 \h </w:instrText>
        </w:r>
        <w:r>
          <w:fldChar w:fldCharType="separate"/>
        </w:r>
        <w:r>
          <w:t>40</w:t>
        </w:r>
        <w:r>
          <w:fldChar w:fldCharType="end"/>
        </w:r>
      </w:hyperlink>
    </w:p>
    <w:p>
      <w:pPr>
        <w:pStyle w:val="TOC2"/>
        <w:tabs>
          <w:tab w:val="right" w:leader="dot" w:pos="8306"/>
        </w:tabs>
      </w:pPr>
      <w:hyperlink w:anchor="_Toc6582" w:history="1">
        <w:r>
          <w:rPr>
            <w:rFonts w:ascii="仿宋" w:eastAsia="仿宋" w:hAnsi="仿宋" w:cs="仿宋" w:hint="eastAsia"/>
            <w:lang w:eastAsia="zh-CN"/>
          </w:rPr>
          <w:t>(四)、人力资源配置</w:t>
        </w:r>
        <w:r>
          <w:tab/>
        </w:r>
        <w:r>
          <w:fldChar w:fldCharType="begin"/>
        </w:r>
        <w:r>
          <w:instrText xml:space="preserve"> PAGEREF _Toc6582 \h </w:instrText>
        </w:r>
        <w:r>
          <w:fldChar w:fldCharType="separate"/>
        </w:r>
        <w:r>
          <w:t>42</w:t>
        </w:r>
        <w:r>
          <w:fldChar w:fldCharType="end"/>
        </w:r>
      </w:hyperlink>
    </w:p>
    <w:p>
      <w:pPr>
        <w:pStyle w:val="TOC1"/>
        <w:tabs>
          <w:tab w:val="right" w:leader="dot" w:pos="8306"/>
        </w:tabs>
      </w:pPr>
      <w:hyperlink w:anchor="_Toc31773" w:history="1">
        <w:r>
          <w:rPr>
            <w:rFonts w:ascii="仿宋" w:eastAsia="仿宋" w:hAnsi="仿宋" w:cs="仿宋" w:hint="eastAsia"/>
            <w:lang w:eastAsia="zh-CN"/>
          </w:rPr>
          <w:t>十二、光纤用GECL4项目技术管理</w:t>
        </w:r>
        <w:r>
          <w:tab/>
        </w:r>
        <w:r>
          <w:fldChar w:fldCharType="begin"/>
        </w:r>
        <w:r>
          <w:instrText xml:space="preserve"> PAGEREF _Toc31773 \h </w:instrText>
        </w:r>
        <w:r>
          <w:fldChar w:fldCharType="separate"/>
        </w:r>
        <w:r>
          <w:t>43</w:t>
        </w:r>
        <w:r>
          <w:fldChar w:fldCharType="end"/>
        </w:r>
      </w:hyperlink>
    </w:p>
    <w:p>
      <w:pPr>
        <w:pStyle w:val="TOC2"/>
        <w:tabs>
          <w:tab w:val="right" w:leader="dot" w:pos="8306"/>
        </w:tabs>
      </w:pPr>
      <w:hyperlink w:anchor="_Toc9421" w:history="1">
        <w:r>
          <w:rPr>
            <w:rFonts w:ascii="仿宋" w:eastAsia="仿宋" w:hAnsi="仿宋" w:cs="仿宋" w:hint="eastAsia"/>
            <w:lang w:eastAsia="zh-CN"/>
          </w:rPr>
          <w:t>(一)、技术方案选用方向</w:t>
        </w:r>
        <w:r>
          <w:tab/>
        </w:r>
        <w:r>
          <w:fldChar w:fldCharType="begin"/>
        </w:r>
        <w:r>
          <w:instrText xml:space="preserve"> PAGEREF _Toc9421 \h </w:instrText>
        </w:r>
        <w:r>
          <w:fldChar w:fldCharType="separate"/>
        </w:r>
        <w:r>
          <w:t>43</w:t>
        </w:r>
        <w:r>
          <w:fldChar w:fldCharType="end"/>
        </w:r>
      </w:hyperlink>
    </w:p>
    <w:p>
      <w:pPr>
        <w:pStyle w:val="TOC2"/>
        <w:tabs>
          <w:tab w:val="right" w:leader="dot" w:pos="8306"/>
        </w:tabs>
      </w:pPr>
      <w:hyperlink w:anchor="_Toc19903" w:history="1">
        <w:r>
          <w:rPr>
            <w:rFonts w:ascii="仿宋" w:eastAsia="仿宋" w:hAnsi="仿宋" w:cs="仿宋" w:hint="eastAsia"/>
            <w:lang w:eastAsia="zh-CN"/>
          </w:rPr>
          <w:t>(二)、工艺技术方案选用原则</w:t>
        </w:r>
        <w:r>
          <w:tab/>
        </w:r>
        <w:r>
          <w:fldChar w:fldCharType="begin"/>
        </w:r>
        <w:r>
          <w:instrText xml:space="preserve"> PAGEREF _Toc19903 \h </w:instrText>
        </w:r>
        <w:r>
          <w:fldChar w:fldCharType="separate"/>
        </w:r>
        <w:r>
          <w:t>44</w:t>
        </w:r>
        <w:r>
          <w:fldChar w:fldCharType="end"/>
        </w:r>
      </w:hyperlink>
    </w:p>
    <w:p>
      <w:pPr>
        <w:pStyle w:val="TOC2"/>
        <w:tabs>
          <w:tab w:val="right" w:leader="dot" w:pos="8306"/>
        </w:tabs>
      </w:pPr>
      <w:hyperlink w:anchor="_Toc29143" w:history="1">
        <w:r>
          <w:rPr>
            <w:rFonts w:ascii="仿宋" w:eastAsia="仿宋" w:hAnsi="仿宋" w:cs="仿宋" w:hint="eastAsia"/>
            <w:lang w:eastAsia="zh-CN"/>
          </w:rPr>
          <w:t>(三)、工艺技术方案要求</w:t>
        </w:r>
        <w:r>
          <w:tab/>
        </w:r>
        <w:r>
          <w:fldChar w:fldCharType="begin"/>
        </w:r>
        <w:r>
          <w:instrText xml:space="preserve"> PAGEREF _Toc29143 \h </w:instrText>
        </w:r>
        <w:r>
          <w:fldChar w:fldCharType="separate"/>
        </w:r>
        <w:r>
          <w:t>47</w:t>
        </w:r>
        <w:r>
          <w:fldChar w:fldCharType="end"/>
        </w:r>
      </w:hyperlink>
    </w:p>
    <w:p>
      <w:pPr>
        <w:pStyle w:val="TOC1"/>
        <w:tabs>
          <w:tab w:val="right" w:leader="dot" w:pos="8306"/>
        </w:tabs>
      </w:pPr>
      <w:hyperlink w:anchor="_Toc20729" w:history="1">
        <w:r>
          <w:rPr>
            <w:rFonts w:ascii="仿宋" w:eastAsia="仿宋" w:hAnsi="仿宋" w:cs="仿宋" w:hint="eastAsia"/>
            <w:lang w:eastAsia="zh-CN"/>
          </w:rPr>
          <w:t>十三、风险识别与分类</w:t>
        </w:r>
        <w:r>
          <w:tab/>
        </w:r>
        <w:r>
          <w:fldChar w:fldCharType="begin"/>
        </w:r>
        <w:r>
          <w:instrText xml:space="preserve"> PAGEREF _Toc20729 \h </w:instrText>
        </w:r>
        <w:r>
          <w:fldChar w:fldCharType="separate"/>
        </w:r>
        <w:r>
          <w:t>49</w:t>
        </w:r>
        <w:r>
          <w:fldChar w:fldCharType="end"/>
        </w:r>
      </w:hyperlink>
    </w:p>
    <w:p>
      <w:pPr>
        <w:pStyle w:val="TOC2"/>
        <w:tabs>
          <w:tab w:val="right" w:leader="dot" w:pos="8306"/>
        </w:tabs>
      </w:pPr>
      <w:hyperlink w:anchor="_Toc6337" w:history="1">
        <w:r>
          <w:rPr>
            <w:rFonts w:ascii="仿宋" w:eastAsia="仿宋" w:hAnsi="仿宋" w:cs="仿宋" w:hint="eastAsia"/>
            <w:lang w:eastAsia="zh-CN"/>
          </w:rPr>
          <w:t>(一)、风险识别</w:t>
        </w:r>
        <w:r>
          <w:tab/>
        </w:r>
        <w:r>
          <w:fldChar w:fldCharType="begin"/>
        </w:r>
        <w:r>
          <w:instrText xml:space="preserve"> PAGEREF _Toc6337 \h </w:instrText>
        </w:r>
        <w:r>
          <w:fldChar w:fldCharType="separate"/>
        </w:r>
        <w:r>
          <w:t>49</w:t>
        </w:r>
        <w:r>
          <w:fldChar w:fldCharType="end"/>
        </w:r>
      </w:hyperlink>
    </w:p>
    <w:p>
      <w:pPr>
        <w:pStyle w:val="TOC2"/>
        <w:tabs>
          <w:tab w:val="right" w:leader="dot" w:pos="8306"/>
        </w:tabs>
      </w:pPr>
      <w:hyperlink w:anchor="_Toc31629" w:history="1">
        <w:r>
          <w:rPr>
            <w:rFonts w:ascii="仿宋" w:eastAsia="仿宋" w:hAnsi="仿宋" w:cs="仿宋" w:hint="eastAsia"/>
            <w:lang w:eastAsia="zh-CN"/>
          </w:rPr>
          <w:t>(二)、风险分类</w:t>
        </w:r>
        <w:r>
          <w:tab/>
        </w:r>
        <w:r>
          <w:fldChar w:fldCharType="begin"/>
        </w:r>
        <w:r>
          <w:instrText xml:space="preserve"> PAGEREF _Toc31629 \h </w:instrText>
        </w:r>
        <w:r>
          <w:fldChar w:fldCharType="separate"/>
        </w:r>
        <w:r>
          <w:t>50</w:t>
        </w:r>
        <w:r>
          <w:fldChar w:fldCharType="end"/>
        </w:r>
      </w:hyperlink>
    </w:p>
    <w:p>
      <w:pPr>
        <w:pStyle w:val="TOC1"/>
        <w:tabs>
          <w:tab w:val="right" w:leader="dot" w:pos="8306"/>
        </w:tabs>
      </w:pPr>
      <w:hyperlink w:anchor="_Toc10156" w:history="1">
        <w:r>
          <w:rPr>
            <w:rFonts w:ascii="仿宋" w:eastAsia="仿宋" w:hAnsi="仿宋" w:cs="仿宋" w:hint="eastAsia"/>
            <w:lang w:eastAsia="zh-CN"/>
          </w:rPr>
          <w:t>十四、质量管理体系</w:t>
        </w:r>
        <w:r>
          <w:tab/>
        </w:r>
        <w:r>
          <w:fldChar w:fldCharType="begin"/>
        </w:r>
        <w:r>
          <w:instrText xml:space="preserve"> PAGEREF _Toc10156 \h </w:instrText>
        </w:r>
        <w:r>
          <w:fldChar w:fldCharType="separate"/>
        </w:r>
        <w:r>
          <w:t>52</w:t>
        </w:r>
        <w:r>
          <w:fldChar w:fldCharType="end"/>
        </w:r>
      </w:hyperlink>
    </w:p>
    <w:p>
      <w:pPr>
        <w:pStyle w:val="TOC2"/>
        <w:tabs>
          <w:tab w:val="right" w:leader="dot" w:pos="8306"/>
        </w:tabs>
      </w:pPr>
      <w:hyperlink w:anchor="_Toc23795" w:history="1">
        <w:r>
          <w:rPr>
            <w:rFonts w:ascii="仿宋" w:eastAsia="仿宋" w:hAnsi="仿宋" w:cs="仿宋" w:hint="eastAsia"/>
            <w:lang w:eastAsia="zh-CN"/>
          </w:rPr>
          <w:t>(一)、质量目标与方针</w:t>
        </w:r>
        <w:r>
          <w:tab/>
        </w:r>
        <w:r>
          <w:fldChar w:fldCharType="begin"/>
        </w:r>
        <w:r>
          <w:instrText xml:space="preserve"> PAGEREF _Toc23795 \h </w:instrText>
        </w:r>
        <w:r>
          <w:fldChar w:fldCharType="separate"/>
        </w:r>
        <w:r>
          <w:t>52</w:t>
        </w:r>
        <w:r>
          <w:fldChar w:fldCharType="end"/>
        </w:r>
      </w:hyperlink>
    </w:p>
    <w:p>
      <w:pPr>
        <w:pStyle w:val="TOC2"/>
        <w:tabs>
          <w:tab w:val="right" w:leader="dot" w:pos="8306"/>
        </w:tabs>
      </w:pPr>
      <w:hyperlink w:anchor="_Toc10915" w:history="1">
        <w:r>
          <w:rPr>
            <w:rFonts w:ascii="仿宋" w:eastAsia="仿宋" w:hAnsi="仿宋" w:cs="仿宋" w:hint="eastAsia"/>
            <w:lang w:eastAsia="zh-CN"/>
          </w:rPr>
          <w:t>(二)、质量管理责任</w:t>
        </w:r>
        <w:r>
          <w:tab/>
        </w:r>
        <w:r>
          <w:fldChar w:fldCharType="begin"/>
        </w:r>
        <w:r>
          <w:instrText xml:space="preserve"> PAGEREF _Toc10915 \h </w:instrText>
        </w:r>
        <w:r>
          <w:fldChar w:fldCharType="separate"/>
        </w:r>
        <w:r>
          <w:t>53</w:t>
        </w:r>
        <w:r>
          <w:fldChar w:fldCharType="end"/>
        </w:r>
      </w:hyperlink>
    </w:p>
    <w:p>
      <w:pPr>
        <w:pStyle w:val="TOC2"/>
        <w:tabs>
          <w:tab w:val="right" w:leader="dot" w:pos="8306"/>
        </w:tabs>
      </w:pPr>
      <w:hyperlink w:anchor="_Toc27062" w:history="1">
        <w:r>
          <w:rPr>
            <w:rFonts w:ascii="仿宋" w:eastAsia="仿宋" w:hAnsi="仿宋" w:cs="仿宋" w:hint="eastAsia"/>
            <w:lang w:eastAsia="zh-CN"/>
          </w:rPr>
          <w:t>(三)、质量管理体系文件</w:t>
        </w:r>
        <w:r>
          <w:tab/>
        </w:r>
        <w:r>
          <w:fldChar w:fldCharType="begin"/>
        </w:r>
        <w:r>
          <w:instrText xml:space="preserve"> PAGEREF _Toc27062 \h </w:instrText>
        </w:r>
        <w:r>
          <w:fldChar w:fldCharType="separate"/>
        </w:r>
        <w:r>
          <w:t>54</w:t>
        </w:r>
        <w:r>
          <w:fldChar w:fldCharType="end"/>
        </w:r>
      </w:hyperlink>
    </w:p>
    <w:p>
      <w:pPr>
        <w:pStyle w:val="TOC2"/>
        <w:tabs>
          <w:tab w:val="right" w:leader="dot" w:pos="8306"/>
        </w:tabs>
      </w:pPr>
      <w:hyperlink w:anchor="_Toc8708" w:history="1">
        <w:r>
          <w:rPr>
            <w:rFonts w:ascii="仿宋" w:eastAsia="仿宋" w:hAnsi="仿宋" w:cs="仿宋" w:hint="eastAsia"/>
            <w:lang w:eastAsia="zh-CN"/>
          </w:rPr>
          <w:t>(四)、质量培训与教育</w:t>
        </w:r>
        <w:r>
          <w:tab/>
        </w:r>
        <w:r>
          <w:fldChar w:fldCharType="begin"/>
        </w:r>
        <w:r>
          <w:instrText xml:space="preserve"> PAGEREF _Toc8708 \h </w:instrText>
        </w:r>
        <w:r>
          <w:fldChar w:fldCharType="separate"/>
        </w:r>
        <w:r>
          <w:t>57</w:t>
        </w:r>
        <w:r>
          <w:fldChar w:fldCharType="end"/>
        </w:r>
      </w:hyperlink>
    </w:p>
    <w:p>
      <w:pPr>
        <w:pStyle w:val="TOC2"/>
        <w:tabs>
          <w:tab w:val="right" w:leader="dot" w:pos="8306"/>
        </w:tabs>
      </w:pPr>
      <w:hyperlink w:anchor="_Toc3763" w:history="1">
        <w:r>
          <w:rPr>
            <w:rFonts w:ascii="仿宋" w:eastAsia="仿宋" w:hAnsi="仿宋" w:cs="仿宋" w:hint="eastAsia"/>
            <w:lang w:eastAsia="zh-CN"/>
          </w:rPr>
          <w:t>(五)、质量审核与评价</w:t>
        </w:r>
        <w:r>
          <w:tab/>
        </w:r>
        <w:r>
          <w:fldChar w:fldCharType="begin"/>
        </w:r>
        <w:r>
          <w:instrText xml:space="preserve"> PAGEREF _Toc3763 \h </w:instrText>
        </w:r>
        <w:r>
          <w:fldChar w:fldCharType="separate"/>
        </w:r>
        <w:r>
          <w:t>58</w:t>
        </w:r>
        <w:r>
          <w:fldChar w:fldCharType="end"/>
        </w:r>
      </w:hyperlink>
    </w:p>
    <w:p>
      <w:pPr>
        <w:pStyle w:val="TOC2"/>
        <w:tabs>
          <w:tab w:val="right" w:leader="dot" w:pos="8306"/>
        </w:tabs>
      </w:pPr>
      <w:hyperlink w:anchor="_Toc25933" w:history="1">
        <w:r>
          <w:rPr>
            <w:rFonts w:ascii="仿宋" w:eastAsia="仿宋" w:hAnsi="仿宋" w:cs="仿宋" w:hint="eastAsia"/>
            <w:lang w:eastAsia="zh-CN"/>
          </w:rPr>
          <w:t>(六)、不符合与纠正措施</w:t>
        </w:r>
        <w:r>
          <w:tab/>
        </w:r>
        <w:r>
          <w:fldChar w:fldCharType="begin"/>
        </w:r>
        <w:r>
          <w:instrText xml:space="preserve"> PAGEREF _Toc25933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26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光纤用GECL4项目的主要产品是XXXX，预计年产值为XXX万元。这一产品在市场中占据着重要的地位，其广泛的应用范围使得该光纤用GECL4项目的市场前景非常广阔。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纤用GECL4项目的xxx产品作为重要的原材料之一，将在多个领域发挥关键作用。其在建筑、交通、能源等方面的广泛应用将为整个产业链提供强大的支持，形成产业协同效应。光纤用GECL4项目的年产值XXX万XXX万XXX万万元不仅反映了其在市场上的巨大潜力，更预示着它对国民经济的积极贡献。这种关联度高、涉及面广的产业关系，使得该光纤用GECL4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65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总征地面积为XXXX平方米，相当于约XX.XX亩，其中净用地面积为XXXX平方米，红线范围内相当于约XX.XX亩。这一用地规模充分考虑了光纤用GECL4项目的建设需求，保障了光纤用GECL4项目在合适的空间内得以充分发展。光纤用GECL4项目规划的总建筑面积为XXXX平方米，其中主体工程建设占XXXX平方米，计容建筑面积达XXXX平方米。预计建筑工程的投资将达到XXXX万元，为光纤用GECL4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计划购置的设备共计XXXX台（套），设备购置费用为XXXX万元。这一设备购置计划充分考虑到光纤用GECL4项目的生产需求和技术要求，确保了光纤用GECL4项目在生产运营中具备先进的技术装备和高效的生产能力。设备的合理配置将为光纤用GECL4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计划总投资为XXXX万元，预计年实现营业收入为XXXX万元。这一产能规模的设定旨在确保光纤用GECL4项目能够在投资与回报之间取得平衡，实现长期可持续的发展。光纤用GECL4项目的总投资充分考虑到各个方面的需求，包括用地建设、设备购置等多个环节，以确保光纤用GECL4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065"/>
      <w:r>
        <w:rPr>
          <w:rFonts w:ascii="仿宋" w:eastAsia="仿宋" w:hAnsi="仿宋" w:cs="仿宋" w:hint="eastAsia"/>
          <w:sz w:val="28"/>
          <w:lang w:eastAsia="zh-CN"/>
        </w:rPr>
        <w:t>二、光纤用GECL4项目概论</w:t>
      </w:r>
      <w:bookmarkEnd w:id="5"/>
    </w:p>
    <w:p>
      <w:pPr>
        <w:pStyle w:val="Heading2"/>
        <w:rPr>
          <w:rFonts w:ascii="仿宋" w:eastAsia="仿宋" w:hAnsi="仿宋" w:cs="仿宋" w:hint="eastAsia"/>
          <w:lang w:eastAsia="zh-CN"/>
        </w:rPr>
      </w:pPr>
      <w:bookmarkStart w:id="6" w:name="_Toc16528"/>
      <w:r>
        <w:rPr>
          <w:rFonts w:ascii="仿宋" w:eastAsia="仿宋" w:hAnsi="仿宋" w:cs="仿宋" w:hint="eastAsia"/>
          <w:lang w:eastAsia="zh-CN"/>
        </w:rPr>
        <w:t>(一)、光纤用GECL4项目概况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起源追溯至对市场的深入洞察。市场的不断演变与变革为光纤用GECL4项目提供了难得的机遇。当前市场存在的需求缺口和变革的大环境共同构成了光纤用GECL4项目的背景。这个光纤用GECL4项目旨在充分利用市场机遇，填补行业中尚未满足的需求，为客户提供全新的解决方案。市场的变革和需求的增长使得这个光纤用GECL4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光纤用GECL4项目名称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正式命名为光纤用GECL4。这个名称不仅仅是一个标识，更代表了光纤用GECL4项目的核心理念和愿景。它蕴含着光纤用GECL4项目所要解决问题的关键字，具有强烈的表达和辨识度，为光纤用GECL4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光纤用GECL4项目目标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核心目标是提供一种全新、高效的解决方案，满足客户日益增长的需求。光纤用GECL4项目追求的不仅仅是满足市场需求，更是在市场中获得卓越的竞争优势。通过不断提升产品或服务的质量和创新水平，光纤用GECL4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光纤用GECL4项目范围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全面涵盖了产品研发、制造、市场推广和售后服务，确保从产品设计到最终用户体验的全方位关注。这一全面的光纤用GECL4项目范围是为了确保光纤用GECL4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光纤用GECL4项目时间表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光纤用GECL4项目计划在未来18个月内完成，包括研发、测试、市场试点和正式推出等不同阶段。这个时间表的合理设计是为了确保光纤用GECL4项目各个阶段的顺利推进，以便按时交付高质量的成果。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光纤用GECL4项目预算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光纤用GECL4项目总预算估算为XX百万美元，主要分配在研发、市场推广、人员培训和运营等方面。这一充足的预算为光纤用GECL4项目提供了充足的资源，确保光纤用GECL4项目在各个方面都能取得优异的表现。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光纤用GECL4项目风险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光纤用GECL4项目可能面临的风险包括市场接受度低、技术难题、竞争激烈等。光纤用GECL4项目团队已经制定了相应的风险应对计划，通过前瞻性的风险管理，确保光纤用GECL4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光纤用GECL4项目团队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光纤用GECL4项目汇聚了一支经验丰富、多领域专业素养的核心团队，确保光纤用GECL4项目在各个方面都能拥有高水平的执行力。团队的协同作战是光纤用GECL4项目成功的关键因素之一。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光纤用GECL4项目背景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光纤用GECL4项目的背景根植于市场对更高效、创新产品的渴望，同时也受到科技发展对行业格局的深刻改变的影响。这为光纤用GECL4项目提供了广阔的发展空间和市场需求。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光纤用GECL4项目现状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截至目前，光纤用GECL4项目已完成市场调研和技术验证，取得了初步的成功。这为光纤用GECL4项目在未来的发展奠定了坚实的基础，为更远大的目标打下了坚实的基石。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605"/>
      <w:r>
        <w:rPr>
          <w:rFonts w:ascii="仿宋" w:eastAsia="仿宋" w:hAnsi="仿宋" w:cs="仿宋" w:hint="eastAsia"/>
          <w:sz w:val="28"/>
          <w:lang w:eastAsia="zh-CN"/>
        </w:rPr>
        <w:t>(二)、光纤用GECL4项目目标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keyword》光纤用GECL4项目首要业务目标是在市场中占据有利地位，实现产品/服务的成功推广和销售。通过不断提升产品质量、创新性，光纤用GECL4项目追求成为行业中的领导者，赢得更多客户的青睐。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在科技迅速发展的时代，光纤用GECL4项目着眼于技术创新。通过持续的研发和技术升级，光纤用GECL4项目旨在推出更具创新性的产品或服务，以满足市场对新鲜、先进解决方案的需求。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为了建立可持续的客户关系，光纤用GECL4项目设定了客户满意度目标。通过提供卓越的产品质量和优质的客户服务，光纤用GECL4项目追求赢得客户的信任和忠诚度，确保他们的满意度达到行业领先水平。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光纤用GECL4项目注重社会责任和可持续发展。通过实施环保、社会责任光纤用GECL4项目，光纤用GECL4项目致力于在经济发展的同时保护环境，促进社会公平，实现可持续经营。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光纤用GECL4项目的团队是实现目标的核心驱动力。因此，光纤用GECL4项目设定了团队发展目标，包括提升团队成员的专业技能、培养领导力，以及搭建协同高效的团队工作氛围。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179"/>
      <w:r>
        <w:rPr>
          <w:rFonts w:ascii="仿宋" w:eastAsia="仿宋" w:hAnsi="仿宋" w:cs="仿宋" w:hint="eastAsia"/>
          <w:sz w:val="28"/>
          <w:lang w:eastAsia="zh-CN"/>
        </w:rPr>
        <w:t>(三)、光纤用GECL4项目提出的理由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光纤用GECL4项目提出的理由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提出源于对市场机遇的深刻洞察。当前市场中存在的需求缺口和行业发展趋势表明，有巨大的商业机会等待被开发。通过准确捕捉市场机遇，光纤用GECL4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光纤用GECL4项目的理念基于对技术创新的信仰。通过持续的研发和技术投入，光纤用GECL4项目有望推出更具创新性的产品或服务。在科技飞速发展的当下，光纤用GECL4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提出是为了增强企业的行业竞争力。通过提升产品或服务的质量和独特性，光纤用GECL4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响应了消费者需求的变化。随着社会和科技的不断发展，消费者对产品和服务的需求也在发生变化。通过深入了解并及时回应消费者的新需求，光纤用GECL4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光纤用GECL4项目的提出是企业战略发展规划的一部分。在面对日益激烈的市场竞争和不断变化的商业环境中，光纤用GECL4项目作为企业战略的一环，旨在为企业开辟新的增长领域，巩固企业在行业中的地位。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提出不仅仅是基于商业考量，还注重社会责任。通过推出环保、社会责任等方面的光纤用GECL4项目，光纤用GECL4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光纤用GECL4项目的提出反映了对利益相关者期望的关注。包括客户、员工、投资者等利益相关者在企业发展中都有着各自的期望，光纤用GECL4项目力求在满足这些期望的同时，取得更大的共赢。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651"/>
      <w:r>
        <w:rPr>
          <w:rFonts w:ascii="仿宋" w:eastAsia="仿宋" w:hAnsi="仿宋" w:cs="仿宋" w:hint="eastAsia"/>
          <w:sz w:val="28"/>
          <w:lang w:eastAsia="zh-CN"/>
        </w:rPr>
        <w:t>(四)、光纤用GECL4项目意义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在实施光纤用GECL4项目的过程中，我们不仅仅是在追逐商业成功，更是为企业和社会的多个层面创造了深远的意义。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首要意义在于提升企业的市场竞争力。通过持续的创新和对产品质量的高标准要求，光纤用GECL4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纤用GECL4项目的推进将促使行业技术水平的提升。通过引入先进技术和创新性解决方案，光纤用GECL4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纤用GECL4项目不仅创造了大量就业机会，提高了就业水平，还注重社会责任和环保。通过参与社会公益事业和推动环保光纤用GECL4项目，光纤用GECL4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综合而言，光纤用GECL4项目意义重大，不仅推动了企业的发展，也为行业和社会的进步贡献了积极力量。这是一个全面而深刻的影响，将在未来产生可持续的正面效应。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119"/>
      <w:r>
        <w:rPr>
          <w:rFonts w:ascii="仿宋" w:eastAsia="仿宋" w:hAnsi="仿宋" w:cs="仿宋" w:hint="eastAsia"/>
          <w:sz w:val="28"/>
          <w:lang w:eastAsia="zh-CN"/>
        </w:rPr>
        <w:t>(五)、光纤用GECL4项目背景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在当今迅猛发展的商业环境中，光纤用GECL4项目的动因根植于对多方面因素的审慎考量。这个光纤用GECL4项目的提出并非孤立的决策，而是对企业所处背景深入思考的产物。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纤用GECL4项目背后的首要原因。科技的迅速发展和全球市场的快速变化使得企业必须灵活应对。光纤用GECL4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竞争的激烈程度也是光纤用GECL4项目背景中不可忽视的一环。企业需要在激烈竞争中脱颖而出，为此，光纤用GECL4项目致力于打破常规，提供独特的价值主张，以吸引客户并确保市场份额的增长。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技术的迅速发展为企业带来了机遇与挑战。作为光纤用GECL4项目启动的背景之一，对新兴技术的应用将有助于提升企业的技术水平，使其在不断演进的商业环境中保持竞争优势。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此外，社会对企业责任的期望也在逐渐升高。光纤用GECL4项目充分融入了社会责任的理念，通过可持续经营和社会公益光纤用GECL4项目，企图为社会贡献一份力量，在商业成功的同时关注社会价值。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0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64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纤用GECL4项目的技术管理特点体现在其创新导向。通过引入最先进的技术趋势和解决方案，光纤用GECL4项目致力于提升科技含量、提高质量和效率水平。这意味着我们将采用最新的工具和方法，确保光纤用GECL4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纤用GECL4项目技术管理的显著特征。通过整合不同领域的技术资源，我们实现了跨学科的协同工作。这有助于优化技术架构，提高整体效能。此外，整合性策略还促进了不同技术团队之间的紧密沟通和高效合作，确保光纤用GECL4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纤用GECL4项目所采用的技术。通过不断优化技术方案，光纤用GECL4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光纤用GECL4项目团队将在光纤用GECL4项目初期识别可能的技术风险，并采取相应的预防和应对措施。通过建立健全的风险评估机制，光纤用GECL4项目能够在实施过程中及时发现并解决潜在的技术问题，保障光纤用GECL4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纤用GECL4项目中，技术将成为光纤用GECL4项目成功的有力支持。这一深度剖析揭示了技术管理在光纤用GECL4项目实施中的关键作用，为光纤用GECL4项目的技术基础奠定了坚实的基础。</w:t>
      </w:r>
    </w:p>
    <w:p>
      <w:pPr>
        <w:pStyle w:val="Heading2"/>
        <w:ind w:firstLine="560" w:firstLineChars="200"/>
        <w:rPr>
          <w:rFonts w:ascii="仿宋" w:eastAsia="仿宋" w:hAnsi="仿宋" w:cs="仿宋" w:hint="eastAsia"/>
          <w:sz w:val="28"/>
          <w:lang w:eastAsia="zh-CN"/>
        </w:rPr>
      </w:pPr>
      <w:bookmarkStart w:id="13" w:name="_Toc15954"/>
      <w:r>
        <w:rPr>
          <w:rFonts w:ascii="仿宋" w:eastAsia="仿宋" w:hAnsi="仿宋" w:cs="仿宋" w:hint="eastAsia"/>
          <w:sz w:val="28"/>
          <w:lang w:eastAsia="zh-CN"/>
        </w:rPr>
        <w:t>(二)、光纤用GECL4项目工艺技术设计方案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纤用GECL4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纤用GECL4项目将严格按照相关行业规范要求进行组织。通过有效控制产品质量，光纤用GECL4项目将致力于为顾客提供优质的光纤用GECL4项目产品和良好的服务。这体现了光纤用GECL4项目对于生产活动合规性和质量标准的高度重视，为光纤用GECL4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光纤用GECL4项目注重生态效益和清洁生产原则。光纤用GECL4项目建设将紧密结合地方特色经济发展，与社会经济发展规划和区域环境保护规划方案相协调一致。通过与当地区域自然生态系统的结合，光纤用GECL4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纤用GECL4项目产品具有多样化的客户需求和个性化的特点。因此，光纤用GECL4项目产品规格品种多样，且单批生产数量较小。为满足这一特点，光纤用GECL4项目承办单位将建设先进的柔性制造生产线。通过广泛应用柔性制造技术，光纤用GECL4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纤用GECL4项目采用的技术具有较高的技术含量和自动化水平，处于国内先进水平。这一技术选用不仅体现了对生产效率、质量和环境友好性的高标准要求，同时为光纤用GECL4项目的可持续发展奠定了坚实的基础。</w:t>
      </w:r>
    </w:p>
    <w:p>
      <w:pPr>
        <w:pStyle w:val="Heading2"/>
        <w:ind w:firstLine="560" w:firstLineChars="200"/>
        <w:rPr>
          <w:rFonts w:ascii="仿宋" w:eastAsia="仿宋" w:hAnsi="仿宋" w:cs="仿宋" w:hint="eastAsia"/>
          <w:sz w:val="28"/>
          <w:lang w:eastAsia="zh-CN"/>
        </w:rPr>
      </w:pPr>
      <w:bookmarkStart w:id="14" w:name="_Toc2553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为确保光纤用GECL4项目的高效生产和技术实施，我们制定了一套精心设计的设备选型方案，以满足光纤用GECL4项目生产、质量和环保的要求。该方案的主要特点如下：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纤用GECL4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针对光纤用GECL4项目产品的多样性和小批量生产的特点，我们将建设柔性制造生产线。通过在设备选型中考虑柔性制造技术，可以灵活应对不同产品规格和生产需求，实现生产线的高度灵活性和适应性。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379"/>
      <w:r>
        <w:rPr>
          <w:rFonts w:ascii="仿宋" w:eastAsia="仿宋" w:hAnsi="仿宋" w:cs="仿宋" w:hint="eastAsia"/>
          <w:sz w:val="28"/>
          <w:lang w:eastAsia="zh-CN"/>
        </w:rPr>
        <w:t>四、光纤用GECL4项目土建工程</w:t>
      </w:r>
      <w:bookmarkEnd w:id="15"/>
    </w:p>
    <w:p>
      <w:pPr>
        <w:pStyle w:val="Heading2"/>
        <w:rPr>
          <w:rFonts w:ascii="仿宋" w:eastAsia="仿宋" w:hAnsi="仿宋" w:cs="仿宋" w:hint="eastAsia"/>
          <w:lang w:eastAsia="zh-CN"/>
        </w:rPr>
      </w:pPr>
      <w:bookmarkStart w:id="16" w:name="_Toc1382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在光纤用GECL4项目的建筑工程设计中，我们将秉承一系列重要的设计原则，以确保光纤用GECL4项目建筑在功能、美观、可持续性等方面达到最佳效果。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首要原则是确保建筑的功能性得到最大化的发挥。我们将充分理解光纤用GECL4项目的实际需求，合理布局各个功能区域，保证建筑在满足业务需求的同时，提供高效的工作环境。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https://d.book118.com/188127007046006047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光纤用GECL4项目规划设计蓝图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D4EF2"/>
    <w:rsid w:val="238D4E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2700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2024-02-23T17:56:00Z</dcterms:created>
  <dcterms:modified xsi:type="dcterms:W3CDTF">2024-02-23T17:56:57Z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6B2BF442F1C04A0ABBE0891CC7F5C56E_11</vt:lpwstr>
  </property>
  <property fmtid="{D5CDD505-2E9C-101B-9397-08002B2CF9AE}" pid="3" name="KSOProductBuildVer">
    <vt:lpwstr>2052-12.1.0.16388</vt:lpwstr>
  </property>
</Properties>
</file>