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金属船舶项目规划设计蓝图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10" w:history="1">
        <w:r>
          <w:rPr>
            <w:rFonts w:ascii="仿宋" w:eastAsia="仿宋" w:hAnsi="仿宋" w:cs="仿宋" w:hint="eastAsia"/>
            <w:lang w:eastAsia="zh-CN"/>
          </w:rPr>
          <w:t>概论</w:t>
        </w:r>
        <w:r>
          <w:tab/>
        </w:r>
        <w:r>
          <w:fldChar w:fldCharType="begin"/>
        </w:r>
        <w:r>
          <w:instrText xml:space="preserve"> PAGEREF _Toc28210 \h </w:instrText>
        </w:r>
        <w:r>
          <w:fldChar w:fldCharType="separate"/>
        </w:r>
        <w:r>
          <w:t>3</w:t>
        </w:r>
        <w:r>
          <w:fldChar w:fldCharType="end"/>
        </w:r>
      </w:hyperlink>
    </w:p>
    <w:p>
      <w:pPr>
        <w:pStyle w:val="TOC1"/>
        <w:tabs>
          <w:tab w:val="right" w:leader="dot" w:pos="8306"/>
        </w:tabs>
      </w:pPr>
      <w:hyperlink w:anchor="_Toc27617" w:history="1">
        <w:r>
          <w:rPr>
            <w:rFonts w:ascii="仿宋" w:eastAsia="仿宋" w:hAnsi="仿宋" w:cs="仿宋" w:hint="eastAsia"/>
            <w:lang w:eastAsia="zh-CN"/>
          </w:rPr>
          <w:t>一、市场分析、调研</w:t>
        </w:r>
        <w:r>
          <w:tab/>
        </w:r>
        <w:r>
          <w:fldChar w:fldCharType="begin"/>
        </w:r>
        <w:r>
          <w:instrText xml:space="preserve"> PAGEREF _Toc27617 \h </w:instrText>
        </w:r>
        <w:r>
          <w:fldChar w:fldCharType="separate"/>
        </w:r>
        <w:r>
          <w:t>3</w:t>
        </w:r>
        <w:r>
          <w:fldChar w:fldCharType="end"/>
        </w:r>
      </w:hyperlink>
    </w:p>
    <w:p>
      <w:pPr>
        <w:pStyle w:val="TOC2"/>
        <w:tabs>
          <w:tab w:val="right" w:leader="dot" w:pos="8306"/>
        </w:tabs>
      </w:pPr>
      <w:hyperlink w:anchor="_Toc17393" w:history="1">
        <w:r>
          <w:rPr>
            <w:rFonts w:ascii="仿宋" w:eastAsia="仿宋" w:hAnsi="仿宋" w:cs="仿宋" w:hint="eastAsia"/>
            <w:lang w:eastAsia="zh-CN"/>
          </w:rPr>
          <w:t>(一)、金属船舶行业分析</w:t>
        </w:r>
        <w:r>
          <w:tab/>
        </w:r>
        <w:r>
          <w:fldChar w:fldCharType="begin"/>
        </w:r>
        <w:r>
          <w:instrText xml:space="preserve"> PAGEREF _Toc17393 \h </w:instrText>
        </w:r>
        <w:r>
          <w:fldChar w:fldCharType="separate"/>
        </w:r>
        <w:r>
          <w:t>3</w:t>
        </w:r>
        <w:r>
          <w:fldChar w:fldCharType="end"/>
        </w:r>
      </w:hyperlink>
    </w:p>
    <w:p>
      <w:pPr>
        <w:pStyle w:val="TOC2"/>
        <w:tabs>
          <w:tab w:val="right" w:leader="dot" w:pos="8306"/>
        </w:tabs>
      </w:pPr>
      <w:hyperlink w:anchor="_Toc17116" w:history="1">
        <w:r>
          <w:rPr>
            <w:rFonts w:ascii="仿宋" w:eastAsia="仿宋" w:hAnsi="仿宋" w:cs="仿宋" w:hint="eastAsia"/>
            <w:lang w:eastAsia="zh-CN"/>
          </w:rPr>
          <w:t>(二)、金属船舶市场分析预测</w:t>
        </w:r>
        <w:r>
          <w:tab/>
        </w:r>
        <w:r>
          <w:fldChar w:fldCharType="begin"/>
        </w:r>
        <w:r>
          <w:instrText xml:space="preserve"> PAGEREF _Toc17116 \h </w:instrText>
        </w:r>
        <w:r>
          <w:fldChar w:fldCharType="separate"/>
        </w:r>
        <w:r>
          <w:t>4</w:t>
        </w:r>
        <w:r>
          <w:fldChar w:fldCharType="end"/>
        </w:r>
      </w:hyperlink>
    </w:p>
    <w:p>
      <w:pPr>
        <w:pStyle w:val="TOC1"/>
        <w:tabs>
          <w:tab w:val="right" w:leader="dot" w:pos="8306"/>
        </w:tabs>
      </w:pPr>
      <w:hyperlink w:anchor="_Toc373" w:history="1">
        <w:r>
          <w:rPr>
            <w:rFonts w:ascii="仿宋" w:eastAsia="仿宋" w:hAnsi="仿宋" w:cs="仿宋" w:hint="eastAsia"/>
            <w:lang w:eastAsia="zh-CN"/>
          </w:rPr>
          <w:t>二、金属船舶项目选址可行性分析</w:t>
        </w:r>
        <w:r>
          <w:tab/>
        </w:r>
        <w:r>
          <w:fldChar w:fldCharType="begin"/>
        </w:r>
        <w:r>
          <w:instrText xml:space="preserve"> PAGEREF _Toc373 \h </w:instrText>
        </w:r>
        <w:r>
          <w:fldChar w:fldCharType="separate"/>
        </w:r>
        <w:r>
          <w:t>5</w:t>
        </w:r>
        <w:r>
          <w:fldChar w:fldCharType="end"/>
        </w:r>
      </w:hyperlink>
    </w:p>
    <w:p>
      <w:pPr>
        <w:pStyle w:val="TOC2"/>
        <w:tabs>
          <w:tab w:val="right" w:leader="dot" w:pos="8306"/>
        </w:tabs>
      </w:pPr>
      <w:hyperlink w:anchor="_Toc24970" w:history="1">
        <w:r>
          <w:rPr>
            <w:rFonts w:ascii="仿宋" w:eastAsia="仿宋" w:hAnsi="仿宋" w:cs="仿宋" w:hint="eastAsia"/>
            <w:lang w:eastAsia="zh-CN"/>
          </w:rPr>
          <w:t>(一)、金属船舶项目选址</w:t>
        </w:r>
        <w:r>
          <w:tab/>
        </w:r>
        <w:r>
          <w:fldChar w:fldCharType="begin"/>
        </w:r>
        <w:r>
          <w:instrText xml:space="preserve"> PAGEREF _Toc24970 \h </w:instrText>
        </w:r>
        <w:r>
          <w:fldChar w:fldCharType="separate"/>
        </w:r>
        <w:r>
          <w:t>5</w:t>
        </w:r>
        <w:r>
          <w:fldChar w:fldCharType="end"/>
        </w:r>
      </w:hyperlink>
    </w:p>
    <w:p>
      <w:pPr>
        <w:pStyle w:val="TOC2"/>
        <w:tabs>
          <w:tab w:val="right" w:leader="dot" w:pos="8306"/>
        </w:tabs>
      </w:pPr>
      <w:hyperlink w:anchor="_Toc17372" w:history="1">
        <w:r>
          <w:rPr>
            <w:rFonts w:ascii="仿宋" w:eastAsia="仿宋" w:hAnsi="仿宋" w:cs="仿宋" w:hint="eastAsia"/>
            <w:lang w:eastAsia="zh-CN"/>
          </w:rPr>
          <w:t>(二)、用地控制指标</w:t>
        </w:r>
        <w:r>
          <w:tab/>
        </w:r>
        <w:r>
          <w:fldChar w:fldCharType="begin"/>
        </w:r>
        <w:r>
          <w:instrText xml:space="preserve"> PAGEREF _Toc17372 \h </w:instrText>
        </w:r>
        <w:r>
          <w:fldChar w:fldCharType="separate"/>
        </w:r>
        <w:r>
          <w:t>5</w:t>
        </w:r>
        <w:r>
          <w:fldChar w:fldCharType="end"/>
        </w:r>
      </w:hyperlink>
    </w:p>
    <w:p>
      <w:pPr>
        <w:pStyle w:val="TOC2"/>
        <w:tabs>
          <w:tab w:val="right" w:leader="dot" w:pos="8306"/>
        </w:tabs>
      </w:pPr>
      <w:hyperlink w:anchor="_Toc21156" w:history="1">
        <w:r>
          <w:rPr>
            <w:rFonts w:ascii="仿宋" w:eastAsia="仿宋" w:hAnsi="仿宋" w:cs="仿宋" w:hint="eastAsia"/>
            <w:lang w:eastAsia="zh-CN"/>
          </w:rPr>
          <w:t>(三)、节约用地措施</w:t>
        </w:r>
        <w:r>
          <w:tab/>
        </w:r>
        <w:r>
          <w:fldChar w:fldCharType="begin"/>
        </w:r>
        <w:r>
          <w:instrText xml:space="preserve"> PAGEREF _Toc21156 \h </w:instrText>
        </w:r>
        <w:r>
          <w:fldChar w:fldCharType="separate"/>
        </w:r>
        <w:r>
          <w:t>7</w:t>
        </w:r>
        <w:r>
          <w:fldChar w:fldCharType="end"/>
        </w:r>
      </w:hyperlink>
    </w:p>
    <w:p>
      <w:pPr>
        <w:pStyle w:val="TOC2"/>
        <w:tabs>
          <w:tab w:val="right" w:leader="dot" w:pos="8306"/>
        </w:tabs>
      </w:pPr>
      <w:hyperlink w:anchor="_Toc3266" w:history="1">
        <w:r>
          <w:rPr>
            <w:rFonts w:ascii="仿宋" w:eastAsia="仿宋" w:hAnsi="仿宋" w:cs="仿宋" w:hint="eastAsia"/>
            <w:lang w:eastAsia="zh-CN"/>
          </w:rPr>
          <w:t>(四)、总图布置方案</w:t>
        </w:r>
        <w:r>
          <w:tab/>
        </w:r>
        <w:r>
          <w:fldChar w:fldCharType="begin"/>
        </w:r>
        <w:r>
          <w:instrText xml:space="preserve"> PAGEREF _Toc3266 \h </w:instrText>
        </w:r>
        <w:r>
          <w:fldChar w:fldCharType="separate"/>
        </w:r>
        <w:r>
          <w:t>8</w:t>
        </w:r>
        <w:r>
          <w:fldChar w:fldCharType="end"/>
        </w:r>
      </w:hyperlink>
    </w:p>
    <w:p>
      <w:pPr>
        <w:pStyle w:val="TOC2"/>
        <w:tabs>
          <w:tab w:val="right" w:leader="dot" w:pos="8306"/>
        </w:tabs>
      </w:pPr>
      <w:hyperlink w:anchor="_Toc21495" w:history="1">
        <w:r>
          <w:rPr>
            <w:rFonts w:ascii="仿宋" w:eastAsia="仿宋" w:hAnsi="仿宋" w:cs="仿宋" w:hint="eastAsia"/>
            <w:lang w:eastAsia="zh-CN"/>
          </w:rPr>
          <w:t>(五)、选址综合评价</w:t>
        </w:r>
        <w:r>
          <w:tab/>
        </w:r>
        <w:r>
          <w:fldChar w:fldCharType="begin"/>
        </w:r>
        <w:r>
          <w:instrText xml:space="preserve"> PAGEREF _Toc21495 \h </w:instrText>
        </w:r>
        <w:r>
          <w:fldChar w:fldCharType="separate"/>
        </w:r>
        <w:r>
          <w:t>9</w:t>
        </w:r>
        <w:r>
          <w:fldChar w:fldCharType="end"/>
        </w:r>
      </w:hyperlink>
    </w:p>
    <w:p>
      <w:pPr>
        <w:pStyle w:val="TOC1"/>
        <w:tabs>
          <w:tab w:val="right" w:leader="dot" w:pos="8306"/>
        </w:tabs>
      </w:pPr>
      <w:hyperlink w:anchor="_Toc25305" w:history="1">
        <w:r>
          <w:rPr>
            <w:rFonts w:ascii="仿宋" w:eastAsia="仿宋" w:hAnsi="仿宋" w:cs="仿宋" w:hint="eastAsia"/>
            <w:lang w:eastAsia="zh-CN"/>
          </w:rPr>
          <w:t>三、工艺说明</w:t>
        </w:r>
        <w:r>
          <w:tab/>
        </w:r>
        <w:r>
          <w:fldChar w:fldCharType="begin"/>
        </w:r>
        <w:r>
          <w:instrText xml:space="preserve"> PAGEREF _Toc25305 \h </w:instrText>
        </w:r>
        <w:r>
          <w:fldChar w:fldCharType="separate"/>
        </w:r>
        <w:r>
          <w:t>10</w:t>
        </w:r>
        <w:r>
          <w:fldChar w:fldCharType="end"/>
        </w:r>
      </w:hyperlink>
    </w:p>
    <w:p>
      <w:pPr>
        <w:pStyle w:val="TOC2"/>
        <w:tabs>
          <w:tab w:val="right" w:leader="dot" w:pos="8306"/>
        </w:tabs>
      </w:pPr>
      <w:hyperlink w:anchor="_Toc31007" w:history="1">
        <w:r>
          <w:rPr>
            <w:rFonts w:ascii="仿宋" w:eastAsia="仿宋" w:hAnsi="仿宋" w:cs="仿宋" w:hint="eastAsia"/>
            <w:lang w:eastAsia="zh-CN"/>
          </w:rPr>
          <w:t>(一)、技术管理特点</w:t>
        </w:r>
        <w:r>
          <w:tab/>
        </w:r>
        <w:r>
          <w:fldChar w:fldCharType="begin"/>
        </w:r>
        <w:r>
          <w:instrText xml:space="preserve"> PAGEREF _Toc31007 \h </w:instrText>
        </w:r>
        <w:r>
          <w:fldChar w:fldCharType="separate"/>
        </w:r>
        <w:r>
          <w:t>10</w:t>
        </w:r>
        <w:r>
          <w:fldChar w:fldCharType="end"/>
        </w:r>
      </w:hyperlink>
    </w:p>
    <w:p>
      <w:pPr>
        <w:pStyle w:val="TOC2"/>
        <w:tabs>
          <w:tab w:val="right" w:leader="dot" w:pos="8306"/>
        </w:tabs>
      </w:pPr>
      <w:hyperlink w:anchor="_Toc23610" w:history="1">
        <w:r>
          <w:rPr>
            <w:rFonts w:ascii="仿宋" w:eastAsia="仿宋" w:hAnsi="仿宋" w:cs="仿宋" w:hint="eastAsia"/>
            <w:lang w:eastAsia="zh-CN"/>
          </w:rPr>
          <w:t>(二)、金属船舶项目工艺技术设计方案</w:t>
        </w:r>
        <w:r>
          <w:tab/>
        </w:r>
        <w:r>
          <w:fldChar w:fldCharType="begin"/>
        </w:r>
        <w:r>
          <w:instrText xml:space="preserve"> PAGEREF _Toc23610 \h </w:instrText>
        </w:r>
        <w:r>
          <w:fldChar w:fldCharType="separate"/>
        </w:r>
        <w:r>
          <w:t>11</w:t>
        </w:r>
        <w:r>
          <w:fldChar w:fldCharType="end"/>
        </w:r>
      </w:hyperlink>
    </w:p>
    <w:p>
      <w:pPr>
        <w:pStyle w:val="TOC2"/>
        <w:tabs>
          <w:tab w:val="right" w:leader="dot" w:pos="8306"/>
        </w:tabs>
      </w:pPr>
      <w:hyperlink w:anchor="_Toc13588" w:history="1">
        <w:r>
          <w:rPr>
            <w:rFonts w:ascii="仿宋" w:eastAsia="仿宋" w:hAnsi="仿宋" w:cs="仿宋" w:hint="eastAsia"/>
            <w:lang w:eastAsia="zh-CN"/>
          </w:rPr>
          <w:t>(三)、设备选型方案</w:t>
        </w:r>
        <w:r>
          <w:tab/>
        </w:r>
        <w:r>
          <w:fldChar w:fldCharType="begin"/>
        </w:r>
        <w:r>
          <w:instrText xml:space="preserve"> PAGEREF _Toc13588 \h </w:instrText>
        </w:r>
        <w:r>
          <w:fldChar w:fldCharType="separate"/>
        </w:r>
        <w:r>
          <w:t>12</w:t>
        </w:r>
        <w:r>
          <w:fldChar w:fldCharType="end"/>
        </w:r>
      </w:hyperlink>
    </w:p>
    <w:p>
      <w:pPr>
        <w:pStyle w:val="TOC1"/>
        <w:tabs>
          <w:tab w:val="right" w:leader="dot" w:pos="8306"/>
        </w:tabs>
      </w:pPr>
      <w:hyperlink w:anchor="_Toc2100" w:history="1">
        <w:r>
          <w:rPr>
            <w:rFonts w:ascii="仿宋" w:eastAsia="仿宋" w:hAnsi="仿宋" w:cs="仿宋" w:hint="eastAsia"/>
            <w:lang w:eastAsia="zh-CN"/>
          </w:rPr>
          <w:t>四、金属船舶项目危机管理</w:t>
        </w:r>
        <w:r>
          <w:tab/>
        </w:r>
        <w:r>
          <w:fldChar w:fldCharType="begin"/>
        </w:r>
        <w:r>
          <w:instrText xml:space="preserve"> PAGEREF _Toc2100 \h </w:instrText>
        </w:r>
        <w:r>
          <w:fldChar w:fldCharType="separate"/>
        </w:r>
        <w:r>
          <w:t>14</w:t>
        </w:r>
        <w:r>
          <w:fldChar w:fldCharType="end"/>
        </w:r>
      </w:hyperlink>
    </w:p>
    <w:p>
      <w:pPr>
        <w:pStyle w:val="TOC2"/>
        <w:tabs>
          <w:tab w:val="right" w:leader="dot" w:pos="8306"/>
        </w:tabs>
      </w:pPr>
      <w:hyperlink w:anchor="_Toc2361" w:history="1">
        <w:r>
          <w:rPr>
            <w:rFonts w:ascii="仿宋" w:eastAsia="仿宋" w:hAnsi="仿宋" w:cs="仿宋" w:hint="eastAsia"/>
            <w:lang w:eastAsia="zh-CN"/>
          </w:rPr>
          <w:t>(一)、危机预警与识别</w:t>
        </w:r>
        <w:r>
          <w:tab/>
        </w:r>
        <w:r>
          <w:fldChar w:fldCharType="begin"/>
        </w:r>
        <w:r>
          <w:instrText xml:space="preserve"> PAGEREF _Toc2361 \h </w:instrText>
        </w:r>
        <w:r>
          <w:fldChar w:fldCharType="separate"/>
        </w:r>
        <w:r>
          <w:t>14</w:t>
        </w:r>
        <w:r>
          <w:fldChar w:fldCharType="end"/>
        </w:r>
      </w:hyperlink>
    </w:p>
    <w:p>
      <w:pPr>
        <w:pStyle w:val="TOC2"/>
        <w:tabs>
          <w:tab w:val="right" w:leader="dot" w:pos="8306"/>
        </w:tabs>
      </w:pPr>
      <w:hyperlink w:anchor="_Toc7337" w:history="1">
        <w:r>
          <w:rPr>
            <w:rFonts w:ascii="仿宋" w:eastAsia="仿宋" w:hAnsi="仿宋" w:cs="仿宋" w:hint="eastAsia"/>
            <w:lang w:eastAsia="zh-CN"/>
          </w:rPr>
          <w:t>(二)、危机应对与恢复</w:t>
        </w:r>
        <w:r>
          <w:tab/>
        </w:r>
        <w:r>
          <w:fldChar w:fldCharType="begin"/>
        </w:r>
        <w:r>
          <w:instrText xml:space="preserve"> PAGEREF _Toc7337 \h </w:instrText>
        </w:r>
        <w:r>
          <w:fldChar w:fldCharType="separate"/>
        </w:r>
        <w:r>
          <w:t>15</w:t>
        </w:r>
        <w:r>
          <w:fldChar w:fldCharType="end"/>
        </w:r>
      </w:hyperlink>
    </w:p>
    <w:p>
      <w:pPr>
        <w:pStyle w:val="TOC1"/>
        <w:tabs>
          <w:tab w:val="right" w:leader="dot" w:pos="8306"/>
        </w:tabs>
      </w:pPr>
      <w:hyperlink w:anchor="_Toc19918" w:history="1">
        <w:r>
          <w:rPr>
            <w:rFonts w:ascii="仿宋" w:eastAsia="仿宋" w:hAnsi="仿宋" w:cs="仿宋" w:hint="eastAsia"/>
            <w:lang w:eastAsia="zh-CN"/>
          </w:rPr>
          <w:t>五、金属船舶项目建设单位说明</w:t>
        </w:r>
        <w:r>
          <w:tab/>
        </w:r>
        <w:r>
          <w:fldChar w:fldCharType="begin"/>
        </w:r>
        <w:r>
          <w:instrText xml:space="preserve"> PAGEREF _Toc19918 \h </w:instrText>
        </w:r>
        <w:r>
          <w:fldChar w:fldCharType="separate"/>
        </w:r>
        <w:r>
          <w:t>16</w:t>
        </w:r>
        <w:r>
          <w:fldChar w:fldCharType="end"/>
        </w:r>
      </w:hyperlink>
    </w:p>
    <w:p>
      <w:pPr>
        <w:pStyle w:val="TOC2"/>
        <w:tabs>
          <w:tab w:val="right" w:leader="dot" w:pos="8306"/>
        </w:tabs>
      </w:pPr>
      <w:hyperlink w:anchor="_Toc11061" w:history="1">
        <w:r>
          <w:rPr>
            <w:rFonts w:ascii="仿宋" w:eastAsia="仿宋" w:hAnsi="仿宋" w:cs="仿宋" w:hint="eastAsia"/>
            <w:lang w:eastAsia="zh-CN"/>
          </w:rPr>
          <w:t>(一)、金属船舶项目承办单位基本情况</w:t>
        </w:r>
        <w:r>
          <w:tab/>
        </w:r>
        <w:r>
          <w:fldChar w:fldCharType="begin"/>
        </w:r>
        <w:r>
          <w:instrText xml:space="preserve"> PAGEREF _Toc11061 \h </w:instrText>
        </w:r>
        <w:r>
          <w:fldChar w:fldCharType="separate"/>
        </w:r>
        <w:r>
          <w:t>16</w:t>
        </w:r>
        <w:r>
          <w:fldChar w:fldCharType="end"/>
        </w:r>
      </w:hyperlink>
    </w:p>
    <w:p>
      <w:pPr>
        <w:pStyle w:val="TOC2"/>
        <w:tabs>
          <w:tab w:val="right" w:leader="dot" w:pos="8306"/>
        </w:tabs>
      </w:pPr>
      <w:hyperlink w:anchor="_Toc26347" w:history="1">
        <w:r>
          <w:rPr>
            <w:rFonts w:ascii="仿宋" w:eastAsia="仿宋" w:hAnsi="仿宋" w:cs="仿宋" w:hint="eastAsia"/>
            <w:lang w:eastAsia="zh-CN"/>
          </w:rPr>
          <w:t>(二)、公司经济效益分析</w:t>
        </w:r>
        <w:r>
          <w:tab/>
        </w:r>
        <w:r>
          <w:fldChar w:fldCharType="begin"/>
        </w:r>
        <w:r>
          <w:instrText xml:space="preserve"> PAGEREF _Toc26347 \h </w:instrText>
        </w:r>
        <w:r>
          <w:fldChar w:fldCharType="separate"/>
        </w:r>
        <w:r>
          <w:t>17</w:t>
        </w:r>
        <w:r>
          <w:fldChar w:fldCharType="end"/>
        </w:r>
      </w:hyperlink>
    </w:p>
    <w:p>
      <w:pPr>
        <w:pStyle w:val="TOC1"/>
        <w:tabs>
          <w:tab w:val="right" w:leader="dot" w:pos="8306"/>
        </w:tabs>
      </w:pPr>
      <w:hyperlink w:anchor="_Toc1208" w:history="1">
        <w:r>
          <w:rPr>
            <w:rFonts w:ascii="仿宋" w:eastAsia="仿宋" w:hAnsi="仿宋" w:cs="仿宋" w:hint="eastAsia"/>
            <w:lang w:eastAsia="zh-CN"/>
          </w:rPr>
          <w:t>六、金属船舶项目可持续发展</w:t>
        </w:r>
        <w:r>
          <w:tab/>
        </w:r>
        <w:r>
          <w:fldChar w:fldCharType="begin"/>
        </w:r>
        <w:r>
          <w:instrText xml:space="preserve"> PAGEREF _Toc1208 \h </w:instrText>
        </w:r>
        <w:r>
          <w:fldChar w:fldCharType="separate"/>
        </w:r>
        <w:r>
          <w:t>18</w:t>
        </w:r>
        <w:r>
          <w:fldChar w:fldCharType="end"/>
        </w:r>
      </w:hyperlink>
    </w:p>
    <w:p>
      <w:pPr>
        <w:pStyle w:val="TOC2"/>
        <w:tabs>
          <w:tab w:val="right" w:leader="dot" w:pos="8306"/>
        </w:tabs>
      </w:pPr>
      <w:hyperlink w:anchor="_Toc4727" w:history="1">
        <w:r>
          <w:rPr>
            <w:rFonts w:ascii="仿宋" w:eastAsia="仿宋" w:hAnsi="仿宋" w:cs="仿宋" w:hint="eastAsia"/>
            <w:lang w:eastAsia="zh-CN"/>
          </w:rPr>
          <w:t>(一)、可持续战略与实践</w:t>
        </w:r>
        <w:r>
          <w:tab/>
        </w:r>
        <w:r>
          <w:fldChar w:fldCharType="begin"/>
        </w:r>
        <w:r>
          <w:instrText xml:space="preserve"> PAGEREF _Toc4727 \h </w:instrText>
        </w:r>
        <w:r>
          <w:fldChar w:fldCharType="separate"/>
        </w:r>
        <w:r>
          <w:t>18</w:t>
        </w:r>
        <w:r>
          <w:fldChar w:fldCharType="end"/>
        </w:r>
      </w:hyperlink>
    </w:p>
    <w:p>
      <w:pPr>
        <w:pStyle w:val="TOC2"/>
        <w:tabs>
          <w:tab w:val="right" w:leader="dot" w:pos="8306"/>
        </w:tabs>
      </w:pPr>
      <w:hyperlink w:anchor="_Toc26101" w:history="1">
        <w:r>
          <w:rPr>
            <w:rFonts w:ascii="仿宋" w:eastAsia="仿宋" w:hAnsi="仿宋" w:cs="仿宋" w:hint="eastAsia"/>
            <w:lang w:eastAsia="zh-CN"/>
          </w:rPr>
          <w:t>(二)、环保与社会责任</w:t>
        </w:r>
        <w:r>
          <w:tab/>
        </w:r>
        <w:r>
          <w:fldChar w:fldCharType="begin"/>
        </w:r>
        <w:r>
          <w:instrText xml:space="preserve"> PAGEREF _Toc26101 \h </w:instrText>
        </w:r>
        <w:r>
          <w:fldChar w:fldCharType="separate"/>
        </w:r>
        <w:r>
          <w:t>18</w:t>
        </w:r>
        <w:r>
          <w:fldChar w:fldCharType="end"/>
        </w:r>
      </w:hyperlink>
    </w:p>
    <w:p>
      <w:pPr>
        <w:pStyle w:val="TOC1"/>
        <w:tabs>
          <w:tab w:val="right" w:leader="dot" w:pos="8306"/>
        </w:tabs>
      </w:pPr>
      <w:hyperlink w:anchor="_Toc7866" w:history="1">
        <w:r>
          <w:rPr>
            <w:rFonts w:ascii="仿宋" w:eastAsia="仿宋" w:hAnsi="仿宋" w:cs="仿宋" w:hint="eastAsia"/>
            <w:lang w:eastAsia="zh-CN"/>
          </w:rPr>
          <w:t>七、金属船舶项目财务管理</w:t>
        </w:r>
        <w:r>
          <w:tab/>
        </w:r>
        <w:r>
          <w:fldChar w:fldCharType="begin"/>
        </w:r>
        <w:r>
          <w:instrText xml:space="preserve"> PAGEREF _Toc7866 \h </w:instrText>
        </w:r>
        <w:r>
          <w:fldChar w:fldCharType="separate"/>
        </w:r>
        <w:r>
          <w:t>19</w:t>
        </w:r>
        <w:r>
          <w:fldChar w:fldCharType="end"/>
        </w:r>
      </w:hyperlink>
    </w:p>
    <w:p>
      <w:pPr>
        <w:pStyle w:val="TOC2"/>
        <w:tabs>
          <w:tab w:val="right" w:leader="dot" w:pos="8306"/>
        </w:tabs>
      </w:pPr>
      <w:hyperlink w:anchor="_Toc7780" w:history="1">
        <w:r>
          <w:rPr>
            <w:rFonts w:ascii="仿宋" w:eastAsia="仿宋" w:hAnsi="仿宋" w:cs="仿宋" w:hint="eastAsia"/>
            <w:lang w:eastAsia="zh-CN"/>
          </w:rPr>
          <w:t>(一)、资金需求大</w:t>
        </w:r>
        <w:r>
          <w:tab/>
        </w:r>
        <w:r>
          <w:fldChar w:fldCharType="begin"/>
        </w:r>
        <w:r>
          <w:instrText xml:space="preserve"> PAGEREF _Toc7780 \h </w:instrText>
        </w:r>
        <w:r>
          <w:fldChar w:fldCharType="separate"/>
        </w:r>
        <w:r>
          <w:t>19</w:t>
        </w:r>
        <w:r>
          <w:fldChar w:fldCharType="end"/>
        </w:r>
      </w:hyperlink>
    </w:p>
    <w:p>
      <w:pPr>
        <w:pStyle w:val="TOC2"/>
        <w:tabs>
          <w:tab w:val="right" w:leader="dot" w:pos="8306"/>
        </w:tabs>
      </w:pPr>
      <w:hyperlink w:anchor="_Toc5740" w:history="1">
        <w:r>
          <w:rPr>
            <w:rFonts w:ascii="仿宋" w:eastAsia="仿宋" w:hAnsi="仿宋" w:cs="仿宋" w:hint="eastAsia"/>
            <w:lang w:eastAsia="zh-CN"/>
          </w:rPr>
          <w:t>(二)、研发周期长</w:t>
        </w:r>
        <w:r>
          <w:tab/>
        </w:r>
        <w:r>
          <w:fldChar w:fldCharType="begin"/>
        </w:r>
        <w:r>
          <w:instrText xml:space="preserve"> PAGEREF _Toc5740 \h </w:instrText>
        </w:r>
        <w:r>
          <w:fldChar w:fldCharType="separate"/>
        </w:r>
        <w:r>
          <w:t>20</w:t>
        </w:r>
        <w:r>
          <w:fldChar w:fldCharType="end"/>
        </w:r>
      </w:hyperlink>
    </w:p>
    <w:p>
      <w:pPr>
        <w:pStyle w:val="TOC2"/>
        <w:tabs>
          <w:tab w:val="right" w:leader="dot" w:pos="8306"/>
        </w:tabs>
      </w:pPr>
      <w:hyperlink w:anchor="_Toc10863" w:history="1">
        <w:r>
          <w:rPr>
            <w:rFonts w:ascii="仿宋" w:eastAsia="仿宋" w:hAnsi="仿宋" w:cs="仿宋" w:hint="eastAsia"/>
            <w:lang w:eastAsia="zh-CN"/>
          </w:rPr>
          <w:t>(三)、市场风险大</w:t>
        </w:r>
        <w:r>
          <w:tab/>
        </w:r>
        <w:r>
          <w:fldChar w:fldCharType="begin"/>
        </w:r>
        <w:r>
          <w:instrText xml:space="preserve"> PAGEREF _Toc10863 \h </w:instrText>
        </w:r>
        <w:r>
          <w:fldChar w:fldCharType="separate"/>
        </w:r>
        <w:r>
          <w:t>22</w:t>
        </w:r>
        <w:r>
          <w:fldChar w:fldCharType="end"/>
        </w:r>
      </w:hyperlink>
    </w:p>
    <w:p>
      <w:pPr>
        <w:pStyle w:val="TOC2"/>
        <w:tabs>
          <w:tab w:val="right" w:leader="dot" w:pos="8306"/>
        </w:tabs>
      </w:pPr>
      <w:hyperlink w:anchor="_Toc5760" w:history="1">
        <w:r>
          <w:rPr>
            <w:rFonts w:ascii="仿宋" w:eastAsia="仿宋" w:hAnsi="仿宋" w:cs="仿宋" w:hint="eastAsia"/>
            <w:lang w:eastAsia="zh-CN"/>
          </w:rPr>
          <w:t>(四)、利润率高</w:t>
        </w:r>
        <w:r>
          <w:tab/>
        </w:r>
        <w:r>
          <w:fldChar w:fldCharType="begin"/>
        </w:r>
        <w:r>
          <w:instrText xml:space="preserve"> PAGEREF _Toc5760 \h </w:instrText>
        </w:r>
        <w:r>
          <w:fldChar w:fldCharType="separate"/>
        </w:r>
        <w:r>
          <w:t>24</w:t>
        </w:r>
        <w:r>
          <w:fldChar w:fldCharType="end"/>
        </w:r>
      </w:hyperlink>
    </w:p>
    <w:p>
      <w:pPr>
        <w:pStyle w:val="TOC1"/>
        <w:tabs>
          <w:tab w:val="right" w:leader="dot" w:pos="8306"/>
        </w:tabs>
      </w:pPr>
      <w:hyperlink w:anchor="_Toc17582" w:history="1">
        <w:r>
          <w:rPr>
            <w:rFonts w:ascii="仿宋" w:eastAsia="仿宋" w:hAnsi="仿宋" w:cs="仿宋" w:hint="eastAsia"/>
            <w:lang w:eastAsia="zh-CN"/>
          </w:rPr>
          <w:t>八、金属船舶项目技术管理</w:t>
        </w:r>
        <w:r>
          <w:tab/>
        </w:r>
        <w:r>
          <w:fldChar w:fldCharType="begin"/>
        </w:r>
        <w:r>
          <w:instrText xml:space="preserve"> PAGEREF _Toc17582 \h </w:instrText>
        </w:r>
        <w:r>
          <w:fldChar w:fldCharType="separate"/>
        </w:r>
        <w:r>
          <w:t>26</w:t>
        </w:r>
        <w:r>
          <w:fldChar w:fldCharType="end"/>
        </w:r>
      </w:hyperlink>
    </w:p>
    <w:p>
      <w:pPr>
        <w:pStyle w:val="TOC2"/>
        <w:tabs>
          <w:tab w:val="right" w:leader="dot" w:pos="8306"/>
        </w:tabs>
      </w:pPr>
      <w:hyperlink w:anchor="_Toc25333" w:history="1">
        <w:r>
          <w:rPr>
            <w:rFonts w:ascii="仿宋" w:eastAsia="仿宋" w:hAnsi="仿宋" w:cs="仿宋" w:hint="eastAsia"/>
            <w:lang w:eastAsia="zh-CN"/>
          </w:rPr>
          <w:t>(一)、技术方案选用方向</w:t>
        </w:r>
        <w:r>
          <w:tab/>
        </w:r>
        <w:r>
          <w:fldChar w:fldCharType="begin"/>
        </w:r>
        <w:r>
          <w:instrText xml:space="preserve"> PAGEREF _Toc25333 \h </w:instrText>
        </w:r>
        <w:r>
          <w:fldChar w:fldCharType="separate"/>
        </w:r>
        <w:r>
          <w:t>26</w:t>
        </w:r>
        <w:r>
          <w:fldChar w:fldCharType="end"/>
        </w:r>
      </w:hyperlink>
    </w:p>
    <w:p>
      <w:pPr>
        <w:pStyle w:val="TOC2"/>
        <w:tabs>
          <w:tab w:val="right" w:leader="dot" w:pos="8306"/>
        </w:tabs>
      </w:pPr>
      <w:hyperlink w:anchor="_Toc19930" w:history="1">
        <w:r>
          <w:rPr>
            <w:rFonts w:ascii="仿宋" w:eastAsia="仿宋" w:hAnsi="仿宋" w:cs="仿宋" w:hint="eastAsia"/>
            <w:lang w:eastAsia="zh-CN"/>
          </w:rPr>
          <w:t>(二)、工艺技术方案选用原则</w:t>
        </w:r>
        <w:r>
          <w:tab/>
        </w:r>
        <w:r>
          <w:fldChar w:fldCharType="begin"/>
        </w:r>
        <w:r>
          <w:instrText xml:space="preserve"> PAGEREF _Toc19930 \h </w:instrText>
        </w:r>
        <w:r>
          <w:fldChar w:fldCharType="separate"/>
        </w:r>
        <w:r>
          <w:t>28</w:t>
        </w:r>
        <w:r>
          <w:fldChar w:fldCharType="end"/>
        </w:r>
      </w:hyperlink>
    </w:p>
    <w:p>
      <w:pPr>
        <w:pStyle w:val="TOC2"/>
        <w:tabs>
          <w:tab w:val="right" w:leader="dot" w:pos="8306"/>
        </w:tabs>
      </w:pPr>
      <w:hyperlink w:anchor="_Toc15214" w:history="1">
        <w:r>
          <w:rPr>
            <w:rFonts w:ascii="仿宋" w:eastAsia="仿宋" w:hAnsi="仿宋" w:cs="仿宋" w:hint="eastAsia"/>
            <w:lang w:eastAsia="zh-CN"/>
          </w:rPr>
          <w:t>(三)、工艺技术方案要求</w:t>
        </w:r>
        <w:r>
          <w:tab/>
        </w:r>
        <w:r>
          <w:fldChar w:fldCharType="begin"/>
        </w:r>
        <w:r>
          <w:instrText xml:space="preserve"> PAGEREF _Toc15214 \h </w:instrText>
        </w:r>
        <w:r>
          <w:fldChar w:fldCharType="separate"/>
        </w:r>
        <w:r>
          <w:t>30</w:t>
        </w:r>
        <w:r>
          <w:fldChar w:fldCharType="end"/>
        </w:r>
      </w:hyperlink>
    </w:p>
    <w:p>
      <w:pPr>
        <w:pStyle w:val="TOC1"/>
        <w:tabs>
          <w:tab w:val="right" w:leader="dot" w:pos="8306"/>
        </w:tabs>
      </w:pPr>
      <w:hyperlink w:anchor="_Toc10644" w:history="1">
        <w:r>
          <w:rPr>
            <w:rFonts w:ascii="仿宋" w:eastAsia="仿宋" w:hAnsi="仿宋" w:cs="仿宋" w:hint="eastAsia"/>
            <w:lang w:eastAsia="zh-CN"/>
          </w:rPr>
          <w:t>九、金属船舶项目创新与研发</w:t>
        </w:r>
        <w:r>
          <w:tab/>
        </w:r>
        <w:r>
          <w:fldChar w:fldCharType="begin"/>
        </w:r>
        <w:r>
          <w:instrText xml:space="preserve"> PAGEREF _Toc10644 \h </w:instrText>
        </w:r>
        <w:r>
          <w:fldChar w:fldCharType="separate"/>
        </w:r>
        <w:r>
          <w:t>32</w:t>
        </w:r>
        <w:r>
          <w:fldChar w:fldCharType="end"/>
        </w:r>
      </w:hyperlink>
    </w:p>
    <w:p>
      <w:pPr>
        <w:pStyle w:val="TOC2"/>
        <w:tabs>
          <w:tab w:val="right" w:leader="dot" w:pos="8306"/>
        </w:tabs>
      </w:pPr>
      <w:hyperlink w:anchor="_Toc13676" w:history="1">
        <w:r>
          <w:rPr>
            <w:rFonts w:ascii="仿宋" w:eastAsia="仿宋" w:hAnsi="仿宋" w:cs="仿宋" w:hint="eastAsia"/>
            <w:lang w:eastAsia="zh-CN"/>
          </w:rPr>
          <w:t>(一)、创新策略与方向</w:t>
        </w:r>
        <w:r>
          <w:tab/>
        </w:r>
        <w:r>
          <w:fldChar w:fldCharType="begin"/>
        </w:r>
        <w:r>
          <w:instrText xml:space="preserve"> PAGEREF _Toc13676 \h </w:instrText>
        </w:r>
        <w:r>
          <w:fldChar w:fldCharType="separate"/>
        </w:r>
        <w:r>
          <w:t>32</w:t>
        </w:r>
        <w:r>
          <w:fldChar w:fldCharType="end"/>
        </w:r>
      </w:hyperlink>
    </w:p>
    <w:p>
      <w:pPr>
        <w:pStyle w:val="TOC2"/>
        <w:tabs>
          <w:tab w:val="right" w:leader="dot" w:pos="8306"/>
        </w:tabs>
      </w:pPr>
      <w:hyperlink w:anchor="_Toc24119" w:history="1">
        <w:r>
          <w:rPr>
            <w:rFonts w:ascii="仿宋" w:eastAsia="仿宋" w:hAnsi="仿宋" w:cs="仿宋" w:hint="eastAsia"/>
            <w:lang w:eastAsia="zh-CN"/>
          </w:rPr>
          <w:t>(二)、研发规划与投入</w:t>
        </w:r>
        <w:r>
          <w:tab/>
        </w:r>
        <w:r>
          <w:fldChar w:fldCharType="begin"/>
        </w:r>
        <w:r>
          <w:instrText xml:space="preserve"> PAGEREF _Toc24119 \h </w:instrText>
        </w:r>
        <w:r>
          <w:fldChar w:fldCharType="separate"/>
        </w:r>
        <w:r>
          <w:t>34</w:t>
        </w:r>
        <w:r>
          <w:fldChar w:fldCharType="end"/>
        </w:r>
      </w:hyperlink>
    </w:p>
    <w:p>
      <w:pPr>
        <w:pStyle w:val="TOC1"/>
        <w:tabs>
          <w:tab w:val="right" w:leader="dot" w:pos="8306"/>
        </w:tabs>
      </w:pPr>
      <w:hyperlink w:anchor="_Toc20818" w:history="1">
        <w:r>
          <w:rPr>
            <w:rFonts w:ascii="仿宋" w:eastAsia="仿宋" w:hAnsi="仿宋" w:cs="仿宋" w:hint="eastAsia"/>
            <w:lang w:eastAsia="zh-CN"/>
          </w:rPr>
          <w:t>十、金属船舶项目投资规划</w:t>
        </w:r>
        <w:r>
          <w:tab/>
        </w:r>
        <w:r>
          <w:fldChar w:fldCharType="begin"/>
        </w:r>
        <w:r>
          <w:instrText xml:space="preserve"> PAGEREF _Toc20818 \h </w:instrText>
        </w:r>
        <w:r>
          <w:fldChar w:fldCharType="separate"/>
        </w:r>
        <w:r>
          <w:t>35</w:t>
        </w:r>
        <w:r>
          <w:fldChar w:fldCharType="end"/>
        </w:r>
      </w:hyperlink>
    </w:p>
    <w:p>
      <w:pPr>
        <w:pStyle w:val="TOC2"/>
        <w:tabs>
          <w:tab w:val="right" w:leader="dot" w:pos="8306"/>
        </w:tabs>
      </w:pPr>
      <w:hyperlink w:anchor="_Toc30785" w:history="1">
        <w:r>
          <w:rPr>
            <w:rFonts w:ascii="仿宋" w:eastAsia="仿宋" w:hAnsi="仿宋" w:cs="仿宋" w:hint="eastAsia"/>
            <w:lang w:eastAsia="zh-CN"/>
          </w:rPr>
          <w:t>(一)、金属船舶项目总投资估算</w:t>
        </w:r>
        <w:r>
          <w:tab/>
        </w:r>
        <w:r>
          <w:fldChar w:fldCharType="begin"/>
        </w:r>
        <w:r>
          <w:instrText xml:space="preserve"> PAGEREF _Toc30785 \h </w:instrText>
        </w:r>
        <w:r>
          <w:fldChar w:fldCharType="separate"/>
        </w:r>
        <w:r>
          <w:t>35</w:t>
        </w:r>
        <w:r>
          <w:fldChar w:fldCharType="end"/>
        </w:r>
      </w:hyperlink>
    </w:p>
    <w:p>
      <w:pPr>
        <w:pStyle w:val="TOC2"/>
        <w:tabs>
          <w:tab w:val="right" w:leader="dot" w:pos="8306"/>
        </w:tabs>
      </w:pPr>
      <w:hyperlink w:anchor="_Toc26786" w:history="1">
        <w:r>
          <w:rPr>
            <w:rFonts w:ascii="仿宋" w:eastAsia="仿宋" w:hAnsi="仿宋" w:cs="仿宋" w:hint="eastAsia"/>
            <w:lang w:eastAsia="zh-CN"/>
          </w:rPr>
          <w:t>(二)、资金筹措</w:t>
        </w:r>
        <w:r>
          <w:tab/>
        </w:r>
        <w:r>
          <w:fldChar w:fldCharType="begin"/>
        </w:r>
        <w:r>
          <w:instrText xml:space="preserve"> PAGEREF _Toc26786 \h </w:instrText>
        </w:r>
        <w:r>
          <w:fldChar w:fldCharType="separate"/>
        </w:r>
        <w:r>
          <w:t>37</w:t>
        </w:r>
        <w:r>
          <w:fldChar w:fldCharType="end"/>
        </w:r>
      </w:hyperlink>
    </w:p>
    <w:p>
      <w:pPr>
        <w:pStyle w:val="TOC1"/>
        <w:tabs>
          <w:tab w:val="right" w:leader="dot" w:pos="8306"/>
        </w:tabs>
      </w:pPr>
      <w:hyperlink w:anchor="_Toc30246" w:history="1">
        <w:r>
          <w:rPr>
            <w:rFonts w:ascii="仿宋" w:eastAsia="仿宋" w:hAnsi="仿宋" w:cs="仿宋" w:hint="eastAsia"/>
            <w:lang w:eastAsia="zh-CN"/>
          </w:rPr>
          <w:t>十一、生产安全保护</w:t>
        </w:r>
        <w:r>
          <w:tab/>
        </w:r>
        <w:r>
          <w:fldChar w:fldCharType="begin"/>
        </w:r>
        <w:r>
          <w:instrText xml:space="preserve"> PAGEREF _Toc30246 \h </w:instrText>
        </w:r>
        <w:r>
          <w:fldChar w:fldCharType="separate"/>
        </w:r>
        <w:r>
          <w:t>37</w:t>
        </w:r>
        <w:r>
          <w:fldChar w:fldCharType="end"/>
        </w:r>
      </w:hyperlink>
    </w:p>
    <w:p>
      <w:pPr>
        <w:pStyle w:val="TOC2"/>
        <w:tabs>
          <w:tab w:val="right" w:leader="dot" w:pos="8306"/>
        </w:tabs>
      </w:pPr>
      <w:hyperlink w:anchor="_Toc18198" w:history="1">
        <w:r>
          <w:rPr>
            <w:rFonts w:ascii="仿宋" w:eastAsia="仿宋" w:hAnsi="仿宋" w:cs="仿宋" w:hint="eastAsia"/>
            <w:lang w:eastAsia="zh-CN"/>
          </w:rPr>
          <w:t>(一)、消防安全</w:t>
        </w:r>
        <w:r>
          <w:tab/>
        </w:r>
        <w:r>
          <w:fldChar w:fldCharType="begin"/>
        </w:r>
        <w:r>
          <w:instrText xml:space="preserve"> PAGEREF _Toc18198 \h </w:instrText>
        </w:r>
        <w:r>
          <w:fldChar w:fldCharType="separate"/>
        </w:r>
        <w:r>
          <w:t>37</w:t>
        </w:r>
        <w:r>
          <w:fldChar w:fldCharType="end"/>
        </w:r>
      </w:hyperlink>
    </w:p>
    <w:p>
      <w:pPr>
        <w:pStyle w:val="TOC2"/>
        <w:tabs>
          <w:tab w:val="right" w:leader="dot" w:pos="8306"/>
        </w:tabs>
      </w:pPr>
      <w:hyperlink w:anchor="_Toc26497" w:history="1">
        <w:r>
          <w:rPr>
            <w:rFonts w:ascii="仿宋" w:eastAsia="仿宋" w:hAnsi="仿宋" w:cs="仿宋" w:hint="eastAsia"/>
            <w:lang w:eastAsia="zh-CN"/>
          </w:rPr>
          <w:t>(二)、防火防爆总图布置措施</w:t>
        </w:r>
        <w:r>
          <w:tab/>
        </w:r>
        <w:r>
          <w:fldChar w:fldCharType="begin"/>
        </w:r>
        <w:r>
          <w:instrText xml:space="preserve"> PAGEREF _Toc26497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54" w:history="1">
        <w:r>
          <w:rPr>
            <w:rFonts w:ascii="仿宋" w:eastAsia="仿宋" w:hAnsi="仿宋" w:cs="仿宋" w:hint="eastAsia"/>
            <w:lang w:eastAsia="zh-CN"/>
          </w:rPr>
          <w:t>(三)、自然灾害防范措施</w:t>
        </w:r>
        <w:r>
          <w:tab/>
        </w:r>
        <w:r>
          <w:fldChar w:fldCharType="begin"/>
        </w:r>
        <w:r>
          <w:instrText xml:space="preserve"> PAGEREF _Toc3454 \h </w:instrText>
        </w:r>
        <w:r>
          <w:fldChar w:fldCharType="separate"/>
        </w:r>
        <w:r>
          <w:t>40</w:t>
        </w:r>
        <w:r>
          <w:fldChar w:fldCharType="end"/>
        </w:r>
      </w:hyperlink>
    </w:p>
    <w:p>
      <w:pPr>
        <w:pStyle w:val="TOC2"/>
        <w:tabs>
          <w:tab w:val="right" w:leader="dot" w:pos="8306"/>
        </w:tabs>
      </w:pPr>
      <w:hyperlink w:anchor="_Toc765" w:history="1">
        <w:r>
          <w:rPr>
            <w:rFonts w:ascii="仿宋" w:eastAsia="仿宋" w:hAnsi="仿宋" w:cs="仿宋" w:hint="eastAsia"/>
            <w:lang w:eastAsia="zh-CN"/>
          </w:rPr>
          <w:t>(四)、安全色及安全标志使用要求</w:t>
        </w:r>
        <w:r>
          <w:tab/>
        </w:r>
        <w:r>
          <w:fldChar w:fldCharType="begin"/>
        </w:r>
        <w:r>
          <w:instrText xml:space="preserve"> PAGEREF _Toc765 \h </w:instrText>
        </w:r>
        <w:r>
          <w:fldChar w:fldCharType="separate"/>
        </w:r>
        <w:r>
          <w:t>41</w:t>
        </w:r>
        <w:r>
          <w:fldChar w:fldCharType="end"/>
        </w:r>
      </w:hyperlink>
    </w:p>
    <w:p>
      <w:pPr>
        <w:pStyle w:val="TOC2"/>
        <w:tabs>
          <w:tab w:val="right" w:leader="dot" w:pos="8306"/>
        </w:tabs>
      </w:pPr>
      <w:hyperlink w:anchor="_Toc13449" w:history="1">
        <w:r>
          <w:rPr>
            <w:rFonts w:ascii="仿宋" w:eastAsia="仿宋" w:hAnsi="仿宋" w:cs="仿宋" w:hint="eastAsia"/>
            <w:lang w:eastAsia="zh-CN"/>
          </w:rPr>
          <w:t>(五)、防尘防毒措施</w:t>
        </w:r>
        <w:r>
          <w:tab/>
        </w:r>
        <w:r>
          <w:fldChar w:fldCharType="begin"/>
        </w:r>
        <w:r>
          <w:instrText xml:space="preserve"> PAGEREF _Toc13449 \h </w:instrText>
        </w:r>
        <w:r>
          <w:fldChar w:fldCharType="separate"/>
        </w:r>
        <w:r>
          <w:t>42</w:t>
        </w:r>
        <w:r>
          <w:fldChar w:fldCharType="end"/>
        </w:r>
      </w:hyperlink>
    </w:p>
    <w:p>
      <w:pPr>
        <w:pStyle w:val="TOC2"/>
        <w:tabs>
          <w:tab w:val="right" w:leader="dot" w:pos="8306"/>
        </w:tabs>
      </w:pPr>
      <w:hyperlink w:anchor="_Toc20599" w:history="1">
        <w:r>
          <w:rPr>
            <w:rFonts w:ascii="仿宋" w:eastAsia="仿宋" w:hAnsi="仿宋" w:cs="仿宋" w:hint="eastAsia"/>
            <w:lang w:eastAsia="zh-CN"/>
          </w:rPr>
          <w:t>(六)、防静电、触电防护及防雷措施</w:t>
        </w:r>
        <w:r>
          <w:tab/>
        </w:r>
        <w:r>
          <w:fldChar w:fldCharType="begin"/>
        </w:r>
        <w:r>
          <w:instrText xml:space="preserve"> PAGEREF _Toc20599 \h </w:instrText>
        </w:r>
        <w:r>
          <w:fldChar w:fldCharType="separate"/>
        </w:r>
        <w:r>
          <w:t>42</w:t>
        </w:r>
        <w:r>
          <w:fldChar w:fldCharType="end"/>
        </w:r>
      </w:hyperlink>
    </w:p>
    <w:p>
      <w:pPr>
        <w:pStyle w:val="TOC2"/>
        <w:tabs>
          <w:tab w:val="right" w:leader="dot" w:pos="8306"/>
        </w:tabs>
      </w:pPr>
      <w:hyperlink w:anchor="_Toc30439" w:history="1">
        <w:r>
          <w:rPr>
            <w:rFonts w:ascii="仿宋" w:eastAsia="仿宋" w:hAnsi="仿宋" w:cs="仿宋" w:hint="eastAsia"/>
            <w:lang w:eastAsia="zh-CN"/>
          </w:rPr>
          <w:t>(七)、机械设备安全保障措施</w:t>
        </w:r>
        <w:r>
          <w:tab/>
        </w:r>
        <w:r>
          <w:fldChar w:fldCharType="begin"/>
        </w:r>
        <w:r>
          <w:instrText xml:space="preserve"> PAGEREF _Toc30439 \h </w:instrText>
        </w:r>
        <w:r>
          <w:fldChar w:fldCharType="separate"/>
        </w:r>
        <w:r>
          <w:t>44</w:t>
        </w:r>
        <w:r>
          <w:fldChar w:fldCharType="end"/>
        </w:r>
      </w:hyperlink>
    </w:p>
    <w:p>
      <w:pPr>
        <w:pStyle w:val="TOC1"/>
        <w:tabs>
          <w:tab w:val="right" w:leader="dot" w:pos="8306"/>
        </w:tabs>
      </w:pPr>
      <w:hyperlink w:anchor="_Toc12571" w:history="1">
        <w:r>
          <w:rPr>
            <w:rFonts w:ascii="仿宋" w:eastAsia="仿宋" w:hAnsi="仿宋" w:cs="仿宋" w:hint="eastAsia"/>
            <w:lang w:eastAsia="zh-CN"/>
          </w:rPr>
          <w:t>十二、金属船舶项目经营效益</w:t>
        </w:r>
        <w:r>
          <w:tab/>
        </w:r>
        <w:r>
          <w:fldChar w:fldCharType="begin"/>
        </w:r>
        <w:r>
          <w:instrText xml:space="preserve"> PAGEREF _Toc12571 \h </w:instrText>
        </w:r>
        <w:r>
          <w:fldChar w:fldCharType="separate"/>
        </w:r>
        <w:r>
          <w:t>45</w:t>
        </w:r>
        <w:r>
          <w:fldChar w:fldCharType="end"/>
        </w:r>
      </w:hyperlink>
    </w:p>
    <w:p>
      <w:pPr>
        <w:pStyle w:val="TOC2"/>
        <w:tabs>
          <w:tab w:val="right" w:leader="dot" w:pos="8306"/>
        </w:tabs>
      </w:pPr>
      <w:hyperlink w:anchor="_Toc25955" w:history="1">
        <w:r>
          <w:rPr>
            <w:rFonts w:ascii="仿宋" w:eastAsia="仿宋" w:hAnsi="仿宋" w:cs="仿宋" w:hint="eastAsia"/>
            <w:lang w:eastAsia="zh-CN"/>
          </w:rPr>
          <w:t>(一)、经济评价财务测算</w:t>
        </w:r>
        <w:r>
          <w:tab/>
        </w:r>
        <w:r>
          <w:fldChar w:fldCharType="begin"/>
        </w:r>
        <w:r>
          <w:instrText xml:space="preserve"> PAGEREF _Toc25955 \h </w:instrText>
        </w:r>
        <w:r>
          <w:fldChar w:fldCharType="separate"/>
        </w:r>
        <w:r>
          <w:t>45</w:t>
        </w:r>
        <w:r>
          <w:fldChar w:fldCharType="end"/>
        </w:r>
      </w:hyperlink>
    </w:p>
    <w:p>
      <w:pPr>
        <w:pStyle w:val="TOC2"/>
        <w:tabs>
          <w:tab w:val="right" w:leader="dot" w:pos="8306"/>
        </w:tabs>
      </w:pPr>
      <w:hyperlink w:anchor="_Toc7570" w:history="1">
        <w:r>
          <w:rPr>
            <w:rFonts w:ascii="仿宋" w:eastAsia="仿宋" w:hAnsi="仿宋" w:cs="仿宋" w:hint="eastAsia"/>
            <w:lang w:eastAsia="zh-CN"/>
          </w:rPr>
          <w:t>(二)、金属船舶项目盈利能力分析</w:t>
        </w:r>
        <w:r>
          <w:tab/>
        </w:r>
        <w:r>
          <w:fldChar w:fldCharType="begin"/>
        </w:r>
        <w:r>
          <w:instrText xml:space="preserve"> PAGEREF _Toc7570 \h </w:instrText>
        </w:r>
        <w:r>
          <w:fldChar w:fldCharType="separate"/>
        </w:r>
        <w:r>
          <w:t>46</w:t>
        </w:r>
        <w:r>
          <w:fldChar w:fldCharType="end"/>
        </w:r>
      </w:hyperlink>
    </w:p>
    <w:p>
      <w:pPr>
        <w:pStyle w:val="TOC1"/>
        <w:tabs>
          <w:tab w:val="right" w:leader="dot" w:pos="8306"/>
        </w:tabs>
      </w:pPr>
      <w:hyperlink w:anchor="_Toc15588" w:history="1">
        <w:r>
          <w:rPr>
            <w:rFonts w:ascii="仿宋" w:eastAsia="仿宋" w:hAnsi="仿宋" w:cs="仿宋" w:hint="eastAsia"/>
            <w:lang w:eastAsia="zh-CN"/>
          </w:rPr>
          <w:t>十三、金属船舶项目工程方案分析</w:t>
        </w:r>
        <w:r>
          <w:tab/>
        </w:r>
        <w:r>
          <w:fldChar w:fldCharType="begin"/>
        </w:r>
        <w:r>
          <w:instrText xml:space="preserve"> PAGEREF _Toc15588 \h </w:instrText>
        </w:r>
        <w:r>
          <w:fldChar w:fldCharType="separate"/>
        </w:r>
        <w:r>
          <w:t>47</w:t>
        </w:r>
        <w:r>
          <w:fldChar w:fldCharType="end"/>
        </w:r>
      </w:hyperlink>
    </w:p>
    <w:p>
      <w:pPr>
        <w:pStyle w:val="TOC2"/>
        <w:tabs>
          <w:tab w:val="right" w:leader="dot" w:pos="8306"/>
        </w:tabs>
      </w:pPr>
      <w:hyperlink w:anchor="_Toc29306" w:history="1">
        <w:r>
          <w:rPr>
            <w:rFonts w:ascii="仿宋" w:eastAsia="仿宋" w:hAnsi="仿宋" w:cs="仿宋" w:hint="eastAsia"/>
            <w:lang w:eastAsia="zh-CN"/>
          </w:rPr>
          <w:t>(一)、建筑工程设计原则</w:t>
        </w:r>
        <w:r>
          <w:tab/>
        </w:r>
        <w:r>
          <w:fldChar w:fldCharType="begin"/>
        </w:r>
        <w:r>
          <w:instrText xml:space="preserve"> PAGEREF _Toc29306 \h </w:instrText>
        </w:r>
        <w:r>
          <w:fldChar w:fldCharType="separate"/>
        </w:r>
        <w:r>
          <w:t>47</w:t>
        </w:r>
        <w:r>
          <w:fldChar w:fldCharType="end"/>
        </w:r>
      </w:hyperlink>
    </w:p>
    <w:p>
      <w:pPr>
        <w:pStyle w:val="TOC2"/>
        <w:tabs>
          <w:tab w:val="right" w:leader="dot" w:pos="8306"/>
        </w:tabs>
      </w:pPr>
      <w:hyperlink w:anchor="_Toc5507" w:history="1">
        <w:r>
          <w:rPr>
            <w:rFonts w:ascii="仿宋" w:eastAsia="仿宋" w:hAnsi="仿宋" w:cs="仿宋" w:hint="eastAsia"/>
            <w:lang w:eastAsia="zh-CN"/>
          </w:rPr>
          <w:t>(二)、土建工程建设指标</w:t>
        </w:r>
        <w:r>
          <w:tab/>
        </w:r>
        <w:r>
          <w:fldChar w:fldCharType="begin"/>
        </w:r>
        <w:r>
          <w:instrText xml:space="preserve"> PAGEREF _Toc5507 \h </w:instrText>
        </w:r>
        <w:r>
          <w:fldChar w:fldCharType="separate"/>
        </w:r>
        <w:r>
          <w:t>50</w:t>
        </w:r>
        <w:r>
          <w:fldChar w:fldCharType="end"/>
        </w:r>
      </w:hyperlink>
    </w:p>
    <w:p>
      <w:pPr>
        <w:pStyle w:val="TOC1"/>
        <w:tabs>
          <w:tab w:val="right" w:leader="dot" w:pos="8306"/>
        </w:tabs>
      </w:pPr>
      <w:hyperlink w:anchor="_Toc9661" w:history="1">
        <w:r>
          <w:rPr>
            <w:rFonts w:ascii="仿宋" w:eastAsia="仿宋" w:hAnsi="仿宋" w:cs="仿宋" w:hint="eastAsia"/>
            <w:lang w:eastAsia="zh-CN"/>
          </w:rPr>
          <w:t>十四、金属船舶项目治理与监督</w:t>
        </w:r>
        <w:r>
          <w:tab/>
        </w:r>
        <w:r>
          <w:fldChar w:fldCharType="begin"/>
        </w:r>
        <w:r>
          <w:instrText xml:space="preserve"> PAGEREF _Toc9661 \h </w:instrText>
        </w:r>
        <w:r>
          <w:fldChar w:fldCharType="separate"/>
        </w:r>
        <w:r>
          <w:t>52</w:t>
        </w:r>
        <w:r>
          <w:fldChar w:fldCharType="end"/>
        </w:r>
      </w:hyperlink>
    </w:p>
    <w:p>
      <w:pPr>
        <w:pStyle w:val="TOC2"/>
        <w:tabs>
          <w:tab w:val="right" w:leader="dot" w:pos="8306"/>
        </w:tabs>
      </w:pPr>
      <w:hyperlink w:anchor="_Toc31490" w:history="1">
        <w:r>
          <w:rPr>
            <w:rFonts w:ascii="仿宋" w:eastAsia="仿宋" w:hAnsi="仿宋" w:cs="仿宋" w:hint="eastAsia"/>
            <w:lang w:eastAsia="zh-CN"/>
          </w:rPr>
          <w:t>(一)、金属船舶项目治理结构</w:t>
        </w:r>
        <w:r>
          <w:tab/>
        </w:r>
        <w:r>
          <w:fldChar w:fldCharType="begin"/>
        </w:r>
        <w:r>
          <w:instrText xml:space="preserve"> PAGEREF _Toc31490 \h </w:instrText>
        </w:r>
        <w:r>
          <w:fldChar w:fldCharType="separate"/>
        </w:r>
        <w:r>
          <w:t>52</w:t>
        </w:r>
        <w:r>
          <w:fldChar w:fldCharType="end"/>
        </w:r>
      </w:hyperlink>
    </w:p>
    <w:p>
      <w:pPr>
        <w:pStyle w:val="TOC2"/>
        <w:tabs>
          <w:tab w:val="right" w:leader="dot" w:pos="8306"/>
        </w:tabs>
      </w:pPr>
      <w:hyperlink w:anchor="_Toc21380" w:history="1">
        <w:r>
          <w:rPr>
            <w:rFonts w:ascii="仿宋" w:eastAsia="仿宋" w:hAnsi="仿宋" w:cs="仿宋" w:hint="eastAsia"/>
            <w:lang w:eastAsia="zh-CN"/>
          </w:rPr>
          <w:t>(二)、监督与审计</w:t>
        </w:r>
        <w:r>
          <w:tab/>
        </w:r>
        <w:r>
          <w:fldChar w:fldCharType="begin"/>
        </w:r>
        <w:r>
          <w:instrText xml:space="preserve"> PAGEREF _Toc21380 \h </w:instrText>
        </w:r>
        <w:r>
          <w:fldChar w:fldCharType="separate"/>
        </w:r>
        <w:r>
          <w:t>54</w:t>
        </w:r>
        <w:r>
          <w:fldChar w:fldCharType="end"/>
        </w:r>
      </w:hyperlink>
    </w:p>
    <w:p>
      <w:pPr>
        <w:pStyle w:val="TOC1"/>
        <w:tabs>
          <w:tab w:val="right" w:leader="dot" w:pos="8306"/>
        </w:tabs>
      </w:pPr>
      <w:hyperlink w:anchor="_Toc17018" w:history="1">
        <w:r>
          <w:rPr>
            <w:rFonts w:ascii="仿宋" w:eastAsia="仿宋" w:hAnsi="仿宋" w:cs="仿宋" w:hint="eastAsia"/>
            <w:lang w:eastAsia="zh-CN"/>
          </w:rPr>
          <w:t>十五、金属船舶项目实施时间节点</w:t>
        </w:r>
        <w:r>
          <w:tab/>
        </w:r>
        <w:r>
          <w:fldChar w:fldCharType="begin"/>
        </w:r>
        <w:r>
          <w:instrText xml:space="preserve"> PAGEREF _Toc17018 \h </w:instrText>
        </w:r>
        <w:r>
          <w:fldChar w:fldCharType="separate"/>
        </w:r>
        <w:r>
          <w:t>55</w:t>
        </w:r>
        <w:r>
          <w:fldChar w:fldCharType="end"/>
        </w:r>
      </w:hyperlink>
    </w:p>
    <w:p>
      <w:pPr>
        <w:pStyle w:val="TOC2"/>
        <w:tabs>
          <w:tab w:val="right" w:leader="dot" w:pos="8306"/>
        </w:tabs>
      </w:pPr>
      <w:hyperlink w:anchor="_Toc18390" w:history="1">
        <w:r>
          <w:rPr>
            <w:rFonts w:ascii="仿宋" w:eastAsia="仿宋" w:hAnsi="仿宋" w:cs="仿宋" w:hint="eastAsia"/>
            <w:lang w:eastAsia="zh-CN"/>
          </w:rPr>
          <w:t>(一)、金属船舶项目启动阶段时间节点</w:t>
        </w:r>
        <w:r>
          <w:tab/>
        </w:r>
        <w:r>
          <w:fldChar w:fldCharType="begin"/>
        </w:r>
        <w:r>
          <w:instrText xml:space="preserve"> PAGEREF _Toc18390 \h </w:instrText>
        </w:r>
        <w:r>
          <w:fldChar w:fldCharType="separate"/>
        </w:r>
        <w:r>
          <w:t>55</w:t>
        </w:r>
        <w:r>
          <w:fldChar w:fldCharType="end"/>
        </w:r>
      </w:hyperlink>
    </w:p>
    <w:p>
      <w:pPr>
        <w:pStyle w:val="TOC2"/>
        <w:tabs>
          <w:tab w:val="right" w:leader="dot" w:pos="8306"/>
        </w:tabs>
      </w:pPr>
      <w:hyperlink w:anchor="_Toc19959" w:history="1">
        <w:r>
          <w:rPr>
            <w:rFonts w:ascii="仿宋" w:eastAsia="仿宋" w:hAnsi="仿宋" w:cs="仿宋" w:hint="eastAsia"/>
            <w:lang w:eastAsia="zh-CN"/>
          </w:rPr>
          <w:t>(二)、金属船舶项目执行阶段时间节点</w:t>
        </w:r>
        <w:r>
          <w:tab/>
        </w:r>
        <w:r>
          <w:fldChar w:fldCharType="begin"/>
        </w:r>
        <w:r>
          <w:instrText xml:space="preserve"> PAGEREF _Toc19959 \h </w:instrText>
        </w:r>
        <w:r>
          <w:fldChar w:fldCharType="separate"/>
        </w:r>
        <w:r>
          <w:t>56</w:t>
        </w:r>
        <w:r>
          <w:fldChar w:fldCharType="end"/>
        </w:r>
      </w:hyperlink>
    </w:p>
    <w:p>
      <w:pPr>
        <w:pStyle w:val="TOC2"/>
        <w:tabs>
          <w:tab w:val="right" w:leader="dot" w:pos="8306"/>
        </w:tabs>
      </w:pPr>
      <w:hyperlink w:anchor="_Toc4648" w:history="1">
        <w:r>
          <w:rPr>
            <w:rFonts w:ascii="仿宋" w:eastAsia="仿宋" w:hAnsi="仿宋" w:cs="仿宋" w:hint="eastAsia"/>
            <w:lang w:eastAsia="zh-CN"/>
          </w:rPr>
          <w:t>(三)、金属船舶项目完成阶段时间节点</w:t>
        </w:r>
        <w:r>
          <w:tab/>
        </w:r>
        <w:r>
          <w:fldChar w:fldCharType="begin"/>
        </w:r>
        <w:r>
          <w:instrText xml:space="preserve"> PAGEREF _Toc4648 \h </w:instrText>
        </w:r>
        <w:r>
          <w:fldChar w:fldCharType="separate"/>
        </w:r>
        <w:r>
          <w:t>57</w:t>
        </w:r>
        <w:r>
          <w:fldChar w:fldCharType="end"/>
        </w:r>
      </w:hyperlink>
    </w:p>
    <w:p>
      <w:pPr>
        <w:pStyle w:val="TOC1"/>
        <w:tabs>
          <w:tab w:val="right" w:leader="dot" w:pos="8306"/>
        </w:tabs>
      </w:pPr>
      <w:hyperlink w:anchor="_Toc13901" w:history="1">
        <w:r>
          <w:rPr>
            <w:rFonts w:ascii="仿宋" w:eastAsia="仿宋" w:hAnsi="仿宋" w:cs="仿宋" w:hint="eastAsia"/>
            <w:lang w:eastAsia="zh-CN"/>
          </w:rPr>
          <w:t>十六、金属船舶项目实施保障措施</w:t>
        </w:r>
        <w:r>
          <w:tab/>
        </w:r>
        <w:r>
          <w:fldChar w:fldCharType="begin"/>
        </w:r>
        <w:r>
          <w:instrText xml:space="preserve"> PAGEREF _Toc13901 \h </w:instrText>
        </w:r>
        <w:r>
          <w:fldChar w:fldCharType="separate"/>
        </w:r>
        <w:r>
          <w:t>58</w:t>
        </w:r>
        <w:r>
          <w:fldChar w:fldCharType="end"/>
        </w:r>
      </w:hyperlink>
    </w:p>
    <w:p>
      <w:pPr>
        <w:pStyle w:val="TOC2"/>
        <w:tabs>
          <w:tab w:val="right" w:leader="dot" w:pos="8306"/>
        </w:tabs>
      </w:pPr>
      <w:hyperlink w:anchor="_Toc23138" w:history="1">
        <w:r>
          <w:rPr>
            <w:rFonts w:ascii="仿宋" w:eastAsia="仿宋" w:hAnsi="仿宋" w:cs="仿宋" w:hint="eastAsia"/>
            <w:lang w:eastAsia="zh-CN"/>
          </w:rPr>
          <w:t>(一)、金属船舶项目实施保障机制</w:t>
        </w:r>
        <w:r>
          <w:tab/>
        </w:r>
        <w:r>
          <w:fldChar w:fldCharType="begin"/>
        </w:r>
        <w:r>
          <w:instrText xml:space="preserve"> PAGEREF _Toc23138 \h </w:instrText>
        </w:r>
        <w:r>
          <w:fldChar w:fldCharType="separate"/>
        </w:r>
        <w:r>
          <w:t>58</w:t>
        </w:r>
        <w:r>
          <w:fldChar w:fldCharType="end"/>
        </w:r>
      </w:hyperlink>
    </w:p>
    <w:p>
      <w:pPr>
        <w:pStyle w:val="TOC2"/>
        <w:tabs>
          <w:tab w:val="right" w:leader="dot" w:pos="8306"/>
        </w:tabs>
      </w:pPr>
      <w:hyperlink w:anchor="_Toc21636" w:history="1">
        <w:r>
          <w:rPr>
            <w:rFonts w:ascii="仿宋" w:eastAsia="仿宋" w:hAnsi="仿宋" w:cs="仿宋" w:hint="eastAsia"/>
            <w:lang w:eastAsia="zh-CN"/>
          </w:rPr>
          <w:t>(二)、金属船舶项目法律合规要求</w:t>
        </w:r>
        <w:r>
          <w:tab/>
        </w:r>
        <w:r>
          <w:fldChar w:fldCharType="begin"/>
        </w:r>
        <w:r>
          <w:instrText xml:space="preserve"> PAGEREF _Toc21636 \h </w:instrText>
        </w:r>
        <w:r>
          <w:fldChar w:fldCharType="separate"/>
        </w:r>
        <w:r>
          <w:t>62</w:t>
        </w:r>
        <w:r>
          <w:fldChar w:fldCharType="end"/>
        </w:r>
      </w:hyperlink>
    </w:p>
    <w:p>
      <w:pPr>
        <w:pStyle w:val="TOC2"/>
        <w:tabs>
          <w:tab w:val="right" w:leader="dot" w:pos="8306"/>
        </w:tabs>
      </w:pPr>
      <w:hyperlink w:anchor="_Toc11052" w:history="1">
        <w:r>
          <w:rPr>
            <w:rFonts w:ascii="仿宋" w:eastAsia="仿宋" w:hAnsi="仿宋" w:cs="仿宋" w:hint="eastAsia"/>
            <w:lang w:eastAsia="zh-CN"/>
          </w:rPr>
          <w:t>(三)、金属船舶项目合同管理与法律事务</w:t>
        </w:r>
        <w:r>
          <w:tab/>
        </w:r>
        <w:r>
          <w:fldChar w:fldCharType="begin"/>
        </w:r>
        <w:r>
          <w:instrText xml:space="preserve"> PAGEREF _Toc11052 \h </w:instrText>
        </w:r>
        <w:r>
          <w:fldChar w:fldCharType="separate"/>
        </w:r>
        <w:r>
          <w:t>66</w:t>
        </w:r>
        <w:r>
          <w:fldChar w:fldCharType="end"/>
        </w:r>
      </w:hyperlink>
    </w:p>
    <w:p>
      <w:pPr>
        <w:pStyle w:val="TOC2"/>
        <w:tabs>
          <w:tab w:val="right" w:leader="dot" w:pos="8306"/>
        </w:tabs>
      </w:pPr>
      <w:hyperlink w:anchor="_Toc12151" w:history="1">
        <w:r>
          <w:rPr>
            <w:rFonts w:ascii="仿宋" w:eastAsia="仿宋" w:hAnsi="仿宋" w:cs="仿宋" w:hint="eastAsia"/>
            <w:lang w:eastAsia="zh-CN"/>
          </w:rPr>
          <w:t>(四)、金属船舶项目知识产权保护策略</w:t>
        </w:r>
        <w:r>
          <w:tab/>
        </w:r>
        <w:r>
          <w:fldChar w:fldCharType="begin"/>
        </w:r>
        <w:r>
          <w:instrText xml:space="preserve"> PAGEREF _Toc12151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1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393"/>
      <w:r>
        <w:rPr>
          <w:rFonts w:ascii="仿宋" w:eastAsia="仿宋" w:hAnsi="仿宋" w:cs="仿宋" w:hint="eastAsia"/>
          <w:lang w:eastAsia="zh-CN"/>
        </w:rPr>
        <w:t>(一)、金属船舶行业分析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船舶行业一直以来都是市场的关注焦点。行业内的发展趋势、竞争态势以及潜在机会都对金属船舶项目的推进产生深远的影响。通过深入研究行业的整体概貌，我们将更好地理解行业的核心特征，为金属船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船舶行业，技术一直是推动创新和发展的关键因素。我们将对当前技术趋势进行详尽分析，包括但不限于人工智能、大数据应用、先进制造技术等。这有助于金属船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船舶项目成功的基础。我们将对主要竞争对手进行深入研究，包括其市场份额、产品特点、市场定位等。通过全面了解竞争对手的优势和劣势，金属船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116"/>
      <w:r>
        <w:rPr>
          <w:rFonts w:ascii="仿宋" w:eastAsia="仿宋" w:hAnsi="仿宋" w:cs="仿宋" w:hint="eastAsia"/>
          <w:sz w:val="28"/>
          <w:lang w:eastAsia="zh-CN"/>
        </w:rPr>
        <w:t>(二)、金属船舶市场分析预测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通过对市场规模的深入调研，我们将预测金属船舶市场未来的增长趋势。这包括市场的整体规模、各细分领域的发展趋势等。金属船舶项目可以根据市场的扩张速度和潜在机会，制定更符合市场需求的发展策略。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船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金属船舶项目实施过程中需要充分考虑的因素。我们将对市场风险进行全面评估，包括但不限于政策法规风险、市场竞争风险、技术变革风险等。通过对潜在风险的深入分析，金属船舶项目可以制定相应的风险缓解策略，降低不确定性对金属船舶项目的影响。</w:t>
      </w:r>
    </w:p>
    <w:p>
      <w:pPr>
        <w:pStyle w:val="Heading1"/>
        <w:ind w:firstLine="560" w:firstLineChars="200"/>
        <w:rPr>
          <w:rFonts w:ascii="仿宋" w:eastAsia="仿宋" w:hAnsi="仿宋" w:cs="仿宋" w:hint="eastAsia"/>
          <w:sz w:val="28"/>
          <w:lang w:eastAsia="zh-CN"/>
        </w:rPr>
      </w:pPr>
      <w:bookmarkStart w:id="5" w:name="_Toc373"/>
      <w:r>
        <w:rPr>
          <w:rFonts w:ascii="仿宋" w:eastAsia="仿宋" w:hAnsi="仿宋" w:cs="仿宋" w:hint="eastAsia"/>
          <w:sz w:val="28"/>
          <w:lang w:eastAsia="zh-CN"/>
        </w:rPr>
        <w:t>二、金属船舶项目选址可行性分析</w:t>
      </w:r>
      <w:bookmarkEnd w:id="5"/>
    </w:p>
    <w:p>
      <w:pPr>
        <w:pStyle w:val="Heading2"/>
        <w:rPr>
          <w:rFonts w:ascii="仿宋" w:eastAsia="仿宋" w:hAnsi="仿宋" w:cs="仿宋" w:hint="eastAsia"/>
          <w:lang w:eastAsia="zh-CN"/>
        </w:rPr>
      </w:pPr>
      <w:bookmarkStart w:id="6" w:name="_Toc24970"/>
      <w:r>
        <w:rPr>
          <w:rFonts w:ascii="仿宋" w:eastAsia="仿宋" w:hAnsi="仿宋" w:cs="仿宋" w:hint="eastAsia"/>
          <w:lang w:eastAsia="zh-CN"/>
        </w:rPr>
        <w:t>(一)、金属船舶项目选址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该金属船舶项目选址位于XX省XX市XX区XXX街道</w:t>
      </w:r>
    </w:p>
    <w:p>
      <w:pPr>
        <w:pStyle w:val="Heading2"/>
        <w:ind w:firstLine="560" w:firstLineChars="200"/>
        <w:rPr>
          <w:rFonts w:ascii="仿宋" w:eastAsia="仿宋" w:hAnsi="仿宋" w:cs="仿宋" w:hint="eastAsia"/>
          <w:sz w:val="28"/>
          <w:lang w:eastAsia="zh-CN"/>
        </w:rPr>
      </w:pPr>
      <w:bookmarkStart w:id="7" w:name="_Toc1737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金属船舶项目的征地面积将根据金属船舶项目的实际规模和需求进行精确规划。具体面积XXX平方米，旨在确保金属船舶项目不仅能够满足当前的发展需求，还能够预留空间以适应未来的扩展。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净用地面积是在征地面积基础上去除不可利用面积后的实际可开发用地。具体面积XXX平方米，考虑到环保、交通、安全等多方面因素，以确保金属船舶项目在整体利用效率上达到最优。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金属船舶项目计划建设的建筑总规模具体面积XXX平方米。这一规模的确定综合考虑了金属船舶项目的性质、规模，以及城市规划的相关要求，确保建筑布局与周边环境协调一致。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绿地率是金属船舶项目用地中被规划为绿地的比例。具体面积XXX平方米，旨在通过合理规划绿地，改善金属船舶项目周边环境，提升居民生活质量，并符合城市整体绿化规划。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容积率是用地上可以建设的建筑总体积与用地面积之比。具体面积XXX，通过合理的容积率规划，确保金属船舶项目建筑规模与周边环境和谐共生。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确保金属船舶项目选址与当地城市规划相一致，具体面积XXX平方米。通过与城市规划部门深入沟通，确保金属船舶项目不仅符合城市的整体发展方向，还能够融入城市的发展布局，为城市的长远发展贡献力量。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船舶项目选址符合当地产业政策，具体面积XXX平方米。这包括金属船舶项目对当地经济的促进作用，以及对相关产业的带动效应，确保金属船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用地总体要求必须符合环保和可持续发展的原则，具体面积XXX平方米。通过采用绿色建筑设计、节能减排等措施，确保金属船舶项目在建设和运营过程中对环境的影响最小化，达到可持续发展的要求。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确保金属船舶项目选址具备必要的公共设施配套，具体面积XXX平方米。这包括交通便利性、教育、医疗等基础设施，以提高居民生活品质，使得金属船舶项目选址更具吸引力。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考虑用地总体要求对当地社会稳定性的影响，具体面积XXX平方米。通过深入了解当地社区反馈，确保金属船舶项目的选址和建设过程对当地社会和谐稳定产生积极作用。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金属船舶项目选址不仅符合法规和规划，还在实际操作中具有可行性。这一全面规划将为金属船舶项目的成功实施提供坚实的基础，确保金属船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15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船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船舶项目的设备规划和空间设计中，我们将采取灵活设备布局的措施。设备布局将根据实际需求进行灵活设计，避免不必要的浪费。通过合理规划设备摆放位置，我们将提高设备的利用率，减少设备间距，以确保金属船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船舶项目内部引入共享设施的概念，例如共享会议室、办公区等。通过这种方式，我们可以减少对资源的重复建设，提高资源共享效率，从而减小金属船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6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船舶项目的总图布置中，我们将不同功能区域进行明确的规划，以最大程度满足金属船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49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船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金属船舶项目对环境的影响是综合评价的重要因素之一。我们将详细考虑选址周边的自然环境、生态保护区、水源地等情况，确保金属船舶项目的建设和运营对环境影响最小化，并符合当地的环保法规标准。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对选址的评价还需充分考虑当地政府的产业政策和法规。我们将详细了解金属船舶项目所在地的相关政策，确保金属船舶项目的规划和运营与当地法规相符，降低不必要的法律风险。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考虑到社会稳定性对企业运营的重要性，我们将评估选址地区的社会安全情况、劳工关系、社区反馈等方面，以确保金属船舶项目的建设和运营不会受到社会稳定性的负面影响。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最后，我们将综合考虑用地成本，包括土地购置费用、土地开发成本等。通过对用地成本的详细评估，我们能够做出更为精确的经济效益分析，为金属船舶项目的投资决策提供有力支持。</w:t>
      </w:r>
    </w:p>
    <w:p>
      <w:pPr>
        <w:pStyle w:val="Heading1"/>
        <w:ind w:firstLine="560" w:firstLineChars="200"/>
        <w:rPr>
          <w:rFonts w:ascii="仿宋" w:eastAsia="仿宋" w:hAnsi="仿宋" w:cs="仿宋" w:hint="eastAsia"/>
          <w:sz w:val="28"/>
          <w:lang w:eastAsia="zh-CN"/>
        </w:rPr>
      </w:pPr>
      <w:bookmarkStart w:id="11" w:name="_Toc2530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00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金属船舶项目的技术管理特点体现在其创新导向。通过引入最先进的技术趋势和解决方案，金属船舶项目致力于提升科技含量、提高质量和效率水平。这意味着我们将采用最新的工具和方法，确保金属船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船舶项目技术管理的显著特征。通过整合不同领域的技术资源，我们实现了跨学科的协同工作。这有助于优化技术架构，提高整体效能。此外，整合性策略还促进了不同技术团队之间的紧密沟通和高效合作，确保金属船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船舶项目所采用的技术。通过不断优化技术方案，金属船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船舶项目团队将在金属船舶项目初期识别可能的技术风险，并采取相应的预防和应对措施。通过建立健全的风险评估机制，金属船舶项目能够在实施过程中及时发现并解决潜在的技术问题，保障金属船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船舶项目中，技术将成为金属船舶项目成功的有力支持。这一深度剖析揭示了技术管理在金属船舶项目实施中的关键作用，为金属船舶项目的技术基础奠定了坚实的基础。</w:t>
      </w:r>
    </w:p>
    <w:p>
      <w:pPr>
        <w:pStyle w:val="Heading2"/>
        <w:ind w:firstLine="560" w:firstLineChars="200"/>
        <w:rPr>
          <w:rFonts w:ascii="仿宋" w:eastAsia="仿宋" w:hAnsi="仿宋" w:cs="仿宋" w:hint="eastAsia"/>
          <w:sz w:val="28"/>
          <w:lang w:eastAsia="zh-CN"/>
        </w:rPr>
      </w:pPr>
      <w:bookmarkStart w:id="13" w:name="_Toc23610"/>
      <w:r>
        <w:rPr>
          <w:rFonts w:ascii="仿宋" w:eastAsia="仿宋" w:hAnsi="仿宋" w:cs="仿宋" w:hint="eastAsia"/>
          <w:sz w:val="28"/>
          <w:lang w:eastAsia="zh-CN"/>
        </w:rPr>
        <w:t>(二)、金属船舶项目工艺技术设计方案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船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船舶项目将严格按照相关行业规范要求进行组织。通过有效控制产品质量，金属船舶项目将致力于为顾客提供优质的金属船舶项目产品和良好的服务。这体现了金属船舶项目对于生产活动合规性和质量标准的高度重视，为金属船舶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船舶项目注重生态效益和清洁生产原则。金属船舶项目建设将紧密结合地方特色经济发展，与社会经济发展规划和区域环境保护规划方案相协调一致。通过与当地区域自然生态系统的结合，金属船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船舶项目产品具有多样化的客户需求和个性化的特点。因此，金属船舶项目产品规格品种多样，且单批生产数量较小。为满足这一特点，金属船舶项目承办单位将建设先进的柔性制造生产线。通过广泛应用柔性制造技术，金属船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船舶项目采用的技术具有较高的技术含量和自动化水平，处于国内先进水平。这一技术选用不仅体现了对生产效率、质量和环境友好性的高标准要求，同时为金属船舶项目的可持续发展奠定了坚实的基础。</w:t>
      </w:r>
    </w:p>
    <w:p>
      <w:pPr>
        <w:pStyle w:val="Heading2"/>
        <w:ind w:firstLine="560" w:firstLineChars="200"/>
        <w:rPr>
          <w:rFonts w:ascii="仿宋" w:eastAsia="仿宋" w:hAnsi="仿宋" w:cs="仿宋" w:hint="eastAsia"/>
          <w:sz w:val="28"/>
          <w:lang w:eastAsia="zh-CN"/>
        </w:rPr>
      </w:pPr>
      <w:bookmarkStart w:id="14" w:name="_Toc1358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为确保金属船舶项目的高效生产和技术实施，我们制定了一套精心设计的设备选型方案，以满足金属船舶项目生产、质量和环保的要求。该方案的主要特点如下：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船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针对金属船舶项目产品的多样性和小批量生产的特点，我们将建设柔性制造生产线。通过在设备选型中考虑柔性制造技术，可以灵活应对不同产品规格和生产需求，实现生产线的高度灵活性和适应性。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00"/>
      <w:r>
        <w:rPr>
          <w:rFonts w:ascii="仿宋" w:eastAsia="仿宋" w:hAnsi="仿宋" w:cs="仿宋" w:hint="eastAsia"/>
          <w:sz w:val="28"/>
          <w:lang w:eastAsia="zh-CN"/>
        </w:rPr>
        <w:t>四、金属船舶项目危机管理</w:t>
      </w:r>
      <w:bookmarkEnd w:id="15"/>
    </w:p>
    <w:p>
      <w:pPr>
        <w:pStyle w:val="Heading2"/>
        <w:rPr>
          <w:rFonts w:ascii="仿宋" w:eastAsia="仿宋" w:hAnsi="仿宋" w:cs="仿宋" w:hint="eastAsia"/>
          <w:lang w:eastAsia="zh-CN"/>
        </w:rPr>
      </w:pPr>
      <w:bookmarkStart w:id="16" w:name="_Toc236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船舶项目危机管理中，危机预警与识别是确保金属船舶项目稳健运行的核心步骤。通过建立全面的监测机制，金属船舶项目团队旨在及时发现和理解潜在的风险和危机因素，以便采取及时的预防和应对措施，确保金属船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首先，通过深入的风险评估，金属船舶项目团队全面分析了整个金属船舶项目和各个阶段可能存在的威胁。这包括准确评估每个潜在风险的发生概率和可能影响的程度，为后续危机预警提供了有力支持。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船舶项目团队着重于明确定义金属船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船舶项目进展的持续监控，团队能够及时发现潜在问题并作出迅速反应。金属船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在这一阶段，团队的专业素养和反应速度将发挥至关重要的作用，以确保潜在危机能够在初期得到有效的处理，最大程度地减轻负面影响。通过危机预警与识别，金属船舶项目得以更有序、可控地推进。</w:t>
      </w:r>
    </w:p>
    <w:p>
      <w:pPr>
        <w:pStyle w:val="Heading2"/>
        <w:ind w:firstLine="560" w:firstLineChars="200"/>
        <w:rPr>
          <w:rFonts w:ascii="仿宋" w:eastAsia="仿宋" w:hAnsi="仿宋" w:cs="仿宋" w:hint="eastAsia"/>
          <w:sz w:val="28"/>
          <w:lang w:eastAsia="zh-CN"/>
        </w:rPr>
      </w:pPr>
      <w:bookmarkStart w:id="17" w:name="_Toc733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在危机发生时，金属船舶项目团队立即行动，成立了应急小组。该小组的任务是迅速制定并实施紧急应对措施，以最小化潜在损失。以下是采取的主要措施：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暂停金属船舶项目进度：为遏制危机蔓延，金属船舶项目暂时停止进行，以便全面评估当前状况。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资源重新分配：重新评估金属船舶项目资源的分配，确保最大限度地减小损失。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实时沟通：与关键利益相关者建立实时沟通机制，向他们传递金属船舶项目危机的实际状况，保障金属船舶项目核心利益。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在紧急应对的同时，金属船舶项目团队强调了团队协作和有效沟通的重要性。以下是团队协作的关键举措：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信息共享机制：建立了信息共享平台，确保团队成员能够及时获取金属船舶项目危机的实时信息。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领导者沟通：金属船舶项目领导者通过定期会议和即时沟通工具，指导团队应对危机，保持团队稳定运行。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随着危机得到初步控制，金属船舶项目团队转向制定恢复计划，以确保金属船舶项目能够从中迅速恢复。主要恢复计划包括：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修复受损的进度计划：重新评估金属船舶项目进度，制定修复计划，确保金属船舶项目尽快回归正常进程。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重新调整资源分配：优化资源分配，确保金属船舶项目在有限资源下高效运转。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风险管理机制加强：对金属船舶项目风险进行全面评估，制定更强化的风险管理策略，以预防未来可能的危机。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918"/>
      <w:r>
        <w:rPr>
          <w:rFonts w:ascii="仿宋" w:eastAsia="仿宋" w:hAnsi="仿宋" w:cs="仿宋" w:hint="eastAsia"/>
          <w:sz w:val="28"/>
          <w:lang w:eastAsia="zh-CN"/>
        </w:rPr>
        <w:t>五、金属船舶项目建设单位说明</w:t>
      </w:r>
      <w:bookmarkEnd w:id="18"/>
    </w:p>
    <w:p>
      <w:pPr>
        <w:pStyle w:val="Heading2"/>
        <w:rPr>
          <w:rFonts w:ascii="仿宋" w:eastAsia="仿宋" w:hAnsi="仿宋" w:cs="仿宋" w:hint="eastAsia"/>
          <w:lang w:eastAsia="zh-CN"/>
        </w:rPr>
      </w:pPr>
      <w:bookmarkStart w:id="19" w:name="_Toc11061"/>
      <w:r>
        <w:rPr>
          <w:rFonts w:ascii="仿宋" w:eastAsia="仿宋" w:hAnsi="仿宋" w:cs="仿宋" w:hint="eastAsia"/>
          <w:lang w:eastAsia="zh-CN"/>
        </w:rPr>
        <w:t>(一)、金属船舶项目承办单位基本情况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https://d.book118.com/188134036062006026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金属船舶项目规划设计蓝图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C18EC"/>
    <w:rsid w:val="130C18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34036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2024-01-14T04:49:00Z</dcterms:created>
  <dcterms:modified xsi:type="dcterms:W3CDTF">2024-01-14T04:49:33Z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189CDA756E0548B691939E8BDEC3975E_11</vt:lpwstr>
  </property>
  <property fmtid="{D5CDD505-2E9C-101B-9397-08002B2CF9AE}" pid="3" name="KSOProductBuildVer">
    <vt:lpwstr>2052-12.1.0.16120</vt:lpwstr>
  </property>
</Properties>
</file>