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625FCC1" w14:textId="77777777">
          <w:pPr>
            <w:pStyle w:val="NoSpacing"/>
          </w:pPr>
        </w:p>
        <w:p w:rsidR="00C018A2" w14:paraId="2A5E6656" w14:textId="77777777">
          <w:pPr>
            <w:pStyle w:val="NoSpacing"/>
          </w:pPr>
        </w:p>
        <w:p w:rsidR="00C018A2" w14:paraId="0288AC37" w14:textId="77777777">
          <w:pPr>
            <w:pStyle w:val="NoSpacing"/>
          </w:pPr>
        </w:p>
        <w:p w:rsidR="00C018A2" w14:paraId="50436B95" w14:textId="77777777">
          <w:pPr>
            <w:pStyle w:val="NoSpacing"/>
          </w:pPr>
        </w:p>
        <w:p w:rsidR="00C018A2" w14:paraId="45831669" w14:textId="77777777">
          <w:pPr>
            <w:pStyle w:val="NoSpacing"/>
          </w:pPr>
        </w:p>
        <w:p w:rsidR="00C018A2" w14:paraId="50FF9E79" w14:textId="77777777">
          <w:pPr>
            <w:pStyle w:val="NoSpacing"/>
          </w:pPr>
        </w:p>
        <w:p w:rsidR="00C018A2" w14:paraId="796F6A1C" w14:textId="77777777">
          <w:pPr>
            <w:pStyle w:val="NoSpacing"/>
          </w:pPr>
        </w:p>
        <w:p w:rsidR="00C018A2" w14:paraId="4246B26D" w14:textId="77777777">
          <w:pPr>
            <w:pStyle w:val="NoSpacing"/>
          </w:pPr>
        </w:p>
        <w:p w:rsidR="00C018A2" w14:paraId="2D37DBFC" w14:textId="77777777">
          <w:pPr>
            <w:pStyle w:val="NoSpacing"/>
          </w:pPr>
        </w:p>
        <w:p w:rsidR="00C018A2" w14:paraId="52FF2AF6" w14:textId="77777777">
          <w:pPr>
            <w:pStyle w:val="NoSpacing"/>
          </w:pPr>
        </w:p>
        <w:p w:rsidR="00C018A2" w14:paraId="22200619" w14:textId="77777777">
          <w:pPr>
            <w:pStyle w:val="NoSpacing"/>
          </w:pPr>
        </w:p>
        <w:p w:rsidR="00C018A2" w14:paraId="4196A1AF" w14:textId="77777777">
          <w:pPr>
            <w:pStyle w:val="NoSpacing"/>
          </w:pPr>
        </w:p>
        <w:p w:rsidR="00C018A2" w14:paraId="4AC57DAE"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0715D81" w14:textId="77777777">
                            <w:pPr>
                              <w:pStyle w:val="NoSpacing"/>
                              <w:jc w:val="right"/>
                              <w:rPr>
                                <w:color w:val="FFFFFF" w:themeColor="background1"/>
                                <w:sz w:val="28"/>
                                <w:szCs w:val="28"/>
                              </w:rPr>
                            </w:pPr>
                            <w:sdt>
                              <w:sdtPr>
                                <w:rPr>
                                  <w:color w:val="FFFFFF" w:themeColor="background1"/>
                                  <w:sz w:val="32"/>
                                  <w:szCs w:val="32"/>
                                </w:rPr>
                                <w:alias w:val="日期"/>
                                <w:id w:val="84663080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573648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烟度计</w:t>
          </w:r>
          <w:r w:rsidRPr="007A4CF7">
            <w:rPr>
              <w:rFonts w:ascii="仿宋" w:eastAsia="仿宋" w:hAnsi="仿宋" w:hint="eastAsia"/>
              <w:b/>
              <w:bCs/>
              <w:sz w:val="52"/>
              <w:szCs w:val="52"/>
            </w:rPr>
            <w:t>项目</w:t>
          </w:r>
        </w:p>
        <w:p w:rsidR="00C018A2" w:rsidP="007A4CF7" w14:paraId="06E3C970"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0343BA8">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B6899C8" w14:textId="10343BA8">
                          <w:pPr>
                            <w:pStyle w:val="NoSpacing"/>
                            <w:rPr>
                              <w:color w:val="4472C4" w:themeColor="accent1"/>
                              <w:sz w:val="36"/>
                              <w:szCs w:val="36"/>
                            </w:rPr>
                          </w:pPr>
                          <w:sdt>
                            <w:sdtPr>
                              <w:rPr>
                                <w:color w:val="4472C4" w:themeColor="accent1"/>
                                <w:sz w:val="36"/>
                                <w:szCs w:val="36"/>
                              </w:rPr>
                              <w:alias w:val="作者"/>
                              <w:id w:val="195232954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6E038E4" w14:textId="77777777">
                          <w:pPr>
                            <w:pStyle w:val="NoSpacing"/>
                            <w:rPr>
                              <w:color w:val="595959" w:themeColor="text1" w:themeTint="A6"/>
                              <w:sz w:val="24"/>
                              <w:szCs w:val="24"/>
                            </w:rPr>
                          </w:pPr>
                          <w:sdt>
                            <w:sdtPr>
                              <w:rPr>
                                <w:caps/>
                                <w:color w:val="595959" w:themeColor="text1" w:themeTint="A6"/>
                                <w:sz w:val="24"/>
                                <w:szCs w:val="24"/>
                              </w:rPr>
                              <w:alias w:val="公司"/>
                              <w:id w:val="22078186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BB38AFA"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1E788FC"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A7F289B"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B457BDA"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烟度计项目商业计划书摘要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3AD473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991EDD5"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烟度计产品或服务描述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E5DF0F4"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4F17BB0"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烟度计目标市场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F22C783"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烟度计市场竞争分析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44CA56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烟度计行业趋势与机遇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B7194AA"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F612575"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CE6E254"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烟度计产品定价策略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0858EC7"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烟度计产品销售渠道与拓展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EC32F1B"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0F2C4DF"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C77835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7FF682D5"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F062A9A"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A9D2E4A"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B05864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DFD30E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548EE79"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849214972"/>
        <w:docPartObj>
          <w:docPartGallery w:val="Table of Contents"/>
          <w:docPartUnique/>
        </w:docPartObj>
      </w:sdtPr>
      <w:sdtEndPr>
        <w:rPr>
          <w:b/>
          <w:bCs/>
        </w:rPr>
      </w:sdtEndPr>
      <w:sdtContent>
        <w:p w:rsidR="007A4CF7" w:rsidRPr="007A4CF7" w:rsidP="007A4CF7" w14:paraId="49F15D6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B9993F5"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DCDFFC9"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2DA9D6F"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7D675E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9750850"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9CCBB27"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E34BC0E"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81F4CB7"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3CEC3F9"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E4109D7"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023438A"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3E2D51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0155933"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E0BD9CF"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7AFC3B4"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CF37A46" w14:textId="77777777">
          <w:pPr>
            <w:spacing w:line="500" w:lineRule="exact"/>
          </w:pPr>
          <w:r w:rsidRPr="007A4CF7">
            <w:rPr>
              <w:b/>
              <w:bCs/>
              <w:sz w:val="28"/>
              <w:szCs w:val="28"/>
              <w:lang w:val="zh-CN"/>
            </w:rPr>
            <w:fldChar w:fldCharType="end"/>
          </w:r>
        </w:p>
      </w:sdtContent>
    </w:sdt>
    <w:p w:rsidR="007A4CF7" w:rsidP="00DA4121" w14:paraId="23A6BDE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ECF0A53" w14:textId="77777777">
      <w:pPr>
        <w:pStyle w:val="Heading2"/>
      </w:pPr>
      <w:r w:rsidRPr="009C12B5">
        <w:t>一、概述</w:t>
      </w:r>
      <w:bookmarkEnd w:id="0"/>
    </w:p>
    <w:p w:rsidR="009C12B5" w:rsidRPr="00DA4121" w:rsidP="00DA4121" w14:paraId="77CBE4B8" w14:textId="77777777">
      <w:pPr>
        <w:pStyle w:val="Heading3"/>
      </w:pPr>
      <w:bookmarkStart w:id="1" w:name="_Toc157814104"/>
      <w:r w:rsidRPr="00DA4121">
        <w:t xml:space="preserve">1.1 </w:t>
      </w:r>
      <w:r w:rsidR="007A4CF7">
        <w:t>烟度计</w:t>
      </w:r>
      <w:r w:rsidR="007A4CF7">
        <w:rPr>
          <w:rFonts w:hint="eastAsia"/>
        </w:rPr>
        <w:t>项目</w:t>
      </w:r>
      <w:r w:rsidRPr="00DA4121">
        <w:t>商业计划书摘要</w:t>
      </w:r>
      <w:bookmarkEnd w:id="1"/>
    </w:p>
    <w:p w:rsidR="009C12B5" w:rsidRPr="009C12B5" w:rsidP="009C12B5" w14:paraId="64126D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烟度计产品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烟度计产品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烟度计产品</w:t>
      </w:r>
      <w:r w:rsidRPr="009C12B5">
        <w:rPr>
          <w:rFonts w:ascii="仿宋" w:eastAsia="仿宋" w:hAnsi="仿宋"/>
          <w:sz w:val="28"/>
          <w:szCs w:val="28"/>
        </w:rPr>
        <w:t>有望成为市场上的畅销产品，并为公司带来可观的收益和市场份额。</w:t>
      </w:r>
    </w:p>
    <w:p w:rsidR="009C12B5" w:rsidRPr="009C12B5" w:rsidP="009C12B5" w14:paraId="31FF3D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烟度计产品</w:t>
      </w:r>
      <w:r w:rsidRPr="009C12B5">
        <w:rPr>
          <w:rFonts w:ascii="仿宋" w:eastAsia="仿宋" w:hAnsi="仿宋"/>
          <w:sz w:val="28"/>
          <w:szCs w:val="28"/>
        </w:rPr>
        <w:t>商业计划书中，我们将详细阐述</w:t>
      </w:r>
      <w:r w:rsidR="00E75C7F">
        <w:rPr>
          <w:rFonts w:ascii="仿宋" w:eastAsia="仿宋" w:hAnsi="仿宋"/>
          <w:sz w:val="28"/>
          <w:szCs w:val="28"/>
        </w:rPr>
        <w:t>烟度计产品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烟度计产品</w:t>
      </w:r>
      <w:r w:rsidRPr="009C12B5">
        <w:rPr>
          <w:rFonts w:ascii="仿宋" w:eastAsia="仿宋" w:hAnsi="仿宋"/>
          <w:sz w:val="28"/>
          <w:szCs w:val="28"/>
        </w:rPr>
        <w:t>有一个全面而深入的了解，并认识到其巨大的商业价值和投资潜力。</w:t>
      </w:r>
    </w:p>
    <w:p w:rsidR="009C12B5" w:rsidRPr="009C12B5" w:rsidP="009C12B5" w14:paraId="27F9C3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烟度计产品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3D7FA2A"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烟度计产品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烟度计产品</w:t>
      </w:r>
      <w:r w:rsidRPr="009C12B5">
        <w:rPr>
          <w:rFonts w:ascii="仿宋" w:eastAsia="仿宋" w:hAnsi="仿宋"/>
          <w:sz w:val="28"/>
          <w:szCs w:val="28"/>
        </w:rPr>
        <w:t>的美好未来。</w:t>
      </w:r>
    </w:p>
    <w:p w:rsidR="009C12B5" w:rsidRPr="009C12B5" w:rsidP="007A4CF7" w14:paraId="7FA4ED6D" w14:textId="77777777">
      <w:pPr>
        <w:pStyle w:val="Heading3"/>
      </w:pPr>
      <w:bookmarkStart w:id="2" w:name="_Toc157814105"/>
      <w:r w:rsidRPr="009C12B5">
        <w:t xml:space="preserve">1.2 </w:t>
      </w:r>
      <w:r w:rsidRPr="009C12B5">
        <w:t>公司简介</w:t>
      </w:r>
      <w:bookmarkEnd w:id="2"/>
    </w:p>
    <w:p w:rsidR="009C12B5" w:rsidRPr="009C12B5" w:rsidP="009C12B5" w14:paraId="75357C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1FF3A8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19B0CE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449DC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094164F" w14:textId="77777777">
      <w:pPr>
        <w:pStyle w:val="Heading3"/>
      </w:pPr>
      <w:bookmarkStart w:id="3" w:name="_Toc157814106"/>
      <w:r w:rsidRPr="007A4CF7">
        <w:t xml:space="preserve">1.3 </w:t>
      </w:r>
      <w:r w:rsidR="007A4CF7">
        <w:t>烟度计</w:t>
      </w:r>
      <w:r w:rsidRPr="007A4CF7">
        <w:t>产品或服务描述</w:t>
      </w:r>
      <w:bookmarkEnd w:id="3"/>
    </w:p>
    <w:p w:rsidR="00874547" w14:paraId="7C28CD55" w14:textId="62A9B5BA">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烟度计是一种用于测量柴油发动机排气中烟度（即颗粒物浓度）的仪器。它通过检测发动机排出的废气中的光线散射程度来评估烟尘的浓度，从而指示发动机的燃烧效率和污染程度。烟度计通常由一个光学系统和一个电子系统组成。光学系统包括一个发光源和一个光探测器，它们位于烟度计的测量腔中。当废气通过测量腔时，如果含有烟尘颗粒，这些颗粒会散射光线，光探测器接收到的散射光信号被转换为电信号。电子系统则负责处理这些电信号，并将其转换为烟度值显示出来。</w:t>
      </w:r>
      <w:r>
        <w:rPr>
          <w:rFonts w:ascii="仿宋" w:eastAsia="仿宋" w:hAnsi="仿宋"/>
          <w:sz w:val="28"/>
        </w:rPr>
        <w:br/>
      </w:r>
      <w:r>
        <w:rPr>
          <w:rFonts w:ascii="仿宋" w:eastAsia="仿宋" w:hAnsi="仿宋"/>
          <w:sz w:val="28"/>
        </w:rPr>
        <w:t>烟度计产品通常具备以下功能：</w:t>
      </w:r>
      <w:r>
        <w:rPr>
          <w:rFonts w:ascii="仿宋" w:eastAsia="仿宋" w:hAnsi="仿宋"/>
          <w:sz w:val="28"/>
        </w:rPr>
        <w:br/>
        <w:t xml:space="preserve">    1.</w:t>
      </w:r>
      <w:r>
        <w:rPr>
          <w:rFonts w:ascii="仿宋" w:eastAsia="仿宋" w:hAnsi="仿宋"/>
          <w:sz w:val="28"/>
        </w:rPr>
        <w:t>高灵敏度：能够精确检测低至微克</w:t>
      </w:r>
      <w:r>
        <w:rPr>
          <w:rFonts w:ascii="仿宋" w:eastAsia="仿宋" w:hAnsi="仿宋"/>
          <w:sz w:val="28"/>
        </w:rPr>
        <w:t>/</w:t>
      </w:r>
      <w:r>
        <w:rPr>
          <w:rFonts w:ascii="仿宋" w:eastAsia="仿宋" w:hAnsi="仿宋"/>
          <w:sz w:val="28"/>
        </w:rPr>
        <w:t>立方米的颗粒物浓度。</w:t>
      </w:r>
      <w:r>
        <w:rPr>
          <w:rFonts w:ascii="仿宋" w:eastAsia="仿宋" w:hAnsi="仿宋"/>
          <w:sz w:val="28"/>
        </w:rPr>
        <w:br/>
        <w:t xml:space="preserve">    2.</w:t>
      </w:r>
      <w:r>
        <w:rPr>
          <w:rFonts w:ascii="仿宋" w:eastAsia="仿宋" w:hAnsi="仿宋"/>
          <w:sz w:val="28"/>
        </w:rPr>
        <w:t>快速响应：能够迅速捕捉到废气中的颗粒物信号，提供实时数据。</w:t>
      </w:r>
      <w:r>
        <w:rPr>
          <w:rFonts w:ascii="仿宋" w:eastAsia="仿宋" w:hAnsi="仿宋"/>
          <w:sz w:val="28"/>
        </w:rPr>
        <w:br/>
        <w:t xml:space="preserve">    3.</w:t>
      </w:r>
      <w:r>
        <w:rPr>
          <w:rFonts w:ascii="仿宋" w:eastAsia="仿宋" w:hAnsi="仿宋"/>
          <w:sz w:val="28"/>
        </w:rPr>
        <w:t>自动校准：具备自动校准功能，确保测量准确性不受环境变化影响。</w:t>
      </w:r>
      <w:r>
        <w:rPr>
          <w:rFonts w:ascii="仿宋" w:eastAsia="仿宋" w:hAnsi="仿宋"/>
          <w:sz w:val="28"/>
        </w:rPr>
        <w:br/>
        <w:t xml:space="preserve">    4.</w:t>
      </w:r>
      <w:r>
        <w:rPr>
          <w:rFonts w:ascii="仿宋" w:eastAsia="仿宋" w:hAnsi="仿宋"/>
          <w:sz w:val="28"/>
        </w:rPr>
        <w:t>数据记录与分析：能够存储大量的测量数据，并提供数据分析功能，帮助用户进行趋势分析和故障诊断。</w:t>
      </w:r>
    </w:p>
    <w:p w:rsidR="00874547" w14:textId="62A9B5BA">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用户友好界面：提供直观的操作界面，易于使用，即便是非专业人员也能快速上手。</w:t>
      </w:r>
      <w:r>
        <w:rPr>
          <w:rFonts w:ascii="仿宋" w:eastAsia="仿宋" w:hAnsi="仿宋"/>
          <w:sz w:val="28"/>
        </w:rPr>
        <w:br/>
        <w:t xml:space="preserve">    6.</w:t>
      </w:r>
      <w:r>
        <w:rPr>
          <w:rFonts w:ascii="仿宋" w:eastAsia="仿宋" w:hAnsi="仿宋"/>
          <w:sz w:val="28"/>
        </w:rPr>
        <w:t>便携式设计：体积小，重量轻，便于携带，适合现场使用。</w:t>
      </w:r>
      <w:r>
        <w:rPr>
          <w:rFonts w:ascii="仿宋" w:eastAsia="仿宋" w:hAnsi="仿宋"/>
          <w:sz w:val="28"/>
        </w:rPr>
        <w:br/>
        <w:t xml:space="preserve">    7.</w:t>
      </w:r>
      <w:r>
        <w:rPr>
          <w:rFonts w:ascii="仿宋" w:eastAsia="仿宋" w:hAnsi="仿宋"/>
          <w:sz w:val="28"/>
        </w:rPr>
        <w:t>耐用性：能够在恶劣的环境条件下工作，如高温、振动和潮湿环境。</w:t>
      </w:r>
      <w:r>
        <w:rPr>
          <w:rFonts w:ascii="仿宋" w:eastAsia="仿宋" w:hAnsi="仿宋"/>
          <w:sz w:val="28"/>
        </w:rPr>
        <w:br/>
        <w:t xml:space="preserve">    8.</w:t>
      </w:r>
      <w:r>
        <w:rPr>
          <w:rFonts w:ascii="仿宋" w:eastAsia="仿宋" w:hAnsi="仿宋"/>
          <w:sz w:val="28"/>
        </w:rPr>
        <w:t>多种通信接口：支持有线或无线通信，方便与计算机或其他设备连接，进行数据传输和远程监控。</w:t>
      </w:r>
      <w:r>
        <w:rPr>
          <w:rFonts w:ascii="仿宋" w:eastAsia="仿宋" w:hAnsi="仿宋"/>
          <w:sz w:val="28"/>
        </w:rPr>
        <w:br/>
        <w:t xml:space="preserve">    9.</w:t>
      </w:r>
      <w:r>
        <w:rPr>
          <w:rFonts w:ascii="仿宋" w:eastAsia="仿宋" w:hAnsi="仿宋"/>
          <w:sz w:val="28"/>
        </w:rPr>
        <w:t>多语言支持：提供多种语言选择，满足不同地区用户的需求。</w:t>
      </w:r>
      <w:r>
        <w:rPr>
          <w:rFonts w:ascii="仿宋" w:eastAsia="仿宋" w:hAnsi="仿宋"/>
          <w:sz w:val="28"/>
        </w:rPr>
        <w:br/>
        <w:t xml:space="preserve">10. </w:t>
      </w:r>
      <w:r>
        <w:rPr>
          <w:rFonts w:ascii="仿宋" w:eastAsia="仿宋" w:hAnsi="仿宋"/>
          <w:sz w:val="28"/>
        </w:rPr>
        <w:t>符合标准：产品设计符合国际和国内相关标准，如</w:t>
      </w:r>
      <w:r>
        <w:rPr>
          <w:rFonts w:ascii="仿宋" w:eastAsia="仿宋" w:hAnsi="仿宋"/>
          <w:sz w:val="28"/>
        </w:rPr>
        <w:t>ISO</w:t>
      </w:r>
      <w:r>
        <w:rPr>
          <w:rFonts w:ascii="仿宋" w:eastAsia="仿宋" w:hAnsi="仿宋"/>
          <w:sz w:val="28"/>
        </w:rPr>
        <w:t>和国标，确保测试结果的可靠性和可比性。</w:t>
      </w:r>
      <w:r>
        <w:rPr>
          <w:rFonts w:ascii="仿宋" w:eastAsia="仿宋" w:hAnsi="仿宋"/>
          <w:sz w:val="28"/>
        </w:rPr>
        <w:br/>
      </w:r>
      <w:r>
        <w:rPr>
          <w:rFonts w:ascii="仿宋" w:eastAsia="仿宋" w:hAnsi="仿宋"/>
          <w:sz w:val="28"/>
        </w:rPr>
        <w:t>通过这些功能，烟度计能够帮助用户监测柴油发动机的运行状况，确保其符合排放标准，并提供数据支持，以优化发动机性能和维护计划。</w:t>
      </w:r>
    </w:p>
    <w:p w:rsidR="009C12B5" w:rsidRPr="009C12B5" w:rsidP="009C12B5" w14:paraId="445A20C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烟度计产品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烟度计产品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烟度计产品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烟度计产品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0A93A1B"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烟度计产品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726EB4A" w14:textId="77777777">
      <w:pPr>
        <w:pStyle w:val="Heading2"/>
      </w:pPr>
      <w:bookmarkStart w:id="4" w:name="_Toc157814107"/>
      <w:r w:rsidRPr="009C12B5">
        <w:t>二、市场分析</w:t>
      </w:r>
      <w:bookmarkEnd w:id="4"/>
    </w:p>
    <w:p w:rsidR="009C12B5" w:rsidP="007A4CF7" w14:paraId="7B1D2250" w14:textId="77777777">
      <w:pPr>
        <w:pStyle w:val="Heading3"/>
      </w:pPr>
      <w:bookmarkStart w:id="5" w:name="_Toc157814108"/>
      <w:r w:rsidRPr="009C12B5">
        <w:t xml:space="preserve">2.1 </w:t>
      </w:r>
      <w:r w:rsidR="007A4CF7">
        <w:t>烟度计</w:t>
      </w:r>
      <w:r w:rsidRPr="009C12B5">
        <w:t>目标市场</w:t>
      </w:r>
      <w:bookmarkEnd w:id="5"/>
    </w:p>
    <w:p w:rsidR="00874547" w14:paraId="27BA4C41" w14:textId="435E3A94">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烟度计产品项目商业发展计划书中的目标市场分析应重点阐述产品所针对的市场细分、目标客户群体、市场容量、竞争对手分析以及市场进入策略。具体内容</w:t>
      </w:r>
      <w:r>
        <w:rPr>
          <w:rFonts w:ascii="仿宋" w:eastAsia="仿宋" w:hAnsi="仿宋"/>
          <w:sz w:val="28"/>
        </w:rPr>
        <w:t>：</w:t>
      </w:r>
      <w:r>
        <w:rPr>
          <w:rFonts w:ascii="仿宋" w:eastAsia="仿宋" w:hAnsi="仿宋"/>
          <w:sz w:val="28"/>
        </w:rPr>
        <w:br/>
        <w:t xml:space="preserve">    1.</w:t>
      </w:r>
      <w:r>
        <w:rPr>
          <w:rFonts w:ascii="仿宋" w:eastAsia="仿宋" w:hAnsi="仿宋"/>
          <w:sz w:val="28"/>
        </w:rPr>
        <w:t>市场细分：根据产品特点和客户需求，确定产品主要针对的行业或领域，如汽车维修、环保监测、工业生产等。</w:t>
      </w:r>
      <w:r>
        <w:rPr>
          <w:rFonts w:ascii="仿宋" w:eastAsia="仿宋" w:hAnsi="仿宋"/>
          <w:sz w:val="28"/>
        </w:rPr>
        <w:br/>
        <w:t xml:space="preserve">    2.</w:t>
      </w:r>
      <w:r>
        <w:rPr>
          <w:rFonts w:ascii="仿宋" w:eastAsia="仿宋" w:hAnsi="仿宋"/>
          <w:sz w:val="28"/>
        </w:rPr>
        <w:t>目标客户群体：描述目标客户的特点，如企业规模、地理位置、购买力、需求特征等，明确产品将重点服务的客户类型。</w:t>
      </w:r>
      <w:r>
        <w:rPr>
          <w:rFonts w:ascii="仿宋" w:eastAsia="仿宋" w:hAnsi="仿宋"/>
          <w:sz w:val="28"/>
        </w:rPr>
        <w:br/>
        <w:t xml:space="preserve">    3.</w:t>
      </w:r>
      <w:r>
        <w:rPr>
          <w:rFonts w:ascii="仿宋" w:eastAsia="仿宋" w:hAnsi="仿宋"/>
          <w:sz w:val="28"/>
        </w:rPr>
        <w:t>市场容量：评估目标市场的整体规模，包括潜在客户数量、市场增长率和未来市场趋势，为商业计划的制定提供数据支持。</w:t>
      </w:r>
      <w:r>
        <w:rPr>
          <w:rFonts w:ascii="仿宋" w:eastAsia="仿宋" w:hAnsi="仿宋"/>
          <w:sz w:val="28"/>
        </w:rPr>
        <w:br/>
        <w:t xml:space="preserve">    4.</w:t>
      </w:r>
      <w:r>
        <w:rPr>
          <w:rFonts w:ascii="仿宋" w:eastAsia="仿宋" w:hAnsi="仿宋"/>
          <w:sz w:val="28"/>
        </w:rPr>
        <w:t>竞争对手分析：识别主要的竞争对手，分析他们的产品特点、市场定位、市场份额和营销策略，了解市场上的现有解决方案和不足之处。</w:t>
      </w:r>
      <w:r>
        <w:rPr>
          <w:rFonts w:ascii="仿宋" w:eastAsia="仿宋" w:hAnsi="仿宋"/>
          <w:sz w:val="28"/>
        </w:rPr>
        <w:br/>
        <w:t xml:space="preserve">    5.</w:t>
      </w:r>
      <w:r>
        <w:rPr>
          <w:rFonts w:ascii="仿宋" w:eastAsia="仿宋" w:hAnsi="仿宋"/>
          <w:sz w:val="28"/>
        </w:rPr>
        <w:t>市场进入策略：制定具体的计划和策略，以有效进入目标市场，这</w:t>
      </w:r>
      <w:r>
        <w:rPr>
          <w:rFonts w:ascii="仿宋" w:eastAsia="仿宋" w:hAnsi="仿宋"/>
          <w:sz w:val="28"/>
        </w:rPr>
        <w:t>营销计划、销售策略、合作伙伴关系建立和产品差异化策略等。</w:t>
      </w:r>
      <w:r>
        <w:rPr>
          <w:rFonts w:ascii="仿宋" w:eastAsia="仿宋" w:hAnsi="仿宋"/>
          <w:sz w:val="28"/>
        </w:rPr>
        <w:br/>
      </w:r>
      <w:r>
        <w:rPr>
          <w:rFonts w:ascii="仿宋" w:eastAsia="仿宋" w:hAnsi="仿宋"/>
          <w:sz w:val="28"/>
        </w:rPr>
        <w:t>通过上述分析，商业发展计划书将为烟度计产品项目的市场定位和营销策略提供清晰的指导，确保产品能够满足目标市场的需求，并获得竞争优势。</w:t>
      </w:r>
    </w:p>
    <w:p w:rsidR="009C12B5" w:rsidRPr="009C12B5" w:rsidP="009C12B5" w14:paraId="310C10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6DD775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烟度计产品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烟度计产品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烟度计产品</w:t>
      </w:r>
      <w:r w:rsidRPr="009C12B5">
        <w:rPr>
          <w:rFonts w:ascii="仿宋" w:eastAsia="仿宋" w:hAnsi="仿宋"/>
          <w:sz w:val="28"/>
          <w:szCs w:val="28"/>
        </w:rPr>
        <w:t>始终与市场需求保持同步。</w:t>
      </w:r>
    </w:p>
    <w:p w:rsidR="009C12B5" w:rsidP="007A4CF7" w14:paraId="6938021F" w14:textId="77777777">
      <w:pPr>
        <w:pStyle w:val="Heading3"/>
      </w:pPr>
      <w:bookmarkStart w:id="6" w:name="_Toc157814109"/>
      <w:r w:rsidRPr="009C12B5">
        <w:t xml:space="preserve">2.2 </w:t>
      </w:r>
      <w:r w:rsidR="007A4CF7">
        <w:t>烟度计</w:t>
      </w:r>
      <w:r w:rsidR="007A4CF7">
        <w:rPr>
          <w:rFonts w:hint="eastAsia"/>
        </w:rPr>
        <w:t>市场</w:t>
      </w:r>
      <w:r w:rsidRPr="009C12B5">
        <w:t>竞争分析</w:t>
      </w:r>
      <w:bookmarkEnd w:id="6"/>
    </w:p>
    <w:p w:rsidR="00874547" w14:paraId="24B63DF9" w14:textId="076684CA">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在烟度计产品项目商业发展计划书中，市场竞争分析是一个关键部分，它帮助评估产品在市场中的地位、识别竞争对手的优势和劣势，以及制定有效的市场策略。以下是对烟度计产品市场竞争分析的精炼描述：</w:t>
      </w:r>
      <w:r>
        <w:rPr>
          <w:rFonts w:ascii="仿宋" w:eastAsia="仿宋" w:hAnsi="仿宋"/>
          <w:sz w:val="28"/>
        </w:rPr>
        <w:br/>
        <w:t xml:space="preserve">    1.</w:t>
      </w:r>
      <w:r>
        <w:rPr>
          <w:rFonts w:ascii="仿宋" w:eastAsia="仿宋" w:hAnsi="仿宋"/>
          <w:sz w:val="28"/>
        </w:rPr>
        <w:t>市场概述</w:t>
      </w:r>
      <w:r>
        <w:rPr>
          <w:rFonts w:ascii="仿宋" w:eastAsia="仿宋" w:hAnsi="仿宋"/>
          <w:sz w:val="28"/>
        </w:rPr>
        <w:t>：首先，应提供目标市场的整体概述，包括市场规模、增长潜力、主要驱动因素和趋势。</w:t>
      </w:r>
      <w:r>
        <w:rPr>
          <w:rFonts w:ascii="仿宋" w:eastAsia="仿宋" w:hAnsi="仿宋"/>
          <w:sz w:val="28"/>
        </w:rPr>
        <w:br/>
        <w:t xml:space="preserve">    2.</w:t>
      </w:r>
      <w:r>
        <w:rPr>
          <w:rFonts w:ascii="仿宋" w:eastAsia="仿宋" w:hAnsi="仿宋"/>
          <w:sz w:val="28"/>
        </w:rPr>
        <w:t>竞争对手分析</w:t>
      </w:r>
    </w:p>
    <w:p w:rsidR="00874547" w14:textId="076684CA">
      <w:pPr>
        <w:ind w:firstLine="560"/>
      </w:pPr>
      <w:r>
        <w:rPr>
          <w:rFonts w:ascii="仿宋" w:eastAsia="仿宋" w:hAnsi="仿宋"/>
          <w:sz w:val="28"/>
        </w:rPr>
        <w:t>：识别主要的竞争对手，并分析他们的产品特点、市场定位、市场份额和营销策略。了解竞争对手的强项和弱点，有助于制定差异化的市场策略。</w:t>
      </w:r>
      <w:r>
        <w:rPr>
          <w:rFonts w:ascii="仿宋" w:eastAsia="仿宋" w:hAnsi="仿宋"/>
          <w:sz w:val="28"/>
        </w:rPr>
        <w:br/>
        <w:t xml:space="preserve">    3.</w:t>
      </w:r>
      <w:r>
        <w:rPr>
          <w:rFonts w:ascii="仿宋" w:eastAsia="仿宋" w:hAnsi="仿宋"/>
          <w:sz w:val="28"/>
        </w:rPr>
        <w:t>产品定位</w:t>
      </w:r>
      <w:r>
        <w:rPr>
          <w:rFonts w:ascii="仿宋" w:eastAsia="仿宋" w:hAnsi="仿宋"/>
          <w:sz w:val="28"/>
        </w:rPr>
        <w:t>：分析烟度计产品在市场中的独特卖点和定位策略。如何通过产品创新、功能优化或价格策略来吸引目标客户群体。</w:t>
      </w:r>
      <w:r>
        <w:rPr>
          <w:rFonts w:ascii="仿宋" w:eastAsia="仿宋" w:hAnsi="仿宋"/>
          <w:sz w:val="28"/>
        </w:rPr>
        <w:br/>
        <w:t xml:space="preserve">    4.</w:t>
      </w:r>
      <w:r>
        <w:rPr>
          <w:rFonts w:ascii="仿宋" w:eastAsia="仿宋" w:hAnsi="仿宋"/>
          <w:sz w:val="28"/>
        </w:rPr>
        <w:t>市场进入策略</w:t>
      </w:r>
      <w:r>
        <w:rPr>
          <w:rFonts w:ascii="仿宋" w:eastAsia="仿宋" w:hAnsi="仿宋"/>
          <w:sz w:val="28"/>
        </w:rPr>
        <w:t>：根据市场竞争状况，制定合适的市场进入策略，如合作、联盟、直接进入或细分市场策略。</w:t>
      </w:r>
      <w:r>
        <w:rPr>
          <w:rFonts w:ascii="仿宋" w:eastAsia="仿宋" w:hAnsi="仿宋"/>
          <w:sz w:val="28"/>
        </w:rPr>
        <w:br/>
        <w:t xml:space="preserve">    5.</w:t>
      </w:r>
      <w:r>
        <w:rPr>
          <w:rFonts w:ascii="仿宋" w:eastAsia="仿宋" w:hAnsi="仿宋"/>
          <w:sz w:val="28"/>
        </w:rPr>
        <w:t>营销策略</w:t>
      </w:r>
      <w:r>
        <w:rPr>
          <w:rFonts w:ascii="仿宋" w:eastAsia="仿宋" w:hAnsi="仿宋"/>
          <w:sz w:val="28"/>
        </w:rPr>
        <w:t>：提出针对性的营销策略，包括广告宣传、销售渠道、定价策略和客户关系管理，以提高产品在市场上的可见度和竞争力。</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t>：评估市场竞争带来的风险，如新进入者的威胁、替代品的竞争、客户议价能力等，并提出风险管理措施。</w:t>
      </w:r>
      <w:r>
        <w:rPr>
          <w:rFonts w:ascii="仿宋" w:eastAsia="仿宋" w:hAnsi="仿宋"/>
          <w:sz w:val="28"/>
        </w:rPr>
        <w:br/>
        <w:t xml:space="preserve">    7.</w:t>
      </w:r>
      <w:r>
        <w:rPr>
          <w:rFonts w:ascii="仿宋" w:eastAsia="仿宋" w:hAnsi="仿宋"/>
          <w:sz w:val="28"/>
        </w:rPr>
        <w:t>可持续发展</w:t>
      </w:r>
      <w:r>
        <w:rPr>
          <w:rFonts w:ascii="仿宋" w:eastAsia="仿宋" w:hAnsi="仿宋"/>
          <w:sz w:val="28"/>
        </w:rPr>
        <w:t>：探讨产品如何通过持续创新、提高效率和降低成本来保持市场竞争力。</w:t>
      </w:r>
      <w:r>
        <w:rPr>
          <w:rFonts w:ascii="仿宋" w:eastAsia="仿宋" w:hAnsi="仿宋"/>
          <w:sz w:val="28"/>
        </w:rPr>
        <w:br/>
      </w:r>
      <w:r>
        <w:rPr>
          <w:rFonts w:ascii="仿宋" w:eastAsia="仿宋" w:hAnsi="仿宋"/>
          <w:sz w:val="28"/>
        </w:rPr>
        <w:t>通过上述分析，烟度计产品项目商业发展计划书能够为投资者和决策者提供一个全面的竞争视角，从而为产品在市场中的成功奠定基础。</w:t>
      </w:r>
    </w:p>
    <w:p w:rsidR="009C12B5" w:rsidRPr="009C12B5" w:rsidP="009C12B5" w14:paraId="7E7443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烟度计产品</w:t>
      </w:r>
      <w:r w:rsidRPr="009C12B5">
        <w:rPr>
          <w:rFonts w:ascii="仿宋" w:eastAsia="仿宋" w:hAnsi="仿宋"/>
          <w:sz w:val="28"/>
          <w:szCs w:val="28"/>
        </w:rPr>
        <w:t>的竞争优势和差异化策略。我们认为，</w:t>
      </w:r>
      <w:r w:rsidR="00E75C7F">
        <w:rPr>
          <w:rFonts w:ascii="仿宋" w:eastAsia="仿宋" w:hAnsi="仿宋"/>
          <w:sz w:val="28"/>
          <w:szCs w:val="28"/>
        </w:rPr>
        <w:t>烟度计产品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D56772E"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烟度计产品</w:t>
      </w:r>
      <w:r w:rsidRPr="009C12B5">
        <w:rPr>
          <w:rFonts w:ascii="仿宋" w:eastAsia="仿宋" w:hAnsi="仿宋"/>
          <w:sz w:val="28"/>
          <w:szCs w:val="28"/>
        </w:rPr>
        <w:t>将在竞争激烈的市场中脱颖而出。</w:t>
      </w:r>
    </w:p>
    <w:p w:rsidR="009C12B5" w:rsidP="007A4CF7" w14:paraId="09270671" w14:textId="77777777">
      <w:pPr>
        <w:pStyle w:val="Heading3"/>
      </w:pPr>
      <w:bookmarkStart w:id="7" w:name="_Toc157814110"/>
      <w:r w:rsidRPr="009C12B5">
        <w:t xml:space="preserve">2.3 </w:t>
      </w:r>
      <w:r w:rsidR="007A4CF7">
        <w:t>烟度计</w:t>
      </w:r>
      <w:r w:rsidRPr="009C12B5">
        <w:t>行业趋势与机遇</w:t>
      </w:r>
      <w:bookmarkEnd w:id="7"/>
    </w:p>
    <w:p w:rsidR="00874547" w14:paraId="392ED1A7" w14:textId="53A22445">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在烟度计产品项目商业发展计划书中，行业趋势与机遇分析是一个关键部分，它帮助决策者了解市场动态和未来发展方向。以下是关于烟度计产品行业趋势与机遇的精炼分析：</w:t>
      </w:r>
      <w:r>
        <w:rPr>
          <w:rFonts w:ascii="仿宋" w:eastAsia="仿宋" w:hAnsi="仿宋"/>
          <w:sz w:val="28"/>
        </w:rPr>
        <w:br/>
        <w:t xml:space="preserve">    1.</w:t>
      </w:r>
      <w:r>
        <w:rPr>
          <w:rFonts w:ascii="仿宋" w:eastAsia="仿宋" w:hAnsi="仿宋"/>
          <w:sz w:val="28"/>
        </w:rPr>
        <w:t>环保法规的加强：随着全球对环境保护意识的提升，各国政府纷纷出台严格的排放法规，这为烟度计产品提供了广阔的市场空间，因为企业需要这些设备来监测和控制其排放。</w:t>
      </w:r>
      <w:r>
        <w:rPr>
          <w:rFonts w:ascii="仿宋" w:eastAsia="仿宋" w:hAnsi="仿宋"/>
          <w:sz w:val="28"/>
        </w:rPr>
        <w:br/>
        <w:t xml:space="preserve">    2.</w:t>
      </w:r>
      <w:r>
        <w:rPr>
          <w:rFonts w:ascii="仿宋" w:eastAsia="仿宋" w:hAnsi="仿宋"/>
          <w:sz w:val="28"/>
        </w:rPr>
        <w:t>技术进步：烟度计技术的不断进步，如智能传感器的引入、数据分析能力的增强等，提高了监测的准确性和效率，为用户提供了更有价值的数据。</w:t>
      </w:r>
      <w:r>
        <w:rPr>
          <w:rFonts w:ascii="仿宋" w:eastAsia="仿宋" w:hAnsi="仿宋"/>
          <w:sz w:val="28"/>
        </w:rPr>
        <w:br/>
        <w:t xml:space="preserve">    3.</w:t>
      </w:r>
      <w:r>
        <w:rPr>
          <w:rFonts w:ascii="仿宋" w:eastAsia="仿宋" w:hAnsi="仿宋"/>
          <w:sz w:val="28"/>
        </w:rPr>
        <w:t>物联网（</w:t>
      </w:r>
      <w:r>
        <w:rPr>
          <w:rFonts w:ascii="仿宋" w:eastAsia="仿宋" w:hAnsi="仿宋"/>
          <w:sz w:val="28"/>
        </w:rPr>
        <w:t>IoT</w:t>
      </w:r>
      <w:r>
        <w:rPr>
          <w:rFonts w:ascii="仿宋" w:eastAsia="仿宋" w:hAnsi="仿宋"/>
          <w:sz w:val="28"/>
        </w:rPr>
        <w:t>）的集成：烟度计产品与物联网的集成，使得实时数据传输和远程监控成为可能，进一步推动了行业的发展。</w:t>
      </w:r>
      <w:r>
        <w:rPr>
          <w:rFonts w:ascii="仿宋" w:eastAsia="仿宋" w:hAnsi="仿宋"/>
          <w:sz w:val="28"/>
        </w:rPr>
        <w:br/>
        <w:t xml:space="preserve">    4.</w:t>
      </w:r>
      <w:r>
        <w:rPr>
          <w:rFonts w:ascii="仿宋" w:eastAsia="仿宋" w:hAnsi="仿宋"/>
          <w:sz w:val="28"/>
        </w:rPr>
        <w:t>新兴市场：发展中国家工业化进程的加快，对烟度计产品的需求日益增长，为制造商提供了新的市场机遇。</w:t>
      </w:r>
      <w:r>
        <w:rPr>
          <w:rFonts w:ascii="仿宋" w:eastAsia="仿宋" w:hAnsi="仿宋"/>
          <w:sz w:val="28"/>
        </w:rPr>
        <w:br/>
        <w:t xml:space="preserve">    5.</w:t>
      </w:r>
      <w:r>
        <w:rPr>
          <w:rFonts w:ascii="仿宋" w:eastAsia="仿宋" w:hAnsi="仿宋"/>
          <w:sz w:val="28"/>
        </w:rPr>
        <w:t>服务模式的转变：从单纯的设备销售向提供监测服务转变，这种模式不仅增加了收入来源，还增强了用户粘性。</w:t>
      </w:r>
      <w:r>
        <w:rPr>
          <w:rFonts w:ascii="仿宋" w:eastAsia="仿宋" w:hAnsi="仿宋"/>
          <w:sz w:val="28"/>
        </w:rPr>
        <w:br/>
        <w:t xml:space="preserve">    6.</w:t>
      </w:r>
      <w:r>
        <w:rPr>
          <w:rFonts w:ascii="仿宋" w:eastAsia="仿宋" w:hAnsi="仿宋"/>
          <w:sz w:val="28"/>
        </w:rPr>
        <w:t>数据分析和预测：通过对烟度计收集的数据进行分析，可以预测设备故障和排放趋势，为用户提供预防性维护和优化建议。</w:t>
      </w:r>
    </w:p>
    <w:p w:rsidR="00874547" w14:textId="53A2244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绿色供应链：烟度计制造商可以通过建立绿色供应链，减少产品生命周期内的环境影响，提升品牌形象，赢得更多客户。</w:t>
      </w:r>
      <w:r>
        <w:rPr>
          <w:rFonts w:ascii="仿宋" w:eastAsia="仿宋" w:hAnsi="仿宋"/>
          <w:sz w:val="28"/>
        </w:rPr>
        <w:br/>
        <w:t xml:space="preserve">    8.</w:t>
      </w:r>
      <w:r>
        <w:rPr>
          <w:rFonts w:ascii="仿宋" w:eastAsia="仿宋" w:hAnsi="仿宋"/>
          <w:sz w:val="28"/>
        </w:rPr>
        <w:t>国际合作：随着全球化进程的深入，国际间的合作与交流将促进技术共享和市场拓展。</w:t>
      </w:r>
      <w:r>
        <w:rPr>
          <w:rFonts w:ascii="仿宋" w:eastAsia="仿宋" w:hAnsi="仿宋"/>
          <w:sz w:val="28"/>
        </w:rPr>
        <w:br/>
        <w:t xml:space="preserve">    9.</w:t>
      </w:r>
      <w:r>
        <w:rPr>
          <w:rFonts w:ascii="仿宋" w:eastAsia="仿宋" w:hAnsi="仿宋"/>
          <w:sz w:val="28"/>
        </w:rPr>
        <w:t>定制化解决方案：为不同行业和应用场景量身定制的烟度计产品和服务，能够更好地满足特定需求，提升市场竞争力。</w:t>
      </w:r>
      <w:r>
        <w:rPr>
          <w:rFonts w:ascii="仿宋" w:eastAsia="仿宋" w:hAnsi="仿宋"/>
          <w:sz w:val="28"/>
        </w:rPr>
        <w:br/>
      </w:r>
      <w:r>
        <w:rPr>
          <w:rFonts w:ascii="仿宋" w:eastAsia="仿宋" w:hAnsi="仿宋"/>
          <w:sz w:val="28"/>
        </w:rPr>
        <w:t xml:space="preserve">10. </w:t>
      </w:r>
      <w:r>
        <w:rPr>
          <w:rFonts w:ascii="仿宋" w:eastAsia="仿宋" w:hAnsi="仿宋"/>
          <w:sz w:val="28"/>
        </w:rPr>
        <w:t>持续的教育和培训：为用户提供定期教育和培训，帮助他们更好地理解和利用烟度计产品，促进产品的普及和市场增长。</w:t>
      </w:r>
      <w:r>
        <w:rPr>
          <w:rFonts w:ascii="仿宋" w:eastAsia="仿宋" w:hAnsi="仿宋"/>
          <w:sz w:val="28"/>
        </w:rPr>
        <w:br/>
      </w:r>
      <w:r>
        <w:rPr>
          <w:rFonts w:ascii="仿宋" w:eastAsia="仿宋" w:hAnsi="仿宋"/>
          <w:sz w:val="28"/>
        </w:rPr>
        <w:t>综上所述，烟度计产品行业正处于一个充满机遇和挑战的环境中，制造商和供应商需要密切关注市场动态，不断创新和优化产品，以抓住市场机遇，实现可持续发展。</w:t>
      </w:r>
    </w:p>
    <w:p w:rsidR="009C12B5" w:rsidRPr="009C12B5" w:rsidP="009C12B5" w14:paraId="542DBA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烟度计产品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烟度计产品</w:t>
      </w:r>
      <w:r w:rsidRPr="009C12B5">
        <w:rPr>
          <w:rFonts w:ascii="仿宋" w:eastAsia="仿宋" w:hAnsi="仿宋"/>
          <w:sz w:val="28"/>
          <w:szCs w:val="28"/>
        </w:rPr>
        <w:t>始终走在行业的前沿并抓住每一个市场机遇。</w:t>
      </w:r>
    </w:p>
    <w:p w:rsidR="009C12B5" w:rsidRPr="009C12B5" w:rsidP="007A4CF7" w14:paraId="7963263A" w14:textId="77777777">
      <w:pPr>
        <w:pStyle w:val="Heading2"/>
      </w:pPr>
      <w:bookmarkStart w:id="8" w:name="_Toc157814111"/>
      <w:r w:rsidRPr="009C12B5">
        <w:t>三、营销策略</w:t>
      </w:r>
      <w:bookmarkEnd w:id="8"/>
    </w:p>
    <w:p w:rsidR="009C12B5" w:rsidRPr="009C12B5" w:rsidP="007A4CF7" w14:paraId="6BBE7947" w14:textId="77777777">
      <w:pPr>
        <w:pStyle w:val="Heading3"/>
      </w:pPr>
      <w:bookmarkStart w:id="9" w:name="_Toc157814112"/>
      <w:r w:rsidRPr="009C12B5">
        <w:t xml:space="preserve">3.1 </w:t>
      </w:r>
      <w:r w:rsidRPr="009C12B5">
        <w:t>品牌定位与传播</w:t>
      </w:r>
      <w:bookmarkEnd w:id="9"/>
    </w:p>
    <w:p w:rsidR="009C12B5" w:rsidRPr="009C12B5" w:rsidP="007A4CF7" w14:paraId="053F7C87"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烟度计产品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F98F18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烟度计产品</w:t>
      </w:r>
      <w:r w:rsidRPr="009C12B5">
        <w:rPr>
          <w:rFonts w:ascii="仿宋" w:eastAsia="仿宋" w:hAnsi="仿宋"/>
          <w:sz w:val="28"/>
          <w:szCs w:val="28"/>
        </w:rPr>
        <w:t>的专业评测和推荐文章，以扩大品牌影响力。</w:t>
      </w:r>
    </w:p>
    <w:p w:rsidR="009C12B5" w:rsidRPr="009C12B5" w:rsidP="009C12B5" w14:paraId="5976A1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烟度计产品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71ECD92" w14:textId="77777777">
      <w:pPr>
        <w:pStyle w:val="Heading3"/>
      </w:pPr>
      <w:bookmarkStart w:id="10" w:name="_Toc157814113"/>
      <w:r w:rsidRPr="009C12B5">
        <w:t xml:space="preserve">3.2 </w:t>
      </w:r>
      <w:r w:rsidR="007A4CF7">
        <w:t>烟度计</w:t>
      </w:r>
      <w:r w:rsidRPr="009C12B5">
        <w:t>产品定价策略</w:t>
      </w:r>
      <w:bookmarkEnd w:id="10"/>
    </w:p>
    <w:p w:rsidR="009C12B5" w:rsidRPr="009C12B5" w:rsidP="00CA39FB" w14:paraId="33C12F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烟度计产品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54C37C9"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804D1C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烟度计产品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BF02B70" w14:textId="77777777">
      <w:pPr>
        <w:pStyle w:val="Heading3"/>
      </w:pPr>
      <w:bookmarkStart w:id="11" w:name="_Toc157814114"/>
      <w:r w:rsidRPr="009C12B5">
        <w:t xml:space="preserve">3.3 </w:t>
      </w:r>
      <w:r w:rsidR="007A4CF7">
        <w:t>烟度计</w:t>
      </w:r>
      <w:r w:rsidR="007A4CF7">
        <w:rPr>
          <w:rFonts w:hint="eastAsia"/>
        </w:rPr>
        <w:t>产品</w:t>
      </w:r>
      <w:r w:rsidRPr="009C12B5">
        <w:t>销售渠道与拓展</w:t>
      </w:r>
      <w:bookmarkEnd w:id="11"/>
    </w:p>
    <w:p w:rsidR="009C12B5" w:rsidRPr="009C12B5" w:rsidP="009C12B5" w14:paraId="27BF3C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烟度计产品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E7B52A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烟度计产品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0C1E206B"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烟度计产品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ACE5D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59DC12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6ABCBA97" w14:textId="77777777">
      <w:pPr>
        <w:pStyle w:val="Heading2"/>
      </w:pPr>
      <w:bookmarkStart w:id="12" w:name="_Toc157814115"/>
      <w:r w:rsidRPr="009C12B5">
        <w:t>四、运营计划</w:t>
      </w:r>
      <w:bookmarkEnd w:id="12"/>
    </w:p>
    <w:p w:rsidR="009C12B5" w:rsidRPr="009C12B5" w:rsidP="007A4CF7" w14:paraId="654F1383" w14:textId="77777777">
      <w:pPr>
        <w:pStyle w:val="Heading3"/>
      </w:pPr>
      <w:bookmarkStart w:id="13" w:name="_Toc157814116"/>
      <w:r w:rsidRPr="009C12B5">
        <w:t xml:space="preserve">4.1 </w:t>
      </w:r>
      <w:r w:rsidRPr="009C12B5">
        <w:t>运营目标与策略</w:t>
      </w:r>
      <w:bookmarkEnd w:id="13"/>
    </w:p>
    <w:p w:rsidR="009C12B5" w:rsidRPr="009C12B5" w:rsidP="009C12B5" w14:paraId="25AC6E9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烟度计产品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631A92A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https://d.book118.com/188134042061006034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8F4DC49" w14:textId="77777777">
    <w:pPr>
      <w:pStyle w:val="Footer"/>
      <w:jc w:val="center"/>
    </w:pPr>
  </w:p>
  <w:p w:rsidR="00FE7E16" w14:paraId="34B38B3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0C66617" w14:textId="77777777">
    <w:pPr>
      <w:pStyle w:val="Footer"/>
      <w:jc w:val="center"/>
    </w:pPr>
  </w:p>
  <w:p w:rsidR="007A4CF7" w14:paraId="7647369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6F5DD2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713159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E36D3D5"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8695C4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7239569"/>
      <w:docPartObj>
        <w:docPartGallery w:val="Page Numbers (Bottom of Page)"/>
        <w:docPartUnique/>
      </w:docPartObj>
    </w:sdtPr>
    <w:sdtContent>
      <w:sdt>
        <w:sdtPr>
          <w:id w:val="67394685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223455"/>
      <w:docPartObj>
        <w:docPartGallery w:val="Page Numbers (Bottom of Page)"/>
        <w:docPartUnique/>
      </w:docPartObj>
    </w:sdtPr>
    <w:sdtContent>
      <w:sdt>
        <w:sdtPr>
          <w:id w:val="17315633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0206387"/>
      <w:docPartObj>
        <w:docPartGallery w:val="Page Numbers (Bottom of Page)"/>
        <w:docPartUnique/>
      </w:docPartObj>
    </w:sdtPr>
    <w:sdtContent>
      <w:sdt>
        <w:sdtPr>
          <w:id w:val="617932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9187345"/>
      <w:docPartObj>
        <w:docPartGallery w:val="Page Numbers (Bottom of Page)"/>
        <w:docPartUnique/>
      </w:docPartObj>
    </w:sdtPr>
    <w:sdtContent>
      <w:sdt>
        <w:sdtPr>
          <w:id w:val="3767315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1289969"/>
      <w:docPartObj>
        <w:docPartGallery w:val="Page Numbers (Bottom of Page)"/>
        <w:docPartUnique/>
      </w:docPartObj>
    </w:sdtPr>
    <w:sdtContent>
      <w:sdt>
        <w:sdtPr>
          <w:id w:val="130031206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8841931"/>
      <w:docPartObj>
        <w:docPartGallery w:val="Page Numbers (Bottom of Page)"/>
        <w:docPartUnique/>
      </w:docPartObj>
    </w:sdtPr>
    <w:sdtContent>
      <w:sdt>
        <w:sdtPr>
          <w:id w:val="11793140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4429055"/>
      <w:docPartObj>
        <w:docPartGallery w:val="Page Numbers (Bottom of Page)"/>
        <w:docPartUnique/>
      </w:docPartObj>
    </w:sdtPr>
    <w:sdtContent>
      <w:sdt>
        <w:sdtPr>
          <w:id w:val="149753427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7774785"/>
      <w:docPartObj>
        <w:docPartGallery w:val="Page Numbers (Bottom of Page)"/>
        <w:docPartUnique/>
      </w:docPartObj>
    </w:sdtPr>
    <w:sdtContent>
      <w:sdt>
        <w:sdtPr>
          <w:id w:val="1692020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4705912"/>
      <w:docPartObj>
        <w:docPartGallery w:val="Page Numbers (Bottom of Page)"/>
        <w:docPartUnique/>
      </w:docPartObj>
    </w:sdtPr>
    <w:sdtContent>
      <w:sdt>
        <w:sdtPr>
          <w:id w:val="17202019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4679549"/>
      <w:docPartObj>
        <w:docPartGallery w:val="Page Numbers (Bottom of Page)"/>
        <w:docPartUnique/>
      </w:docPartObj>
    </w:sdtPr>
    <w:sdtContent>
      <w:sdt>
        <w:sdtPr>
          <w:id w:val="174949574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1528239"/>
      <w:docPartObj>
        <w:docPartGallery w:val="Page Numbers (Bottom of Page)"/>
        <w:docPartUnique/>
      </w:docPartObj>
    </w:sdtPr>
    <w:sdtContent>
      <w:sdt>
        <w:sdtPr>
          <w:id w:val="9220078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305528"/>
      <w:docPartObj>
        <w:docPartGallery w:val="Page Numbers (Bottom of Page)"/>
        <w:docPartUnique/>
      </w:docPartObj>
    </w:sdtPr>
    <w:sdtContent>
      <w:sdt>
        <w:sdtPr>
          <w:id w:val="13036412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5077560"/>
      <w:docPartObj>
        <w:docPartGallery w:val="Page Numbers (Bottom of Page)"/>
        <w:docPartUnique/>
      </w:docPartObj>
    </w:sdtPr>
    <w:sdtContent>
      <w:sdt>
        <w:sdtPr>
          <w:id w:val="11499684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7096288"/>
      <w:docPartObj>
        <w:docPartGallery w:val="Page Numbers (Bottom of Page)"/>
        <w:docPartUnique/>
      </w:docPartObj>
    </w:sdtPr>
    <w:sdtContent>
      <w:sdt>
        <w:sdtPr>
          <w:id w:val="6031296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5343658"/>
      <w:docPartObj>
        <w:docPartGallery w:val="Page Numbers (Bottom of Page)"/>
        <w:docPartUnique/>
      </w:docPartObj>
    </w:sdtPr>
    <w:sdtContent>
      <w:sdt>
        <w:sdtPr>
          <w:id w:val="2996963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5038077"/>
      <w:docPartObj>
        <w:docPartGallery w:val="Page Numbers (Bottom of Page)"/>
        <w:docPartUnique/>
      </w:docPartObj>
    </w:sdtPr>
    <w:sdtContent>
      <w:sdt>
        <w:sdtPr>
          <w:id w:val="16809188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775740"/>
      <w:docPartObj>
        <w:docPartGallery w:val="Page Numbers (Bottom of Page)"/>
        <w:docPartUnique/>
      </w:docPartObj>
    </w:sdtPr>
    <w:sdtContent>
      <w:sdt>
        <w:sdtPr>
          <w:id w:val="5992130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8652125"/>
      <w:docPartObj>
        <w:docPartGallery w:val="Page Numbers (Bottom of Page)"/>
        <w:docPartUnique/>
      </w:docPartObj>
    </w:sdtPr>
    <w:sdtContent>
      <w:sdt>
        <w:sdtPr>
          <w:id w:val="3545036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1127104"/>
      <w:docPartObj>
        <w:docPartGallery w:val="Page Numbers (Bottom of Page)"/>
        <w:docPartUnique/>
      </w:docPartObj>
    </w:sdtPr>
    <w:sdtContent>
      <w:sdt>
        <w:sdtPr>
          <w:id w:val="167773757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6192442"/>
      <w:docPartObj>
        <w:docPartGallery w:val="Page Numbers (Bottom of Page)"/>
        <w:docPartUnique/>
      </w:docPartObj>
    </w:sdtPr>
    <w:sdtContent>
      <w:sdt>
        <w:sdtPr>
          <w:id w:val="4101627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7462698"/>
      <w:docPartObj>
        <w:docPartGallery w:val="Page Numbers (Bottom of Page)"/>
        <w:docPartUnique/>
      </w:docPartObj>
    </w:sdtPr>
    <w:sdtContent>
      <w:sdt>
        <w:sdtPr>
          <w:id w:val="25120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7594871"/>
      <w:docPartObj>
        <w:docPartGallery w:val="Page Numbers (Bottom of Page)"/>
        <w:docPartUnique/>
      </w:docPartObj>
    </w:sdtPr>
    <w:sdtContent>
      <w:sdt>
        <w:sdtPr>
          <w:id w:val="18166641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76CB130"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A18CE25"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7454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D34F0"/>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C19F04"/>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188134042061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2732</Words>
  <Characters>15577</Characters>
  <Application>Microsoft Office Word</Application>
  <DocSecurity>0</DocSecurity>
  <Lines>129</Lines>
  <Paragraphs>36</Paragraphs>
  <ScaleCrop>false</ScaleCrop>
  <Company/>
  <LinksUpToDate>false</LinksUpToDate>
  <CharactersWithSpaces>18273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2024-02-05T05:27:00Z</dcterms:modified>
</cp:coreProperties>
</file>