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汽车地毯项目建设总纲及方案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02" w:history="1">
        <w:r>
          <w:rPr>
            <w:rFonts w:ascii="仿宋" w:eastAsia="仿宋" w:hAnsi="仿宋" w:cs="仿宋" w:hint="eastAsia"/>
            <w:lang w:eastAsia="zh-CN"/>
          </w:rPr>
          <w:t>序言</w:t>
        </w:r>
        <w:r>
          <w:tab/>
        </w:r>
        <w:r>
          <w:fldChar w:fldCharType="begin"/>
        </w:r>
        <w:r>
          <w:instrText xml:space="preserve"> PAGEREF _Toc29802 \h </w:instrText>
        </w:r>
        <w:r>
          <w:fldChar w:fldCharType="separate"/>
        </w:r>
        <w:r>
          <w:t>3</w:t>
        </w:r>
        <w:r>
          <w:fldChar w:fldCharType="end"/>
        </w:r>
      </w:hyperlink>
    </w:p>
    <w:p>
      <w:pPr>
        <w:pStyle w:val="TOC1"/>
        <w:tabs>
          <w:tab w:val="right" w:leader="dot" w:pos="8306"/>
        </w:tabs>
      </w:pPr>
      <w:hyperlink w:anchor="_Toc13999" w:history="1">
        <w:r>
          <w:rPr>
            <w:rFonts w:ascii="仿宋" w:eastAsia="仿宋" w:hAnsi="仿宋" w:cs="仿宋" w:hint="eastAsia"/>
            <w:lang w:eastAsia="zh-CN"/>
          </w:rPr>
          <w:t>一、项目监理与质量保证</w:t>
        </w:r>
        <w:r>
          <w:tab/>
        </w:r>
        <w:r>
          <w:fldChar w:fldCharType="begin"/>
        </w:r>
        <w:r>
          <w:instrText xml:space="preserve"> PAGEREF _Toc13999 \h </w:instrText>
        </w:r>
        <w:r>
          <w:fldChar w:fldCharType="separate"/>
        </w:r>
        <w:r>
          <w:t>3</w:t>
        </w:r>
        <w:r>
          <w:fldChar w:fldCharType="end"/>
        </w:r>
      </w:hyperlink>
    </w:p>
    <w:p>
      <w:pPr>
        <w:pStyle w:val="TOC2"/>
        <w:tabs>
          <w:tab w:val="right" w:leader="dot" w:pos="8306"/>
        </w:tabs>
      </w:pPr>
      <w:hyperlink w:anchor="_Toc31047" w:history="1">
        <w:r>
          <w:rPr>
            <w:rFonts w:ascii="仿宋" w:eastAsia="仿宋" w:hAnsi="仿宋" w:cs="仿宋" w:hint="eastAsia"/>
            <w:lang w:eastAsia="zh-CN"/>
          </w:rPr>
          <w:t>(一)、监理体系构建</w:t>
        </w:r>
        <w:r>
          <w:tab/>
        </w:r>
        <w:r>
          <w:fldChar w:fldCharType="begin"/>
        </w:r>
        <w:r>
          <w:instrText xml:space="preserve"> PAGEREF _Toc31047 \h </w:instrText>
        </w:r>
        <w:r>
          <w:fldChar w:fldCharType="separate"/>
        </w:r>
        <w:r>
          <w:t>3</w:t>
        </w:r>
        <w:r>
          <w:fldChar w:fldCharType="end"/>
        </w:r>
      </w:hyperlink>
    </w:p>
    <w:p>
      <w:pPr>
        <w:pStyle w:val="TOC2"/>
        <w:tabs>
          <w:tab w:val="right" w:leader="dot" w:pos="8306"/>
        </w:tabs>
      </w:pPr>
      <w:hyperlink w:anchor="_Toc22329" w:history="1">
        <w:r>
          <w:rPr>
            <w:rFonts w:ascii="仿宋" w:eastAsia="仿宋" w:hAnsi="仿宋" w:cs="仿宋" w:hint="eastAsia"/>
            <w:lang w:eastAsia="zh-CN"/>
          </w:rPr>
          <w:t>(二)、质量保证体系实施</w:t>
        </w:r>
        <w:r>
          <w:tab/>
        </w:r>
        <w:r>
          <w:fldChar w:fldCharType="begin"/>
        </w:r>
        <w:r>
          <w:instrText xml:space="preserve"> PAGEREF _Toc22329 \h </w:instrText>
        </w:r>
        <w:r>
          <w:fldChar w:fldCharType="separate"/>
        </w:r>
        <w:r>
          <w:t>4</w:t>
        </w:r>
        <w:r>
          <w:fldChar w:fldCharType="end"/>
        </w:r>
      </w:hyperlink>
    </w:p>
    <w:p>
      <w:pPr>
        <w:pStyle w:val="TOC2"/>
        <w:tabs>
          <w:tab w:val="right" w:leader="dot" w:pos="8306"/>
        </w:tabs>
      </w:pPr>
      <w:hyperlink w:anchor="_Toc18024" w:history="1">
        <w:r>
          <w:rPr>
            <w:rFonts w:ascii="仿宋" w:eastAsia="仿宋" w:hAnsi="仿宋" w:cs="仿宋" w:hint="eastAsia"/>
            <w:lang w:eastAsia="zh-CN"/>
          </w:rPr>
          <w:t>(三)、监理与质量控制流程</w:t>
        </w:r>
        <w:r>
          <w:tab/>
        </w:r>
        <w:r>
          <w:fldChar w:fldCharType="begin"/>
        </w:r>
        <w:r>
          <w:instrText xml:space="preserve"> PAGEREF _Toc18024 \h </w:instrText>
        </w:r>
        <w:r>
          <w:fldChar w:fldCharType="separate"/>
        </w:r>
        <w:r>
          <w:t>4</w:t>
        </w:r>
        <w:r>
          <w:fldChar w:fldCharType="end"/>
        </w:r>
      </w:hyperlink>
    </w:p>
    <w:p>
      <w:pPr>
        <w:pStyle w:val="TOC1"/>
        <w:tabs>
          <w:tab w:val="right" w:leader="dot" w:pos="8306"/>
        </w:tabs>
      </w:pPr>
      <w:hyperlink w:anchor="_Toc12088" w:history="1">
        <w:r>
          <w:rPr>
            <w:rFonts w:ascii="仿宋" w:eastAsia="仿宋" w:hAnsi="仿宋" w:cs="仿宋" w:hint="eastAsia"/>
            <w:lang w:eastAsia="zh-CN"/>
          </w:rPr>
          <w:t>二、经济影响分析</w:t>
        </w:r>
        <w:r>
          <w:tab/>
        </w:r>
        <w:r>
          <w:fldChar w:fldCharType="begin"/>
        </w:r>
        <w:r>
          <w:instrText xml:space="preserve"> PAGEREF _Toc12088 \h </w:instrText>
        </w:r>
        <w:r>
          <w:fldChar w:fldCharType="separate"/>
        </w:r>
        <w:r>
          <w:t>5</w:t>
        </w:r>
        <w:r>
          <w:fldChar w:fldCharType="end"/>
        </w:r>
      </w:hyperlink>
    </w:p>
    <w:p>
      <w:pPr>
        <w:pStyle w:val="TOC2"/>
        <w:tabs>
          <w:tab w:val="right" w:leader="dot" w:pos="8306"/>
        </w:tabs>
      </w:pPr>
      <w:hyperlink w:anchor="_Toc7516" w:history="1">
        <w:r>
          <w:rPr>
            <w:rFonts w:ascii="仿宋" w:eastAsia="仿宋" w:hAnsi="仿宋" w:cs="仿宋" w:hint="eastAsia"/>
            <w:lang w:eastAsia="zh-CN"/>
          </w:rPr>
          <w:t>(一)、经济费用效益或费用效果分析</w:t>
        </w:r>
        <w:r>
          <w:tab/>
        </w:r>
        <w:r>
          <w:fldChar w:fldCharType="begin"/>
        </w:r>
        <w:r>
          <w:instrText xml:space="preserve"> PAGEREF _Toc7516 \h </w:instrText>
        </w:r>
        <w:r>
          <w:fldChar w:fldCharType="separate"/>
        </w:r>
        <w:r>
          <w:t>5</w:t>
        </w:r>
        <w:r>
          <w:fldChar w:fldCharType="end"/>
        </w:r>
      </w:hyperlink>
    </w:p>
    <w:p>
      <w:pPr>
        <w:pStyle w:val="TOC2"/>
        <w:tabs>
          <w:tab w:val="right" w:leader="dot" w:pos="8306"/>
        </w:tabs>
      </w:pPr>
      <w:hyperlink w:anchor="_Toc13866" w:history="1">
        <w:r>
          <w:rPr>
            <w:rFonts w:ascii="仿宋" w:eastAsia="仿宋" w:hAnsi="仿宋" w:cs="仿宋" w:hint="eastAsia"/>
            <w:lang w:eastAsia="zh-CN"/>
          </w:rPr>
          <w:t>(二)、行业影响分析</w:t>
        </w:r>
        <w:r>
          <w:tab/>
        </w:r>
        <w:r>
          <w:fldChar w:fldCharType="begin"/>
        </w:r>
        <w:r>
          <w:instrText xml:space="preserve"> PAGEREF _Toc13866 \h </w:instrText>
        </w:r>
        <w:r>
          <w:fldChar w:fldCharType="separate"/>
        </w:r>
        <w:r>
          <w:t>7</w:t>
        </w:r>
        <w:r>
          <w:fldChar w:fldCharType="end"/>
        </w:r>
      </w:hyperlink>
    </w:p>
    <w:p>
      <w:pPr>
        <w:pStyle w:val="TOC2"/>
        <w:tabs>
          <w:tab w:val="right" w:leader="dot" w:pos="8306"/>
        </w:tabs>
      </w:pPr>
      <w:hyperlink w:anchor="_Toc27462" w:history="1">
        <w:r>
          <w:rPr>
            <w:rFonts w:ascii="仿宋" w:eastAsia="仿宋" w:hAnsi="仿宋" w:cs="仿宋" w:hint="eastAsia"/>
            <w:lang w:eastAsia="zh-CN"/>
          </w:rPr>
          <w:t>(三)、区域经济影响分析</w:t>
        </w:r>
        <w:r>
          <w:tab/>
        </w:r>
        <w:r>
          <w:fldChar w:fldCharType="begin"/>
        </w:r>
        <w:r>
          <w:instrText xml:space="preserve"> PAGEREF _Toc27462 \h </w:instrText>
        </w:r>
        <w:r>
          <w:fldChar w:fldCharType="separate"/>
        </w:r>
        <w:r>
          <w:t>9</w:t>
        </w:r>
        <w:r>
          <w:fldChar w:fldCharType="end"/>
        </w:r>
      </w:hyperlink>
    </w:p>
    <w:p>
      <w:pPr>
        <w:pStyle w:val="TOC2"/>
        <w:tabs>
          <w:tab w:val="right" w:leader="dot" w:pos="8306"/>
        </w:tabs>
      </w:pPr>
      <w:hyperlink w:anchor="_Toc4558" w:history="1">
        <w:r>
          <w:rPr>
            <w:rFonts w:ascii="仿宋" w:eastAsia="仿宋" w:hAnsi="仿宋" w:cs="仿宋" w:hint="eastAsia"/>
            <w:lang w:eastAsia="zh-CN"/>
          </w:rPr>
          <w:t>(四)、宏观经济影响分析</w:t>
        </w:r>
        <w:r>
          <w:tab/>
        </w:r>
        <w:r>
          <w:fldChar w:fldCharType="begin"/>
        </w:r>
        <w:r>
          <w:instrText xml:space="preserve"> PAGEREF _Toc4558 \h </w:instrText>
        </w:r>
        <w:r>
          <w:fldChar w:fldCharType="separate"/>
        </w:r>
        <w:r>
          <w:t>10</w:t>
        </w:r>
        <w:r>
          <w:fldChar w:fldCharType="end"/>
        </w:r>
      </w:hyperlink>
    </w:p>
    <w:p>
      <w:pPr>
        <w:pStyle w:val="TOC1"/>
        <w:tabs>
          <w:tab w:val="right" w:leader="dot" w:pos="8306"/>
        </w:tabs>
      </w:pPr>
      <w:hyperlink w:anchor="_Toc16206" w:history="1">
        <w:r>
          <w:rPr>
            <w:rFonts w:ascii="仿宋" w:eastAsia="仿宋" w:hAnsi="仿宋" w:cs="仿宋" w:hint="eastAsia"/>
            <w:lang w:eastAsia="zh-CN"/>
          </w:rPr>
          <w:t>三、发展规划、产业政策和行业准入分析</w:t>
        </w:r>
        <w:r>
          <w:tab/>
        </w:r>
        <w:r>
          <w:fldChar w:fldCharType="begin"/>
        </w:r>
        <w:r>
          <w:instrText xml:space="preserve"> PAGEREF _Toc16206 \h </w:instrText>
        </w:r>
        <w:r>
          <w:fldChar w:fldCharType="separate"/>
        </w:r>
        <w:r>
          <w:t>11</w:t>
        </w:r>
        <w:r>
          <w:fldChar w:fldCharType="end"/>
        </w:r>
      </w:hyperlink>
    </w:p>
    <w:p>
      <w:pPr>
        <w:pStyle w:val="TOC2"/>
        <w:tabs>
          <w:tab w:val="right" w:leader="dot" w:pos="8306"/>
        </w:tabs>
      </w:pPr>
      <w:hyperlink w:anchor="_Toc15220" w:history="1">
        <w:r>
          <w:rPr>
            <w:rFonts w:ascii="仿宋" w:eastAsia="仿宋" w:hAnsi="仿宋" w:cs="仿宋" w:hint="eastAsia"/>
            <w:lang w:eastAsia="zh-CN"/>
          </w:rPr>
          <w:t>(一)、发展规划分析</w:t>
        </w:r>
        <w:r>
          <w:tab/>
        </w:r>
        <w:r>
          <w:fldChar w:fldCharType="begin"/>
        </w:r>
        <w:r>
          <w:instrText xml:space="preserve"> PAGEREF _Toc15220 \h </w:instrText>
        </w:r>
        <w:r>
          <w:fldChar w:fldCharType="separate"/>
        </w:r>
        <w:r>
          <w:t>11</w:t>
        </w:r>
        <w:r>
          <w:fldChar w:fldCharType="end"/>
        </w:r>
      </w:hyperlink>
    </w:p>
    <w:p>
      <w:pPr>
        <w:pStyle w:val="TOC2"/>
        <w:tabs>
          <w:tab w:val="right" w:leader="dot" w:pos="8306"/>
        </w:tabs>
      </w:pPr>
      <w:hyperlink w:anchor="_Toc16709" w:history="1">
        <w:r>
          <w:rPr>
            <w:rFonts w:ascii="仿宋" w:eastAsia="仿宋" w:hAnsi="仿宋" w:cs="仿宋" w:hint="eastAsia"/>
            <w:lang w:eastAsia="zh-CN"/>
          </w:rPr>
          <w:t>(二)、产业政策分析</w:t>
        </w:r>
        <w:r>
          <w:tab/>
        </w:r>
        <w:r>
          <w:fldChar w:fldCharType="begin"/>
        </w:r>
        <w:r>
          <w:instrText xml:space="preserve"> PAGEREF _Toc16709 \h </w:instrText>
        </w:r>
        <w:r>
          <w:fldChar w:fldCharType="separate"/>
        </w:r>
        <w:r>
          <w:t>13</w:t>
        </w:r>
        <w:r>
          <w:fldChar w:fldCharType="end"/>
        </w:r>
      </w:hyperlink>
    </w:p>
    <w:p>
      <w:pPr>
        <w:pStyle w:val="TOC2"/>
        <w:tabs>
          <w:tab w:val="right" w:leader="dot" w:pos="8306"/>
        </w:tabs>
      </w:pPr>
      <w:hyperlink w:anchor="_Toc26745" w:history="1">
        <w:r>
          <w:rPr>
            <w:rFonts w:ascii="仿宋" w:eastAsia="仿宋" w:hAnsi="仿宋" w:cs="仿宋" w:hint="eastAsia"/>
            <w:lang w:eastAsia="zh-CN"/>
          </w:rPr>
          <w:t>(三)、行业准入分析</w:t>
        </w:r>
        <w:r>
          <w:tab/>
        </w:r>
        <w:r>
          <w:fldChar w:fldCharType="begin"/>
        </w:r>
        <w:r>
          <w:instrText xml:space="preserve"> PAGEREF _Toc26745 \h </w:instrText>
        </w:r>
        <w:r>
          <w:fldChar w:fldCharType="separate"/>
        </w:r>
        <w:r>
          <w:t>15</w:t>
        </w:r>
        <w:r>
          <w:fldChar w:fldCharType="end"/>
        </w:r>
      </w:hyperlink>
    </w:p>
    <w:p>
      <w:pPr>
        <w:pStyle w:val="TOC1"/>
        <w:tabs>
          <w:tab w:val="right" w:leader="dot" w:pos="8306"/>
        </w:tabs>
      </w:pPr>
      <w:hyperlink w:anchor="_Toc4760" w:history="1">
        <w:r>
          <w:rPr>
            <w:rFonts w:ascii="仿宋" w:eastAsia="仿宋" w:hAnsi="仿宋" w:cs="仿宋" w:hint="eastAsia"/>
            <w:lang w:eastAsia="zh-CN"/>
          </w:rPr>
          <w:t>四、资源开发及综合利用分析</w:t>
        </w:r>
        <w:r>
          <w:tab/>
        </w:r>
        <w:r>
          <w:fldChar w:fldCharType="begin"/>
        </w:r>
        <w:r>
          <w:instrText xml:space="preserve"> PAGEREF _Toc4760 \h </w:instrText>
        </w:r>
        <w:r>
          <w:fldChar w:fldCharType="separate"/>
        </w:r>
        <w:r>
          <w:t>16</w:t>
        </w:r>
        <w:r>
          <w:fldChar w:fldCharType="end"/>
        </w:r>
      </w:hyperlink>
    </w:p>
    <w:p>
      <w:pPr>
        <w:pStyle w:val="TOC2"/>
        <w:tabs>
          <w:tab w:val="right" w:leader="dot" w:pos="8306"/>
        </w:tabs>
      </w:pPr>
      <w:hyperlink w:anchor="_Toc6135" w:history="1">
        <w:r>
          <w:rPr>
            <w:rFonts w:ascii="仿宋" w:eastAsia="仿宋" w:hAnsi="仿宋" w:cs="仿宋" w:hint="eastAsia"/>
            <w:lang w:eastAsia="zh-CN"/>
          </w:rPr>
          <w:t>(一)、资源开发方案</w:t>
        </w:r>
        <w:r>
          <w:tab/>
        </w:r>
        <w:r>
          <w:fldChar w:fldCharType="begin"/>
        </w:r>
        <w:r>
          <w:instrText xml:space="preserve"> PAGEREF _Toc6135 \h </w:instrText>
        </w:r>
        <w:r>
          <w:fldChar w:fldCharType="separate"/>
        </w:r>
        <w:r>
          <w:t>16</w:t>
        </w:r>
        <w:r>
          <w:fldChar w:fldCharType="end"/>
        </w:r>
      </w:hyperlink>
    </w:p>
    <w:p>
      <w:pPr>
        <w:pStyle w:val="TOC2"/>
        <w:tabs>
          <w:tab w:val="right" w:leader="dot" w:pos="8306"/>
        </w:tabs>
      </w:pPr>
      <w:hyperlink w:anchor="_Toc5076" w:history="1">
        <w:r>
          <w:rPr>
            <w:rFonts w:ascii="仿宋" w:eastAsia="仿宋" w:hAnsi="仿宋" w:cs="仿宋" w:hint="eastAsia"/>
            <w:lang w:eastAsia="zh-CN"/>
          </w:rPr>
          <w:t>(二)、资源利用方案</w:t>
        </w:r>
        <w:r>
          <w:tab/>
        </w:r>
        <w:r>
          <w:fldChar w:fldCharType="begin"/>
        </w:r>
        <w:r>
          <w:instrText xml:space="preserve"> PAGEREF _Toc5076 \h </w:instrText>
        </w:r>
        <w:r>
          <w:fldChar w:fldCharType="separate"/>
        </w:r>
        <w:r>
          <w:t>17</w:t>
        </w:r>
        <w:r>
          <w:fldChar w:fldCharType="end"/>
        </w:r>
      </w:hyperlink>
    </w:p>
    <w:p>
      <w:pPr>
        <w:pStyle w:val="TOC2"/>
        <w:tabs>
          <w:tab w:val="right" w:leader="dot" w:pos="8306"/>
        </w:tabs>
      </w:pPr>
      <w:hyperlink w:anchor="_Toc30394" w:history="1">
        <w:r>
          <w:rPr>
            <w:rFonts w:ascii="仿宋" w:eastAsia="仿宋" w:hAnsi="仿宋" w:cs="仿宋" w:hint="eastAsia"/>
            <w:lang w:eastAsia="zh-CN"/>
          </w:rPr>
          <w:t>(三)、资源节约措施</w:t>
        </w:r>
        <w:r>
          <w:tab/>
        </w:r>
        <w:r>
          <w:fldChar w:fldCharType="begin"/>
        </w:r>
        <w:r>
          <w:instrText xml:space="preserve"> PAGEREF _Toc30394 \h </w:instrText>
        </w:r>
        <w:r>
          <w:fldChar w:fldCharType="separate"/>
        </w:r>
        <w:r>
          <w:t>18</w:t>
        </w:r>
        <w:r>
          <w:fldChar w:fldCharType="end"/>
        </w:r>
      </w:hyperlink>
    </w:p>
    <w:p>
      <w:pPr>
        <w:pStyle w:val="TOC1"/>
        <w:tabs>
          <w:tab w:val="right" w:leader="dot" w:pos="8306"/>
        </w:tabs>
      </w:pPr>
      <w:hyperlink w:anchor="_Toc6979" w:history="1">
        <w:r>
          <w:rPr>
            <w:rFonts w:ascii="仿宋" w:eastAsia="仿宋" w:hAnsi="仿宋" w:cs="仿宋" w:hint="eastAsia"/>
            <w:lang w:eastAsia="zh-CN"/>
          </w:rPr>
          <w:t>五、建设风险评估分析</w:t>
        </w:r>
        <w:r>
          <w:tab/>
        </w:r>
        <w:r>
          <w:fldChar w:fldCharType="begin"/>
        </w:r>
        <w:r>
          <w:instrText xml:space="preserve"> PAGEREF _Toc6979 \h </w:instrText>
        </w:r>
        <w:r>
          <w:fldChar w:fldCharType="separate"/>
        </w:r>
        <w:r>
          <w:t>19</w:t>
        </w:r>
        <w:r>
          <w:fldChar w:fldCharType="end"/>
        </w:r>
      </w:hyperlink>
    </w:p>
    <w:p>
      <w:pPr>
        <w:pStyle w:val="TOC2"/>
        <w:tabs>
          <w:tab w:val="right" w:leader="dot" w:pos="8306"/>
        </w:tabs>
      </w:pPr>
      <w:hyperlink w:anchor="_Toc5098" w:history="1">
        <w:r>
          <w:rPr>
            <w:rFonts w:ascii="仿宋" w:eastAsia="仿宋" w:hAnsi="仿宋" w:cs="仿宋" w:hint="eastAsia"/>
            <w:lang w:eastAsia="zh-CN"/>
          </w:rPr>
          <w:t>(一)、政策风险分析</w:t>
        </w:r>
        <w:r>
          <w:tab/>
        </w:r>
        <w:r>
          <w:fldChar w:fldCharType="begin"/>
        </w:r>
        <w:r>
          <w:instrText xml:space="preserve"> PAGEREF _Toc5098 \h </w:instrText>
        </w:r>
        <w:r>
          <w:fldChar w:fldCharType="separate"/>
        </w:r>
        <w:r>
          <w:t>19</w:t>
        </w:r>
        <w:r>
          <w:fldChar w:fldCharType="end"/>
        </w:r>
      </w:hyperlink>
    </w:p>
    <w:p>
      <w:pPr>
        <w:pStyle w:val="TOC2"/>
        <w:tabs>
          <w:tab w:val="right" w:leader="dot" w:pos="8306"/>
        </w:tabs>
      </w:pPr>
      <w:hyperlink w:anchor="_Toc19812" w:history="1">
        <w:r>
          <w:rPr>
            <w:rFonts w:ascii="仿宋" w:eastAsia="仿宋" w:hAnsi="仿宋" w:cs="仿宋" w:hint="eastAsia"/>
            <w:lang w:eastAsia="zh-CN"/>
          </w:rPr>
          <w:t>(二)、社会风险分析</w:t>
        </w:r>
        <w:r>
          <w:tab/>
        </w:r>
        <w:r>
          <w:fldChar w:fldCharType="begin"/>
        </w:r>
        <w:r>
          <w:instrText xml:space="preserve"> PAGEREF _Toc19812 \h </w:instrText>
        </w:r>
        <w:r>
          <w:fldChar w:fldCharType="separate"/>
        </w:r>
        <w:r>
          <w:t>20</w:t>
        </w:r>
        <w:r>
          <w:fldChar w:fldCharType="end"/>
        </w:r>
      </w:hyperlink>
    </w:p>
    <w:p>
      <w:pPr>
        <w:pStyle w:val="TOC2"/>
        <w:tabs>
          <w:tab w:val="right" w:leader="dot" w:pos="8306"/>
        </w:tabs>
      </w:pPr>
      <w:hyperlink w:anchor="_Toc29716" w:history="1">
        <w:r>
          <w:rPr>
            <w:rFonts w:ascii="仿宋" w:eastAsia="仿宋" w:hAnsi="仿宋" w:cs="仿宋" w:hint="eastAsia"/>
            <w:lang w:eastAsia="zh-CN"/>
          </w:rPr>
          <w:t>(三)、市场风险分析</w:t>
        </w:r>
        <w:r>
          <w:tab/>
        </w:r>
        <w:r>
          <w:fldChar w:fldCharType="begin"/>
        </w:r>
        <w:r>
          <w:instrText xml:space="preserve"> PAGEREF _Toc29716 \h </w:instrText>
        </w:r>
        <w:r>
          <w:fldChar w:fldCharType="separate"/>
        </w:r>
        <w:r>
          <w:t>22</w:t>
        </w:r>
        <w:r>
          <w:fldChar w:fldCharType="end"/>
        </w:r>
      </w:hyperlink>
    </w:p>
    <w:p>
      <w:pPr>
        <w:pStyle w:val="TOC2"/>
        <w:tabs>
          <w:tab w:val="right" w:leader="dot" w:pos="8306"/>
        </w:tabs>
      </w:pPr>
      <w:hyperlink w:anchor="_Toc3673" w:history="1">
        <w:r>
          <w:rPr>
            <w:rFonts w:ascii="仿宋" w:eastAsia="仿宋" w:hAnsi="仿宋" w:cs="仿宋" w:hint="eastAsia"/>
            <w:lang w:eastAsia="zh-CN"/>
          </w:rPr>
          <w:t>(四)、资金风险分析</w:t>
        </w:r>
        <w:r>
          <w:tab/>
        </w:r>
        <w:r>
          <w:fldChar w:fldCharType="begin"/>
        </w:r>
        <w:r>
          <w:instrText xml:space="preserve"> PAGEREF _Toc3673 \h </w:instrText>
        </w:r>
        <w:r>
          <w:fldChar w:fldCharType="separate"/>
        </w:r>
        <w:r>
          <w:t>23</w:t>
        </w:r>
        <w:r>
          <w:fldChar w:fldCharType="end"/>
        </w:r>
      </w:hyperlink>
    </w:p>
    <w:p>
      <w:pPr>
        <w:pStyle w:val="TOC2"/>
        <w:tabs>
          <w:tab w:val="right" w:leader="dot" w:pos="8306"/>
        </w:tabs>
      </w:pPr>
      <w:hyperlink w:anchor="_Toc15738" w:history="1">
        <w:r>
          <w:rPr>
            <w:rFonts w:ascii="仿宋" w:eastAsia="仿宋" w:hAnsi="仿宋" w:cs="仿宋" w:hint="eastAsia"/>
            <w:lang w:eastAsia="zh-CN"/>
          </w:rPr>
          <w:t>(五)、技术风险分析</w:t>
        </w:r>
        <w:r>
          <w:tab/>
        </w:r>
        <w:r>
          <w:fldChar w:fldCharType="begin"/>
        </w:r>
        <w:r>
          <w:instrText xml:space="preserve"> PAGEREF _Toc15738 \h </w:instrText>
        </w:r>
        <w:r>
          <w:fldChar w:fldCharType="separate"/>
        </w:r>
        <w:r>
          <w:t>24</w:t>
        </w:r>
        <w:r>
          <w:fldChar w:fldCharType="end"/>
        </w:r>
      </w:hyperlink>
    </w:p>
    <w:p>
      <w:pPr>
        <w:pStyle w:val="TOC2"/>
        <w:tabs>
          <w:tab w:val="right" w:leader="dot" w:pos="8306"/>
        </w:tabs>
      </w:pPr>
      <w:hyperlink w:anchor="_Toc31608" w:history="1">
        <w:r>
          <w:rPr>
            <w:rFonts w:ascii="仿宋" w:eastAsia="仿宋" w:hAnsi="仿宋" w:cs="仿宋" w:hint="eastAsia"/>
            <w:lang w:eastAsia="zh-CN"/>
          </w:rPr>
          <w:t>(六)、财务风险分析</w:t>
        </w:r>
        <w:r>
          <w:tab/>
        </w:r>
        <w:r>
          <w:fldChar w:fldCharType="begin"/>
        </w:r>
        <w:r>
          <w:instrText xml:space="preserve"> PAGEREF _Toc31608 \h </w:instrText>
        </w:r>
        <w:r>
          <w:fldChar w:fldCharType="separate"/>
        </w:r>
        <w:r>
          <w:t>25</w:t>
        </w:r>
        <w:r>
          <w:fldChar w:fldCharType="end"/>
        </w:r>
      </w:hyperlink>
    </w:p>
    <w:p>
      <w:pPr>
        <w:pStyle w:val="TOC2"/>
        <w:tabs>
          <w:tab w:val="right" w:leader="dot" w:pos="8306"/>
        </w:tabs>
      </w:pPr>
      <w:hyperlink w:anchor="_Toc20427" w:history="1">
        <w:r>
          <w:rPr>
            <w:rFonts w:ascii="仿宋" w:eastAsia="仿宋" w:hAnsi="仿宋" w:cs="仿宋" w:hint="eastAsia"/>
            <w:lang w:eastAsia="zh-CN"/>
          </w:rPr>
          <w:t>(七)、管理风险分析</w:t>
        </w:r>
        <w:r>
          <w:tab/>
        </w:r>
        <w:r>
          <w:fldChar w:fldCharType="begin"/>
        </w:r>
        <w:r>
          <w:instrText xml:space="preserve"> PAGEREF _Toc20427 \h </w:instrText>
        </w:r>
        <w:r>
          <w:fldChar w:fldCharType="separate"/>
        </w:r>
        <w:r>
          <w:t>27</w:t>
        </w:r>
        <w:r>
          <w:fldChar w:fldCharType="end"/>
        </w:r>
      </w:hyperlink>
    </w:p>
    <w:p>
      <w:pPr>
        <w:pStyle w:val="TOC2"/>
        <w:tabs>
          <w:tab w:val="right" w:leader="dot" w:pos="8306"/>
        </w:tabs>
      </w:pPr>
      <w:hyperlink w:anchor="_Toc5789" w:history="1">
        <w:r>
          <w:rPr>
            <w:rFonts w:ascii="仿宋" w:eastAsia="仿宋" w:hAnsi="仿宋" w:cs="仿宋" w:hint="eastAsia"/>
            <w:lang w:eastAsia="zh-CN"/>
          </w:rPr>
          <w:t>(八)、其它风险分析</w:t>
        </w:r>
        <w:r>
          <w:tab/>
        </w:r>
        <w:r>
          <w:fldChar w:fldCharType="begin"/>
        </w:r>
        <w:r>
          <w:instrText xml:space="preserve"> PAGEREF _Toc5789 \h </w:instrText>
        </w:r>
        <w:r>
          <w:fldChar w:fldCharType="separate"/>
        </w:r>
        <w:r>
          <w:t>28</w:t>
        </w:r>
        <w:r>
          <w:fldChar w:fldCharType="end"/>
        </w:r>
      </w:hyperlink>
    </w:p>
    <w:p>
      <w:pPr>
        <w:pStyle w:val="TOC2"/>
        <w:tabs>
          <w:tab w:val="right" w:leader="dot" w:pos="8306"/>
        </w:tabs>
      </w:pPr>
      <w:hyperlink w:anchor="_Toc27316" w:history="1">
        <w:r>
          <w:rPr>
            <w:rFonts w:ascii="仿宋" w:eastAsia="仿宋" w:hAnsi="仿宋" w:cs="仿宋" w:hint="eastAsia"/>
            <w:lang w:eastAsia="zh-CN"/>
          </w:rPr>
          <w:t>(九)、社会影响评估</w:t>
        </w:r>
        <w:r>
          <w:tab/>
        </w:r>
        <w:r>
          <w:fldChar w:fldCharType="begin"/>
        </w:r>
        <w:r>
          <w:instrText xml:space="preserve"> PAGEREF _Toc27316 \h </w:instrText>
        </w:r>
        <w:r>
          <w:fldChar w:fldCharType="separate"/>
        </w:r>
        <w:r>
          <w:t>30</w:t>
        </w:r>
        <w:r>
          <w:fldChar w:fldCharType="end"/>
        </w:r>
      </w:hyperlink>
    </w:p>
    <w:p>
      <w:pPr>
        <w:pStyle w:val="TOC1"/>
        <w:tabs>
          <w:tab w:val="right" w:leader="dot" w:pos="8306"/>
        </w:tabs>
      </w:pPr>
      <w:hyperlink w:anchor="_Toc22779" w:history="1">
        <w:r>
          <w:rPr>
            <w:rFonts w:ascii="仿宋" w:eastAsia="仿宋" w:hAnsi="仿宋" w:cs="仿宋" w:hint="eastAsia"/>
            <w:lang w:eastAsia="zh-CN"/>
          </w:rPr>
          <w:t>六、财务管理与成本控制</w:t>
        </w:r>
        <w:r>
          <w:tab/>
        </w:r>
        <w:r>
          <w:fldChar w:fldCharType="begin"/>
        </w:r>
        <w:r>
          <w:instrText xml:space="preserve"> PAGEREF _Toc22779 \h </w:instrText>
        </w:r>
        <w:r>
          <w:fldChar w:fldCharType="separate"/>
        </w:r>
        <w:r>
          <w:t>32</w:t>
        </w:r>
        <w:r>
          <w:fldChar w:fldCharType="end"/>
        </w:r>
      </w:hyperlink>
    </w:p>
    <w:p>
      <w:pPr>
        <w:pStyle w:val="TOC2"/>
        <w:tabs>
          <w:tab w:val="right" w:leader="dot" w:pos="8306"/>
        </w:tabs>
      </w:pPr>
      <w:hyperlink w:anchor="_Toc25068" w:history="1">
        <w:r>
          <w:rPr>
            <w:rFonts w:ascii="仿宋" w:eastAsia="仿宋" w:hAnsi="仿宋" w:cs="仿宋" w:hint="eastAsia"/>
            <w:lang w:eastAsia="zh-CN"/>
          </w:rPr>
          <w:t>(一)、财务管理体系建设</w:t>
        </w:r>
        <w:r>
          <w:tab/>
        </w:r>
        <w:r>
          <w:fldChar w:fldCharType="begin"/>
        </w:r>
        <w:r>
          <w:instrText xml:space="preserve"> PAGEREF _Toc25068 \h </w:instrText>
        </w:r>
        <w:r>
          <w:fldChar w:fldCharType="separate"/>
        </w:r>
        <w:r>
          <w:t>32</w:t>
        </w:r>
        <w:r>
          <w:fldChar w:fldCharType="end"/>
        </w:r>
      </w:hyperlink>
    </w:p>
    <w:p>
      <w:pPr>
        <w:pStyle w:val="TOC2"/>
        <w:tabs>
          <w:tab w:val="right" w:leader="dot" w:pos="8306"/>
        </w:tabs>
      </w:pPr>
      <w:hyperlink w:anchor="_Toc20857" w:history="1">
        <w:r>
          <w:rPr>
            <w:rFonts w:ascii="仿宋" w:eastAsia="仿宋" w:hAnsi="仿宋" w:cs="仿宋" w:hint="eastAsia"/>
            <w:lang w:eastAsia="zh-CN"/>
          </w:rPr>
          <w:t>(二)、成本控制措施</w:t>
        </w:r>
        <w:r>
          <w:tab/>
        </w:r>
        <w:r>
          <w:fldChar w:fldCharType="begin"/>
        </w:r>
        <w:r>
          <w:instrText xml:space="preserve"> PAGEREF _Toc20857 \h </w:instrText>
        </w:r>
        <w:r>
          <w:fldChar w:fldCharType="separate"/>
        </w:r>
        <w:r>
          <w:t>33</w:t>
        </w:r>
        <w:r>
          <w:fldChar w:fldCharType="end"/>
        </w:r>
      </w:hyperlink>
    </w:p>
    <w:p>
      <w:pPr>
        <w:pStyle w:val="TOC1"/>
        <w:tabs>
          <w:tab w:val="right" w:leader="dot" w:pos="8306"/>
        </w:tabs>
      </w:pPr>
      <w:hyperlink w:anchor="_Toc4773" w:history="1">
        <w:r>
          <w:rPr>
            <w:rFonts w:ascii="仿宋" w:eastAsia="仿宋" w:hAnsi="仿宋" w:cs="仿宋" w:hint="eastAsia"/>
            <w:lang w:eastAsia="zh-CN"/>
          </w:rPr>
          <w:t>七、安全与应急管理</w:t>
        </w:r>
        <w:r>
          <w:tab/>
        </w:r>
        <w:r>
          <w:fldChar w:fldCharType="begin"/>
        </w:r>
        <w:r>
          <w:instrText xml:space="preserve"> PAGEREF _Toc4773 \h </w:instrText>
        </w:r>
        <w:r>
          <w:fldChar w:fldCharType="separate"/>
        </w:r>
        <w:r>
          <w:t>34</w:t>
        </w:r>
        <w:r>
          <w:fldChar w:fldCharType="end"/>
        </w:r>
      </w:hyperlink>
    </w:p>
    <w:p>
      <w:pPr>
        <w:pStyle w:val="TOC2"/>
        <w:tabs>
          <w:tab w:val="right" w:leader="dot" w:pos="8306"/>
        </w:tabs>
      </w:pPr>
      <w:hyperlink w:anchor="_Toc21207" w:history="1">
        <w:r>
          <w:rPr>
            <w:rFonts w:ascii="仿宋" w:eastAsia="仿宋" w:hAnsi="仿宋" w:cs="仿宋" w:hint="eastAsia"/>
            <w:lang w:eastAsia="zh-CN"/>
          </w:rPr>
          <w:t>(一)、安全生产管理</w:t>
        </w:r>
        <w:r>
          <w:tab/>
        </w:r>
        <w:r>
          <w:fldChar w:fldCharType="begin"/>
        </w:r>
        <w:r>
          <w:instrText xml:space="preserve"> PAGEREF _Toc21207 \h </w:instrText>
        </w:r>
        <w:r>
          <w:fldChar w:fldCharType="separate"/>
        </w:r>
        <w:r>
          <w:t>34</w:t>
        </w:r>
        <w:r>
          <w:fldChar w:fldCharType="end"/>
        </w:r>
      </w:hyperlink>
    </w:p>
    <w:p>
      <w:pPr>
        <w:pStyle w:val="TOC2"/>
        <w:tabs>
          <w:tab w:val="right" w:leader="dot" w:pos="8306"/>
        </w:tabs>
      </w:pPr>
      <w:hyperlink w:anchor="_Toc11661" w:history="1">
        <w:r>
          <w:rPr>
            <w:rFonts w:ascii="仿宋" w:eastAsia="仿宋" w:hAnsi="仿宋" w:cs="仿宋" w:hint="eastAsia"/>
            <w:lang w:eastAsia="zh-CN"/>
          </w:rPr>
          <w:t>(二)、应急预案与响应</w:t>
        </w:r>
        <w:r>
          <w:tab/>
        </w:r>
        <w:r>
          <w:fldChar w:fldCharType="begin"/>
        </w:r>
        <w:r>
          <w:instrText xml:space="preserve"> PAGEREF _Toc11661 \h </w:instrText>
        </w:r>
        <w:r>
          <w:fldChar w:fldCharType="separate"/>
        </w:r>
        <w:r>
          <w:t>36</w:t>
        </w:r>
        <w:r>
          <w:fldChar w:fldCharType="end"/>
        </w:r>
      </w:hyperlink>
    </w:p>
    <w:p>
      <w:pPr>
        <w:pStyle w:val="TOC1"/>
        <w:tabs>
          <w:tab w:val="right" w:leader="dot" w:pos="8306"/>
        </w:tabs>
      </w:pPr>
      <w:hyperlink w:anchor="_Toc6200" w:history="1">
        <w:r>
          <w:rPr>
            <w:rFonts w:ascii="仿宋" w:eastAsia="仿宋" w:hAnsi="仿宋" w:cs="仿宋" w:hint="eastAsia"/>
            <w:lang w:eastAsia="zh-CN"/>
          </w:rPr>
          <w:t>八、土地利用与规划方案</w:t>
        </w:r>
        <w:r>
          <w:tab/>
        </w:r>
        <w:r>
          <w:fldChar w:fldCharType="begin"/>
        </w:r>
        <w:r>
          <w:instrText xml:space="preserve"> PAGEREF _Toc6200 \h </w:instrText>
        </w:r>
        <w:r>
          <w:fldChar w:fldCharType="separate"/>
        </w:r>
        <w:r>
          <w:t>37</w:t>
        </w:r>
        <w:r>
          <w:fldChar w:fldCharType="end"/>
        </w:r>
      </w:hyperlink>
    </w:p>
    <w:p>
      <w:pPr>
        <w:pStyle w:val="TOC2"/>
        <w:tabs>
          <w:tab w:val="right" w:leader="dot" w:pos="8306"/>
        </w:tabs>
      </w:pPr>
      <w:hyperlink w:anchor="_Toc16832" w:history="1">
        <w:r>
          <w:rPr>
            <w:rFonts w:ascii="仿宋" w:eastAsia="仿宋" w:hAnsi="仿宋" w:cs="仿宋" w:hint="eastAsia"/>
            <w:lang w:eastAsia="zh-CN"/>
          </w:rPr>
          <w:t>(一)、项目用地情况分析</w:t>
        </w:r>
        <w:r>
          <w:tab/>
        </w:r>
        <w:r>
          <w:fldChar w:fldCharType="begin"/>
        </w:r>
        <w:r>
          <w:instrText xml:space="preserve"> PAGEREF _Toc16832 \h </w:instrText>
        </w:r>
        <w:r>
          <w:fldChar w:fldCharType="separate"/>
        </w:r>
        <w:r>
          <w:t>37</w:t>
        </w:r>
        <w:r>
          <w:fldChar w:fldCharType="end"/>
        </w:r>
      </w:hyperlink>
    </w:p>
    <w:p>
      <w:pPr>
        <w:pStyle w:val="TOC2"/>
        <w:tabs>
          <w:tab w:val="right" w:leader="dot" w:pos="8306"/>
        </w:tabs>
      </w:pPr>
      <w:hyperlink w:anchor="_Toc15043" w:history="1">
        <w:r>
          <w:rPr>
            <w:rFonts w:ascii="仿宋" w:eastAsia="仿宋" w:hAnsi="仿宋" w:cs="仿宋" w:hint="eastAsia"/>
            <w:lang w:eastAsia="zh-CN"/>
          </w:rPr>
          <w:t>(二)、土地利用规划方案</w:t>
        </w:r>
        <w:r>
          <w:tab/>
        </w:r>
        <w:r>
          <w:fldChar w:fldCharType="begin"/>
        </w:r>
        <w:r>
          <w:instrText xml:space="preserve"> PAGEREF _Toc15043 \h </w:instrText>
        </w:r>
        <w:r>
          <w:fldChar w:fldCharType="separate"/>
        </w:r>
        <w:r>
          <w:t>38</w:t>
        </w:r>
        <w:r>
          <w:fldChar w:fldCharType="end"/>
        </w:r>
      </w:hyperlink>
    </w:p>
    <w:p>
      <w:pPr>
        <w:pStyle w:val="TOC1"/>
        <w:tabs>
          <w:tab w:val="right" w:leader="dot" w:pos="8306"/>
        </w:tabs>
      </w:pPr>
      <w:hyperlink w:anchor="_Toc6230" w:history="1">
        <w:r>
          <w:rPr>
            <w:rFonts w:ascii="仿宋" w:eastAsia="仿宋" w:hAnsi="仿宋" w:cs="仿宋" w:hint="eastAsia"/>
            <w:lang w:eastAsia="zh-CN"/>
          </w:rPr>
          <w:t>九、经济效益与社会效益优化</w:t>
        </w:r>
        <w:r>
          <w:tab/>
        </w:r>
        <w:r>
          <w:fldChar w:fldCharType="begin"/>
        </w:r>
        <w:r>
          <w:instrText xml:space="preserve"> PAGEREF _Toc6230 \h </w:instrText>
        </w:r>
        <w:r>
          <w:fldChar w:fldCharType="separate"/>
        </w:r>
        <w:r>
          <w:t>40</w:t>
        </w:r>
        <w:r>
          <w:fldChar w:fldCharType="end"/>
        </w:r>
      </w:hyperlink>
    </w:p>
    <w:p>
      <w:pPr>
        <w:pStyle w:val="TOC2"/>
        <w:tabs>
          <w:tab w:val="right" w:leader="dot" w:pos="8306"/>
        </w:tabs>
      </w:pPr>
      <w:hyperlink w:anchor="_Toc26997" w:history="1">
        <w:r>
          <w:rPr>
            <w:rFonts w:ascii="仿宋" w:eastAsia="仿宋" w:hAnsi="仿宋" w:cs="仿宋" w:hint="eastAsia"/>
            <w:lang w:eastAsia="zh-CN"/>
          </w:rPr>
          <w:t>(一)、经济效益提升策略</w:t>
        </w:r>
        <w:r>
          <w:tab/>
        </w:r>
        <w:r>
          <w:fldChar w:fldCharType="begin"/>
        </w:r>
        <w:r>
          <w:instrText xml:space="preserve"> PAGEREF _Toc26997 \h </w:instrText>
        </w:r>
        <w:r>
          <w:fldChar w:fldCharType="separate"/>
        </w:r>
        <w:r>
          <w:t>40</w:t>
        </w:r>
        <w:r>
          <w:fldChar w:fldCharType="end"/>
        </w:r>
      </w:hyperlink>
    </w:p>
    <w:p>
      <w:pPr>
        <w:pStyle w:val="TOC2"/>
        <w:tabs>
          <w:tab w:val="right" w:leader="dot" w:pos="8306"/>
        </w:tabs>
      </w:pPr>
      <w:hyperlink w:anchor="_Toc11648" w:history="1">
        <w:r>
          <w:rPr>
            <w:rFonts w:ascii="仿宋" w:eastAsia="仿宋" w:hAnsi="仿宋" w:cs="仿宋" w:hint="eastAsia"/>
            <w:lang w:eastAsia="zh-CN"/>
          </w:rPr>
          <w:t>(二)、社会效益增强方案</w:t>
        </w:r>
        <w:r>
          <w:tab/>
        </w:r>
        <w:r>
          <w:fldChar w:fldCharType="begin"/>
        </w:r>
        <w:r>
          <w:instrText xml:space="preserve"> PAGEREF _Toc11648 \h </w:instrText>
        </w:r>
        <w:r>
          <w:fldChar w:fldCharType="separate"/>
        </w:r>
        <w:r>
          <w:t>41</w:t>
        </w:r>
        <w:r>
          <w:fldChar w:fldCharType="end"/>
        </w:r>
      </w:hyperlink>
    </w:p>
    <w:p>
      <w:pPr>
        <w:pStyle w:val="TOC1"/>
        <w:tabs>
          <w:tab w:val="right" w:leader="dot" w:pos="8306"/>
        </w:tabs>
      </w:pPr>
      <w:hyperlink w:anchor="_Toc7260" w:history="1">
        <w:r>
          <w:rPr>
            <w:rFonts w:ascii="仿宋" w:eastAsia="仿宋" w:hAnsi="仿宋" w:cs="仿宋" w:hint="eastAsia"/>
            <w:lang w:eastAsia="zh-CN"/>
          </w:rPr>
          <w:t>十、项目进度计划</w:t>
        </w:r>
        <w:r>
          <w:tab/>
        </w:r>
        <w:r>
          <w:fldChar w:fldCharType="begin"/>
        </w:r>
        <w:r>
          <w:instrText xml:space="preserve"> PAGEREF _Toc7260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69" w:history="1">
        <w:r>
          <w:rPr>
            <w:rFonts w:ascii="仿宋" w:eastAsia="仿宋" w:hAnsi="仿宋" w:cs="仿宋" w:hint="eastAsia"/>
            <w:lang w:eastAsia="zh-CN"/>
          </w:rPr>
          <w:t>(一)、建设周期</w:t>
        </w:r>
        <w:r>
          <w:tab/>
        </w:r>
        <w:r>
          <w:fldChar w:fldCharType="begin"/>
        </w:r>
        <w:r>
          <w:instrText xml:space="preserve"> PAGEREF _Toc15169 \h </w:instrText>
        </w:r>
        <w:r>
          <w:fldChar w:fldCharType="separate"/>
        </w:r>
        <w:r>
          <w:t>42</w:t>
        </w:r>
        <w:r>
          <w:fldChar w:fldCharType="end"/>
        </w:r>
      </w:hyperlink>
    </w:p>
    <w:p>
      <w:pPr>
        <w:pStyle w:val="TOC2"/>
        <w:tabs>
          <w:tab w:val="right" w:leader="dot" w:pos="8306"/>
        </w:tabs>
      </w:pPr>
      <w:hyperlink w:anchor="_Toc1747" w:history="1">
        <w:r>
          <w:rPr>
            <w:rFonts w:ascii="仿宋" w:eastAsia="仿宋" w:hAnsi="仿宋" w:cs="仿宋" w:hint="eastAsia"/>
            <w:lang w:eastAsia="zh-CN"/>
          </w:rPr>
          <w:t>(二)、建设进度</w:t>
        </w:r>
        <w:r>
          <w:tab/>
        </w:r>
        <w:r>
          <w:fldChar w:fldCharType="begin"/>
        </w:r>
        <w:r>
          <w:instrText xml:space="preserve"> PAGEREF _Toc1747 \h </w:instrText>
        </w:r>
        <w:r>
          <w:fldChar w:fldCharType="separate"/>
        </w:r>
        <w:r>
          <w:t>42</w:t>
        </w:r>
        <w:r>
          <w:fldChar w:fldCharType="end"/>
        </w:r>
      </w:hyperlink>
    </w:p>
    <w:p>
      <w:pPr>
        <w:pStyle w:val="TOC2"/>
        <w:tabs>
          <w:tab w:val="right" w:leader="dot" w:pos="8306"/>
        </w:tabs>
      </w:pPr>
      <w:hyperlink w:anchor="_Toc11086" w:history="1">
        <w:r>
          <w:rPr>
            <w:rFonts w:ascii="仿宋" w:eastAsia="仿宋" w:hAnsi="仿宋" w:cs="仿宋" w:hint="eastAsia"/>
            <w:lang w:eastAsia="zh-CN"/>
          </w:rPr>
          <w:t>(三)、进度安排注意事项</w:t>
        </w:r>
        <w:r>
          <w:tab/>
        </w:r>
        <w:r>
          <w:fldChar w:fldCharType="begin"/>
        </w:r>
        <w:r>
          <w:instrText xml:space="preserve"> PAGEREF _Toc11086 \h </w:instrText>
        </w:r>
        <w:r>
          <w:fldChar w:fldCharType="separate"/>
        </w:r>
        <w:r>
          <w:t>43</w:t>
        </w:r>
        <w:r>
          <w:fldChar w:fldCharType="end"/>
        </w:r>
      </w:hyperlink>
    </w:p>
    <w:p>
      <w:pPr>
        <w:pStyle w:val="TOC2"/>
        <w:tabs>
          <w:tab w:val="right" w:leader="dot" w:pos="8306"/>
        </w:tabs>
      </w:pPr>
      <w:hyperlink w:anchor="_Toc26744" w:history="1">
        <w:r>
          <w:rPr>
            <w:rFonts w:ascii="仿宋" w:eastAsia="仿宋" w:hAnsi="仿宋" w:cs="仿宋" w:hint="eastAsia"/>
            <w:lang w:eastAsia="zh-CN"/>
          </w:rPr>
          <w:t>(四)、人力资源配置</w:t>
        </w:r>
        <w:r>
          <w:tab/>
        </w:r>
        <w:r>
          <w:fldChar w:fldCharType="begin"/>
        </w:r>
        <w:r>
          <w:instrText xml:space="preserve"> PAGEREF _Toc26744 \h </w:instrText>
        </w:r>
        <w:r>
          <w:fldChar w:fldCharType="separate"/>
        </w:r>
        <w:r>
          <w:t>44</w:t>
        </w:r>
        <w:r>
          <w:fldChar w:fldCharType="end"/>
        </w:r>
      </w:hyperlink>
    </w:p>
    <w:p>
      <w:pPr>
        <w:pStyle w:val="TOC2"/>
        <w:tabs>
          <w:tab w:val="right" w:leader="dot" w:pos="8306"/>
        </w:tabs>
      </w:pPr>
      <w:hyperlink w:anchor="_Toc12445" w:history="1">
        <w:r>
          <w:rPr>
            <w:rFonts w:ascii="仿宋" w:eastAsia="仿宋" w:hAnsi="仿宋" w:cs="仿宋" w:hint="eastAsia"/>
            <w:lang w:eastAsia="zh-CN"/>
          </w:rPr>
          <w:t>(五)、员工培训</w:t>
        </w:r>
        <w:r>
          <w:tab/>
        </w:r>
        <w:r>
          <w:fldChar w:fldCharType="begin"/>
        </w:r>
        <w:r>
          <w:instrText xml:space="preserve"> PAGEREF _Toc12445 \h </w:instrText>
        </w:r>
        <w:r>
          <w:fldChar w:fldCharType="separate"/>
        </w:r>
        <w:r>
          <w:t>46</w:t>
        </w:r>
        <w:r>
          <w:fldChar w:fldCharType="end"/>
        </w:r>
      </w:hyperlink>
    </w:p>
    <w:p>
      <w:pPr>
        <w:pStyle w:val="TOC2"/>
        <w:tabs>
          <w:tab w:val="right" w:leader="dot" w:pos="8306"/>
        </w:tabs>
      </w:pPr>
      <w:hyperlink w:anchor="_Toc6895" w:history="1">
        <w:r>
          <w:rPr>
            <w:rFonts w:ascii="仿宋" w:eastAsia="仿宋" w:hAnsi="仿宋" w:cs="仿宋" w:hint="eastAsia"/>
            <w:lang w:eastAsia="zh-CN"/>
          </w:rPr>
          <w:t>(六)、项目实施保障</w:t>
        </w:r>
        <w:r>
          <w:tab/>
        </w:r>
        <w:r>
          <w:fldChar w:fldCharType="begin"/>
        </w:r>
        <w:r>
          <w:instrText xml:space="preserve"> PAGEREF _Toc6895 \h </w:instrText>
        </w:r>
        <w:r>
          <w:fldChar w:fldCharType="separate"/>
        </w:r>
        <w:r>
          <w:t>47</w:t>
        </w:r>
        <w:r>
          <w:fldChar w:fldCharType="end"/>
        </w:r>
      </w:hyperlink>
    </w:p>
    <w:p>
      <w:pPr>
        <w:pStyle w:val="TOC2"/>
        <w:tabs>
          <w:tab w:val="right" w:leader="dot" w:pos="8306"/>
        </w:tabs>
      </w:pPr>
      <w:hyperlink w:anchor="_Toc3748" w:history="1">
        <w:r>
          <w:rPr>
            <w:rFonts w:ascii="仿宋" w:eastAsia="仿宋" w:hAnsi="仿宋" w:cs="仿宋" w:hint="eastAsia"/>
            <w:lang w:eastAsia="zh-CN"/>
          </w:rPr>
          <w:t>(七)、安全规范管理</w:t>
        </w:r>
        <w:r>
          <w:tab/>
        </w:r>
        <w:r>
          <w:fldChar w:fldCharType="begin"/>
        </w:r>
        <w:r>
          <w:instrText xml:space="preserve"> PAGEREF _Toc3748 \h </w:instrText>
        </w:r>
        <w:r>
          <w:fldChar w:fldCharType="separate"/>
        </w:r>
        <w:r>
          <w:t>48</w:t>
        </w:r>
        <w:r>
          <w:fldChar w:fldCharType="end"/>
        </w:r>
      </w:hyperlink>
    </w:p>
    <w:p>
      <w:pPr>
        <w:pStyle w:val="TOC1"/>
        <w:tabs>
          <w:tab w:val="right" w:leader="dot" w:pos="8306"/>
        </w:tabs>
      </w:pPr>
      <w:hyperlink w:anchor="_Toc27319" w:history="1">
        <w:r>
          <w:rPr>
            <w:rFonts w:ascii="仿宋" w:eastAsia="仿宋" w:hAnsi="仿宋" w:cs="仿宋" w:hint="eastAsia"/>
            <w:lang w:eastAsia="zh-CN"/>
          </w:rPr>
          <w:t>十一、环境保护与治理方案</w:t>
        </w:r>
        <w:r>
          <w:tab/>
        </w:r>
        <w:r>
          <w:fldChar w:fldCharType="begin"/>
        </w:r>
        <w:r>
          <w:instrText xml:space="preserve"> PAGEREF _Toc27319 \h </w:instrText>
        </w:r>
        <w:r>
          <w:fldChar w:fldCharType="separate"/>
        </w:r>
        <w:r>
          <w:t>49</w:t>
        </w:r>
        <w:r>
          <w:fldChar w:fldCharType="end"/>
        </w:r>
      </w:hyperlink>
    </w:p>
    <w:p>
      <w:pPr>
        <w:pStyle w:val="TOC2"/>
        <w:tabs>
          <w:tab w:val="right" w:leader="dot" w:pos="8306"/>
        </w:tabs>
      </w:pPr>
      <w:hyperlink w:anchor="_Toc857" w:history="1">
        <w:r>
          <w:rPr>
            <w:rFonts w:ascii="仿宋" w:eastAsia="仿宋" w:hAnsi="仿宋" w:cs="仿宋" w:hint="eastAsia"/>
            <w:lang w:eastAsia="zh-CN"/>
          </w:rPr>
          <w:t>(一)、项目环境影响评估</w:t>
        </w:r>
        <w:r>
          <w:tab/>
        </w:r>
        <w:r>
          <w:fldChar w:fldCharType="begin"/>
        </w:r>
        <w:r>
          <w:instrText xml:space="preserve"> PAGEREF _Toc857 \h </w:instrText>
        </w:r>
        <w:r>
          <w:fldChar w:fldCharType="separate"/>
        </w:r>
        <w:r>
          <w:t>49</w:t>
        </w:r>
        <w:r>
          <w:fldChar w:fldCharType="end"/>
        </w:r>
      </w:hyperlink>
    </w:p>
    <w:p>
      <w:pPr>
        <w:pStyle w:val="TOC2"/>
        <w:tabs>
          <w:tab w:val="right" w:leader="dot" w:pos="8306"/>
        </w:tabs>
      </w:pPr>
      <w:hyperlink w:anchor="_Toc31635" w:history="1">
        <w:r>
          <w:rPr>
            <w:rFonts w:ascii="仿宋" w:eastAsia="仿宋" w:hAnsi="仿宋" w:cs="仿宋" w:hint="eastAsia"/>
            <w:lang w:eastAsia="zh-CN"/>
          </w:rPr>
          <w:t>(二)、环境保护措施与治理方案</w:t>
        </w:r>
        <w:r>
          <w:tab/>
        </w:r>
        <w:r>
          <w:fldChar w:fldCharType="begin"/>
        </w:r>
        <w:r>
          <w:instrText xml:space="preserve"> PAGEREF _Toc31635 \h </w:instrText>
        </w:r>
        <w:r>
          <w:fldChar w:fldCharType="separate"/>
        </w:r>
        <w:r>
          <w:t>50</w:t>
        </w:r>
        <w:r>
          <w:fldChar w:fldCharType="end"/>
        </w:r>
      </w:hyperlink>
    </w:p>
    <w:p>
      <w:pPr>
        <w:pStyle w:val="TOC1"/>
        <w:tabs>
          <w:tab w:val="right" w:leader="dot" w:pos="8306"/>
        </w:tabs>
      </w:pPr>
      <w:hyperlink w:anchor="_Toc12915" w:history="1">
        <w:r>
          <w:rPr>
            <w:rFonts w:ascii="仿宋" w:eastAsia="仿宋" w:hAnsi="仿宋" w:cs="仿宋" w:hint="eastAsia"/>
            <w:lang w:eastAsia="zh-CN"/>
          </w:rPr>
          <w:t>十二、技术创新与产业升级</w:t>
        </w:r>
        <w:r>
          <w:tab/>
        </w:r>
        <w:r>
          <w:fldChar w:fldCharType="begin"/>
        </w:r>
        <w:r>
          <w:instrText xml:space="preserve"> PAGEREF _Toc12915 \h </w:instrText>
        </w:r>
        <w:r>
          <w:fldChar w:fldCharType="separate"/>
        </w:r>
        <w:r>
          <w:t>50</w:t>
        </w:r>
        <w:r>
          <w:fldChar w:fldCharType="end"/>
        </w:r>
      </w:hyperlink>
    </w:p>
    <w:p>
      <w:pPr>
        <w:pStyle w:val="TOC2"/>
        <w:tabs>
          <w:tab w:val="right" w:leader="dot" w:pos="8306"/>
        </w:tabs>
      </w:pPr>
      <w:hyperlink w:anchor="_Toc15707" w:history="1">
        <w:r>
          <w:rPr>
            <w:rFonts w:ascii="仿宋" w:eastAsia="仿宋" w:hAnsi="仿宋" w:cs="仿宋" w:hint="eastAsia"/>
            <w:lang w:eastAsia="zh-CN"/>
          </w:rPr>
          <w:t>(一)、技术创新方向与目标</w:t>
        </w:r>
        <w:r>
          <w:tab/>
        </w:r>
        <w:r>
          <w:fldChar w:fldCharType="begin"/>
        </w:r>
        <w:r>
          <w:instrText xml:space="preserve"> PAGEREF _Toc15707 \h </w:instrText>
        </w:r>
        <w:r>
          <w:fldChar w:fldCharType="separate"/>
        </w:r>
        <w:r>
          <w:t>50</w:t>
        </w:r>
        <w:r>
          <w:fldChar w:fldCharType="end"/>
        </w:r>
      </w:hyperlink>
    </w:p>
    <w:p>
      <w:pPr>
        <w:pStyle w:val="TOC2"/>
        <w:tabs>
          <w:tab w:val="right" w:leader="dot" w:pos="8306"/>
        </w:tabs>
      </w:pPr>
      <w:hyperlink w:anchor="_Toc9087" w:history="1">
        <w:r>
          <w:rPr>
            <w:rFonts w:ascii="仿宋" w:eastAsia="仿宋" w:hAnsi="仿宋" w:cs="仿宋" w:hint="eastAsia"/>
            <w:lang w:eastAsia="zh-CN"/>
          </w:rPr>
          <w:t>(二)、产业升级路径与措施</w:t>
        </w:r>
        <w:r>
          <w:tab/>
        </w:r>
        <w:r>
          <w:fldChar w:fldCharType="begin"/>
        </w:r>
        <w:r>
          <w:instrText xml:space="preserve"> PAGEREF _Toc9087 \h </w:instrText>
        </w:r>
        <w:r>
          <w:fldChar w:fldCharType="separate"/>
        </w:r>
        <w:r>
          <w:t>51</w:t>
        </w:r>
        <w:r>
          <w:fldChar w:fldCharType="end"/>
        </w:r>
      </w:hyperlink>
    </w:p>
    <w:p>
      <w:pPr>
        <w:pStyle w:val="TOC1"/>
        <w:tabs>
          <w:tab w:val="right" w:leader="dot" w:pos="8306"/>
        </w:tabs>
      </w:pPr>
      <w:hyperlink w:anchor="_Toc23597" w:history="1">
        <w:r>
          <w:rPr>
            <w:rFonts w:ascii="仿宋" w:eastAsia="仿宋" w:hAnsi="仿宋" w:cs="仿宋" w:hint="eastAsia"/>
            <w:lang w:eastAsia="zh-CN"/>
          </w:rPr>
          <w:t>十三、成果转化与推广应用</w:t>
        </w:r>
        <w:r>
          <w:tab/>
        </w:r>
        <w:r>
          <w:fldChar w:fldCharType="begin"/>
        </w:r>
        <w:r>
          <w:instrText xml:space="preserve"> PAGEREF _Toc23597 \h </w:instrText>
        </w:r>
        <w:r>
          <w:fldChar w:fldCharType="separate"/>
        </w:r>
        <w:r>
          <w:t>53</w:t>
        </w:r>
        <w:r>
          <w:fldChar w:fldCharType="end"/>
        </w:r>
      </w:hyperlink>
    </w:p>
    <w:p>
      <w:pPr>
        <w:pStyle w:val="TOC2"/>
        <w:tabs>
          <w:tab w:val="right" w:leader="dot" w:pos="8306"/>
        </w:tabs>
      </w:pPr>
      <w:hyperlink w:anchor="_Toc12738" w:history="1">
        <w:r>
          <w:rPr>
            <w:rFonts w:ascii="仿宋" w:eastAsia="仿宋" w:hAnsi="仿宋" w:cs="仿宋" w:hint="eastAsia"/>
            <w:lang w:eastAsia="zh-CN"/>
          </w:rPr>
          <w:t>(一)、成果转化策略制定</w:t>
        </w:r>
        <w:r>
          <w:tab/>
        </w:r>
        <w:r>
          <w:fldChar w:fldCharType="begin"/>
        </w:r>
        <w:r>
          <w:instrText xml:space="preserve"> PAGEREF _Toc12738 \h </w:instrText>
        </w:r>
        <w:r>
          <w:fldChar w:fldCharType="separate"/>
        </w:r>
        <w:r>
          <w:t>53</w:t>
        </w:r>
        <w:r>
          <w:fldChar w:fldCharType="end"/>
        </w:r>
      </w:hyperlink>
    </w:p>
    <w:p>
      <w:pPr>
        <w:pStyle w:val="TOC2"/>
        <w:tabs>
          <w:tab w:val="right" w:leader="dot" w:pos="8306"/>
        </w:tabs>
      </w:pPr>
      <w:hyperlink w:anchor="_Toc12121" w:history="1">
        <w:r>
          <w:rPr>
            <w:rFonts w:ascii="仿宋" w:eastAsia="仿宋" w:hAnsi="仿宋" w:cs="仿宋" w:hint="eastAsia"/>
            <w:lang w:eastAsia="zh-CN"/>
          </w:rPr>
          <w:t>(二)、成果推广应用方案</w:t>
        </w:r>
        <w:r>
          <w:tab/>
        </w:r>
        <w:r>
          <w:fldChar w:fldCharType="begin"/>
        </w:r>
        <w:r>
          <w:instrText xml:space="preserve"> PAGEREF _Toc12121 \h </w:instrText>
        </w:r>
        <w:r>
          <w:fldChar w:fldCharType="separate"/>
        </w:r>
        <w:r>
          <w:t>54</w:t>
        </w:r>
        <w:r>
          <w:fldChar w:fldCharType="end"/>
        </w:r>
      </w:hyperlink>
    </w:p>
    <w:p>
      <w:pPr>
        <w:pStyle w:val="TOC1"/>
        <w:tabs>
          <w:tab w:val="right" w:leader="dot" w:pos="8306"/>
        </w:tabs>
      </w:pPr>
      <w:hyperlink w:anchor="_Toc1023" w:history="1">
        <w:r>
          <w:rPr>
            <w:rFonts w:ascii="仿宋" w:eastAsia="仿宋" w:hAnsi="仿宋" w:cs="仿宋" w:hint="eastAsia"/>
            <w:lang w:eastAsia="zh-CN"/>
          </w:rPr>
          <w:t>十四、设施与设备管理</w:t>
        </w:r>
        <w:r>
          <w:tab/>
        </w:r>
        <w:r>
          <w:fldChar w:fldCharType="begin"/>
        </w:r>
        <w:r>
          <w:instrText xml:space="preserve"> PAGEREF _Toc1023 \h </w:instrText>
        </w:r>
        <w:r>
          <w:fldChar w:fldCharType="separate"/>
        </w:r>
        <w:r>
          <w:t>56</w:t>
        </w:r>
        <w:r>
          <w:fldChar w:fldCharType="end"/>
        </w:r>
      </w:hyperlink>
    </w:p>
    <w:p>
      <w:pPr>
        <w:pStyle w:val="TOC2"/>
        <w:tabs>
          <w:tab w:val="right" w:leader="dot" w:pos="8306"/>
        </w:tabs>
      </w:pPr>
      <w:hyperlink w:anchor="_Toc1151" w:history="1">
        <w:r>
          <w:rPr>
            <w:rFonts w:ascii="仿宋" w:eastAsia="仿宋" w:hAnsi="仿宋" w:cs="仿宋" w:hint="eastAsia"/>
            <w:lang w:eastAsia="zh-CN"/>
          </w:rPr>
          <w:t>(一)、设施规划与配置</w:t>
        </w:r>
        <w:r>
          <w:tab/>
        </w:r>
        <w:r>
          <w:fldChar w:fldCharType="begin"/>
        </w:r>
        <w:r>
          <w:instrText xml:space="preserve"> PAGEREF _Toc1151 \h </w:instrText>
        </w:r>
        <w:r>
          <w:fldChar w:fldCharType="separate"/>
        </w:r>
        <w:r>
          <w:t>56</w:t>
        </w:r>
        <w:r>
          <w:fldChar w:fldCharType="end"/>
        </w:r>
      </w:hyperlink>
    </w:p>
    <w:p>
      <w:pPr>
        <w:pStyle w:val="TOC2"/>
        <w:tabs>
          <w:tab w:val="right" w:leader="dot" w:pos="8306"/>
        </w:tabs>
      </w:pPr>
      <w:hyperlink w:anchor="_Toc5016" w:history="1">
        <w:r>
          <w:rPr>
            <w:rFonts w:ascii="仿宋" w:eastAsia="仿宋" w:hAnsi="仿宋" w:cs="仿宋" w:hint="eastAsia"/>
            <w:lang w:eastAsia="zh-CN"/>
          </w:rPr>
          <w:t>(二)、设备采购与维护管理</w:t>
        </w:r>
        <w:r>
          <w:tab/>
        </w:r>
        <w:r>
          <w:fldChar w:fldCharType="begin"/>
        </w:r>
        <w:r>
          <w:instrText xml:space="preserve"> PAGEREF _Toc5016 \h </w:instrText>
        </w:r>
        <w:r>
          <w:fldChar w:fldCharType="separate"/>
        </w:r>
        <w:r>
          <w:t>56</w:t>
        </w:r>
        <w:r>
          <w:fldChar w:fldCharType="end"/>
        </w:r>
      </w:hyperlink>
    </w:p>
    <w:p>
      <w:pPr>
        <w:pStyle w:val="TOC2"/>
        <w:tabs>
          <w:tab w:val="right" w:leader="dot" w:pos="8306"/>
        </w:tabs>
      </w:pPr>
      <w:hyperlink w:anchor="_Toc20655" w:history="1">
        <w:r>
          <w:rPr>
            <w:rFonts w:ascii="仿宋" w:eastAsia="仿宋" w:hAnsi="仿宋" w:cs="仿宋" w:hint="eastAsia"/>
            <w:lang w:eastAsia="zh-CN"/>
          </w:rPr>
          <w:t>(三)、设施设备升级策略</w:t>
        </w:r>
        <w:r>
          <w:tab/>
        </w:r>
        <w:r>
          <w:fldChar w:fldCharType="begin"/>
        </w:r>
        <w:r>
          <w:instrText xml:space="preserve"> PAGEREF _Toc20655 \h </w:instrText>
        </w:r>
        <w:r>
          <w:fldChar w:fldCharType="separate"/>
        </w:r>
        <w:r>
          <w:t>57</w:t>
        </w:r>
        <w:r>
          <w:fldChar w:fldCharType="end"/>
        </w:r>
      </w:hyperlink>
    </w:p>
    <w:p>
      <w:pPr>
        <w:pStyle w:val="TOC1"/>
        <w:tabs>
          <w:tab w:val="right" w:leader="dot" w:pos="8306"/>
        </w:tabs>
      </w:pPr>
      <w:hyperlink w:anchor="_Toc17838" w:history="1">
        <w:r>
          <w:rPr>
            <w:rFonts w:ascii="仿宋" w:eastAsia="仿宋" w:hAnsi="仿宋" w:cs="仿宋" w:hint="eastAsia"/>
            <w:lang w:eastAsia="zh-CN"/>
          </w:rPr>
          <w:t>十五、企业合规与伦理</w:t>
        </w:r>
        <w:r>
          <w:tab/>
        </w:r>
        <w:r>
          <w:fldChar w:fldCharType="begin"/>
        </w:r>
        <w:r>
          <w:instrText xml:space="preserve"> PAGEREF _Toc17838 \h </w:instrText>
        </w:r>
        <w:r>
          <w:fldChar w:fldCharType="separate"/>
        </w:r>
        <w:r>
          <w:t>58</w:t>
        </w:r>
        <w:r>
          <w:fldChar w:fldCharType="end"/>
        </w:r>
      </w:hyperlink>
    </w:p>
    <w:p>
      <w:pPr>
        <w:pStyle w:val="TOC2"/>
        <w:tabs>
          <w:tab w:val="right" w:leader="dot" w:pos="8306"/>
        </w:tabs>
      </w:pPr>
      <w:hyperlink w:anchor="_Toc24471" w:history="1">
        <w:r>
          <w:rPr>
            <w:rFonts w:ascii="仿宋" w:eastAsia="仿宋" w:hAnsi="仿宋" w:cs="仿宋" w:hint="eastAsia"/>
            <w:lang w:eastAsia="zh-CN"/>
          </w:rPr>
          <w:t>(一)、合规政策与程序</w:t>
        </w:r>
        <w:r>
          <w:tab/>
        </w:r>
        <w:r>
          <w:fldChar w:fldCharType="begin"/>
        </w:r>
        <w:r>
          <w:instrText xml:space="preserve"> PAGEREF _Toc24471 \h </w:instrText>
        </w:r>
        <w:r>
          <w:fldChar w:fldCharType="separate"/>
        </w:r>
        <w:r>
          <w:t>58</w:t>
        </w:r>
        <w:r>
          <w:fldChar w:fldCharType="end"/>
        </w:r>
      </w:hyperlink>
    </w:p>
    <w:p>
      <w:pPr>
        <w:pStyle w:val="TOC2"/>
        <w:tabs>
          <w:tab w:val="right" w:leader="dot" w:pos="8306"/>
        </w:tabs>
      </w:pPr>
      <w:hyperlink w:anchor="_Toc28189" w:history="1">
        <w:r>
          <w:rPr>
            <w:rFonts w:ascii="仿宋" w:eastAsia="仿宋" w:hAnsi="仿宋" w:cs="仿宋" w:hint="eastAsia"/>
            <w:lang w:eastAsia="zh-CN"/>
          </w:rPr>
          <w:t>(二)、伦理规范与培训</w:t>
        </w:r>
        <w:r>
          <w:tab/>
        </w:r>
        <w:r>
          <w:fldChar w:fldCharType="begin"/>
        </w:r>
        <w:r>
          <w:instrText xml:space="preserve"> PAGEREF _Toc28189 \h </w:instrText>
        </w:r>
        <w:r>
          <w:fldChar w:fldCharType="separate"/>
        </w:r>
        <w:r>
          <w:t>59</w:t>
        </w:r>
        <w:r>
          <w:fldChar w:fldCharType="end"/>
        </w:r>
      </w:hyperlink>
    </w:p>
    <w:p>
      <w:pPr>
        <w:pStyle w:val="TOC2"/>
        <w:tabs>
          <w:tab w:val="right" w:leader="dot" w:pos="8306"/>
        </w:tabs>
      </w:pPr>
      <w:hyperlink w:anchor="_Toc6393" w:history="1">
        <w:r>
          <w:rPr>
            <w:rFonts w:ascii="仿宋" w:eastAsia="仿宋" w:hAnsi="仿宋" w:cs="仿宋" w:hint="eastAsia"/>
            <w:lang w:eastAsia="zh-CN"/>
          </w:rPr>
          <w:t>(三)、合规风险评估</w:t>
        </w:r>
        <w:r>
          <w:tab/>
        </w:r>
        <w:r>
          <w:fldChar w:fldCharType="begin"/>
        </w:r>
        <w:r>
          <w:instrText xml:space="preserve"> PAGEREF _Toc6393 \h </w:instrText>
        </w:r>
        <w:r>
          <w:fldChar w:fldCharType="separate"/>
        </w:r>
        <w:r>
          <w:t>60</w:t>
        </w:r>
        <w:r>
          <w:fldChar w:fldCharType="end"/>
        </w:r>
      </w:hyperlink>
    </w:p>
    <w:p>
      <w:pPr>
        <w:pStyle w:val="TOC2"/>
        <w:tabs>
          <w:tab w:val="right" w:leader="dot" w:pos="8306"/>
        </w:tabs>
      </w:pPr>
      <w:hyperlink w:anchor="_Toc5006" w:history="1">
        <w:r>
          <w:rPr>
            <w:rFonts w:ascii="仿宋" w:eastAsia="仿宋" w:hAnsi="仿宋" w:cs="仿宋" w:hint="eastAsia"/>
            <w:lang w:eastAsia="zh-CN"/>
          </w:rPr>
          <w:t>(四)、合规监督与执行</w:t>
        </w:r>
        <w:r>
          <w:tab/>
        </w:r>
        <w:r>
          <w:fldChar w:fldCharType="begin"/>
        </w:r>
        <w:r>
          <w:instrText xml:space="preserve"> PAGEREF _Toc5006 \h </w:instrText>
        </w:r>
        <w:r>
          <w:fldChar w:fldCharType="separate"/>
        </w:r>
        <w:r>
          <w:t>61</w:t>
        </w:r>
        <w:r>
          <w:fldChar w:fldCharType="end"/>
        </w:r>
      </w:hyperlink>
    </w:p>
    <w:p>
      <w:pPr>
        <w:pStyle w:val="TOC1"/>
        <w:tabs>
          <w:tab w:val="right" w:leader="dot" w:pos="8306"/>
        </w:tabs>
      </w:pPr>
      <w:hyperlink w:anchor="_Toc30466" w:history="1">
        <w:r>
          <w:rPr>
            <w:rFonts w:ascii="仿宋" w:eastAsia="仿宋" w:hAnsi="仿宋" w:cs="仿宋" w:hint="eastAsia"/>
            <w:lang w:eastAsia="zh-CN"/>
          </w:rPr>
          <w:t>十六、创新驱动与持续发展</w:t>
        </w:r>
        <w:r>
          <w:tab/>
        </w:r>
        <w:r>
          <w:fldChar w:fldCharType="begin"/>
        </w:r>
        <w:r>
          <w:instrText xml:space="preserve"> PAGEREF _Toc30466 \h </w:instrText>
        </w:r>
        <w:r>
          <w:fldChar w:fldCharType="separate"/>
        </w:r>
        <w:r>
          <w:t>62</w:t>
        </w:r>
        <w:r>
          <w:fldChar w:fldCharType="end"/>
        </w:r>
      </w:hyperlink>
    </w:p>
    <w:p>
      <w:pPr>
        <w:pStyle w:val="TOC2"/>
        <w:tabs>
          <w:tab w:val="right" w:leader="dot" w:pos="8306"/>
        </w:tabs>
      </w:pPr>
      <w:hyperlink w:anchor="_Toc17660" w:history="1">
        <w:r>
          <w:rPr>
            <w:rFonts w:ascii="仿宋" w:eastAsia="仿宋" w:hAnsi="仿宋" w:cs="仿宋" w:hint="eastAsia"/>
            <w:lang w:eastAsia="zh-CN"/>
          </w:rPr>
          <w:t>(一)、创新驱动战略实施</w:t>
        </w:r>
        <w:r>
          <w:tab/>
        </w:r>
        <w:r>
          <w:fldChar w:fldCharType="begin"/>
        </w:r>
        <w:r>
          <w:instrText xml:space="preserve"> PAGEREF _Toc17660 \h </w:instrText>
        </w:r>
        <w:r>
          <w:fldChar w:fldCharType="separate"/>
        </w:r>
        <w:r>
          <w:t>62</w:t>
        </w:r>
        <w:r>
          <w:fldChar w:fldCharType="end"/>
        </w:r>
      </w:hyperlink>
    </w:p>
    <w:p>
      <w:pPr>
        <w:pStyle w:val="TOC2"/>
        <w:tabs>
          <w:tab w:val="right" w:leader="dot" w:pos="8306"/>
        </w:tabs>
      </w:pPr>
      <w:hyperlink w:anchor="_Toc23615" w:history="1">
        <w:r>
          <w:rPr>
            <w:rFonts w:ascii="仿宋" w:eastAsia="仿宋" w:hAnsi="仿宋" w:cs="仿宋" w:hint="eastAsia"/>
            <w:lang w:eastAsia="zh-CN"/>
          </w:rPr>
          <w:t>(二)、持续发展路径探索</w:t>
        </w:r>
        <w:r>
          <w:tab/>
        </w:r>
        <w:r>
          <w:fldChar w:fldCharType="begin"/>
        </w:r>
        <w:r>
          <w:instrText xml:space="preserve"> PAGEREF _Toc23615 \h </w:instrText>
        </w:r>
        <w:r>
          <w:fldChar w:fldCharType="separate"/>
        </w:r>
        <w:r>
          <w:t>63</w:t>
        </w:r>
        <w:r>
          <w:fldChar w:fldCharType="end"/>
        </w:r>
      </w:hyperlink>
    </w:p>
    <w:p>
      <w:pPr>
        <w:pStyle w:val="TOC1"/>
        <w:tabs>
          <w:tab w:val="right" w:leader="dot" w:pos="8306"/>
        </w:tabs>
      </w:pPr>
      <w:hyperlink w:anchor="_Toc5200" w:history="1">
        <w:r>
          <w:rPr>
            <w:rFonts w:ascii="仿宋" w:eastAsia="仿宋" w:hAnsi="仿宋" w:cs="仿宋" w:hint="eastAsia"/>
            <w:lang w:eastAsia="zh-CN"/>
          </w:rPr>
          <w:t>十七、产业协同与集群发展</w:t>
        </w:r>
        <w:r>
          <w:tab/>
        </w:r>
        <w:r>
          <w:fldChar w:fldCharType="begin"/>
        </w:r>
        <w:r>
          <w:instrText xml:space="preserve"> PAGEREF _Toc5200 \h </w:instrText>
        </w:r>
        <w:r>
          <w:fldChar w:fldCharType="separate"/>
        </w:r>
        <w:r>
          <w:t>68</w:t>
        </w:r>
        <w:r>
          <w:fldChar w:fldCharType="end"/>
        </w:r>
      </w:hyperlink>
    </w:p>
    <w:p>
      <w:pPr>
        <w:pStyle w:val="TOC2"/>
        <w:tabs>
          <w:tab w:val="right" w:leader="dot" w:pos="8306"/>
        </w:tabs>
      </w:pPr>
      <w:hyperlink w:anchor="_Toc11837" w:history="1">
        <w:r>
          <w:rPr>
            <w:rFonts w:ascii="仿宋" w:eastAsia="仿宋" w:hAnsi="仿宋" w:cs="仿宋" w:hint="eastAsia"/>
            <w:lang w:eastAsia="zh-CN"/>
          </w:rPr>
          <w:t>(一)、产业协同机制建设</w:t>
        </w:r>
        <w:r>
          <w:tab/>
        </w:r>
        <w:r>
          <w:fldChar w:fldCharType="begin"/>
        </w:r>
        <w:r>
          <w:instrText xml:space="preserve"> PAGEREF _Toc11837 \h </w:instrText>
        </w:r>
        <w:r>
          <w:fldChar w:fldCharType="separate"/>
        </w:r>
        <w:r>
          <w:t>68</w:t>
        </w:r>
        <w:r>
          <w:fldChar w:fldCharType="end"/>
        </w:r>
      </w:hyperlink>
    </w:p>
    <w:p>
      <w:pPr>
        <w:pStyle w:val="TOC2"/>
        <w:tabs>
          <w:tab w:val="right" w:leader="dot" w:pos="8306"/>
        </w:tabs>
      </w:pPr>
      <w:hyperlink w:anchor="_Toc9995" w:history="1">
        <w:r>
          <w:rPr>
            <w:rFonts w:ascii="仿宋" w:eastAsia="仿宋" w:hAnsi="仿宋" w:cs="仿宋" w:hint="eastAsia"/>
            <w:lang w:eastAsia="zh-CN"/>
          </w:rPr>
          <w:t>(二)、产业集群培育与发展</w:t>
        </w:r>
        <w:r>
          <w:tab/>
        </w:r>
        <w:r>
          <w:fldChar w:fldCharType="begin"/>
        </w:r>
        <w:r>
          <w:instrText xml:space="preserve"> PAGEREF _Toc9995 \h </w:instrText>
        </w:r>
        <w:r>
          <w:fldChar w:fldCharType="separate"/>
        </w:r>
        <w:r>
          <w:t>69</w:t>
        </w:r>
        <w:r>
          <w:fldChar w:fldCharType="end"/>
        </w:r>
      </w:hyperlink>
    </w:p>
    <w:p>
      <w:pPr>
        <w:pStyle w:val="TOC1"/>
        <w:tabs>
          <w:tab w:val="right" w:leader="dot" w:pos="8306"/>
        </w:tabs>
      </w:pPr>
      <w:hyperlink w:anchor="_Toc530" w:history="1">
        <w:r>
          <w:rPr>
            <w:rFonts w:ascii="仿宋" w:eastAsia="仿宋" w:hAnsi="仿宋" w:cs="仿宋" w:hint="eastAsia"/>
            <w:lang w:eastAsia="zh-CN"/>
          </w:rPr>
          <w:t>十八、合作与交流机制建立</w:t>
        </w:r>
        <w:r>
          <w:tab/>
        </w:r>
        <w:r>
          <w:fldChar w:fldCharType="begin"/>
        </w:r>
        <w:r>
          <w:instrText xml:space="preserve"> PAGEREF _Toc530 \h </w:instrText>
        </w:r>
        <w:r>
          <w:fldChar w:fldCharType="separate"/>
        </w:r>
        <w:r>
          <w:t>70</w:t>
        </w:r>
        <w:r>
          <w:fldChar w:fldCharType="end"/>
        </w:r>
      </w:hyperlink>
    </w:p>
    <w:p>
      <w:pPr>
        <w:pStyle w:val="TOC2"/>
        <w:tabs>
          <w:tab w:val="right" w:leader="dot" w:pos="8306"/>
        </w:tabs>
      </w:pPr>
      <w:hyperlink w:anchor="_Toc5399" w:history="1">
        <w:r>
          <w:rPr>
            <w:rFonts w:ascii="仿宋" w:eastAsia="仿宋" w:hAnsi="仿宋" w:cs="仿宋" w:hint="eastAsia"/>
            <w:lang w:eastAsia="zh-CN"/>
          </w:rPr>
          <w:t>(一)、合作伙伴选择与合作方式</w:t>
        </w:r>
        <w:r>
          <w:tab/>
        </w:r>
        <w:r>
          <w:fldChar w:fldCharType="begin"/>
        </w:r>
        <w:r>
          <w:instrText xml:space="preserve"> PAGEREF _Toc5399 \h </w:instrText>
        </w:r>
        <w:r>
          <w:fldChar w:fldCharType="separate"/>
        </w:r>
        <w:r>
          <w:t>70</w:t>
        </w:r>
        <w:r>
          <w:fldChar w:fldCharType="end"/>
        </w:r>
      </w:hyperlink>
    </w:p>
    <w:p>
      <w:pPr>
        <w:pStyle w:val="TOC2"/>
        <w:tabs>
          <w:tab w:val="right" w:leader="dot" w:pos="8306"/>
        </w:tabs>
      </w:pPr>
      <w:hyperlink w:anchor="_Toc21100" w:history="1">
        <w:r>
          <w:rPr>
            <w:rFonts w:ascii="仿宋" w:eastAsia="仿宋" w:hAnsi="仿宋" w:cs="仿宋" w:hint="eastAsia"/>
            <w:lang w:eastAsia="zh-CN"/>
          </w:rPr>
          <w:t>(二)、交流与合作平台搭建</w:t>
        </w:r>
        <w:r>
          <w:tab/>
        </w:r>
        <w:r>
          <w:fldChar w:fldCharType="begin"/>
        </w:r>
        <w:r>
          <w:instrText xml:space="preserve"> PAGEREF _Toc21100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99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104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232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802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2088"/>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751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直接收益：假设汽车地毯项目的产品或服务年销售收入为XX万元。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386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汽车地毯项目通过引入先进的人工智能技术优化生产流程，例如自动化的物流系统和智能数据分析，可能大幅提高产品的质量和生产效率。这可能迫使竞争对手也必须投资于类似技术，以保持市场竞争力。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地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若汽车地毯项目成功推广新型环保产品，比如采用可回收材料的包装，可能会激发消费者对可持续产品的需求。这种需求的增长可能迫使整个行业转向更环保的产品设计和生产方法。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汽车地毯项目在减少环境影响方面的努力，如实施零废物生产和减少二氧化碳排放，可能会促使行业设立更高的环保标准。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汽车地毯项目对新原料和技术的需求可能促使供应商调整生产策略，比如采用更环保的生产方法或开发新型原材料。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7462"/>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汽车地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地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汽车地毯项目对于所在区域的经济发展、就业机会的创造、当地企业的成长以及社区福祉的提升都有着积极而深远的影响。通过这些多方面的经济活动，项目有望成为推动区域经济增长和社会进步的重要力量。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4558"/>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汽车地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地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汽车地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汽车地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汽车地毯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16206"/>
      <w:r>
        <w:rPr>
          <w:rFonts w:ascii="仿宋" w:eastAsia="仿宋" w:hAnsi="仿宋" w:cs="仿宋" w:hint="eastAsia"/>
          <w:sz w:val="28"/>
          <w:lang w:eastAsia="zh-CN"/>
        </w:rPr>
        <w:t>三、发展规划、产业政策和行业准入分析</w:t>
      </w:r>
      <w:bookmarkEnd w:id="11"/>
    </w:p>
    <w:p>
      <w:pPr>
        <w:pStyle w:val="Heading2"/>
        <w:rPr>
          <w:rFonts w:ascii="仿宋" w:eastAsia="仿宋" w:hAnsi="仿宋" w:cs="仿宋" w:hint="eastAsia"/>
          <w:lang w:eastAsia="zh-CN"/>
        </w:rPr>
      </w:pPr>
      <w:bookmarkStart w:id="12" w:name="_Toc15220"/>
      <w:r>
        <w:rPr>
          <w:rFonts w:ascii="仿宋" w:eastAsia="仿宋" w:hAnsi="仿宋" w:cs="仿宋" w:hint="eastAsia"/>
          <w:lang w:eastAsia="zh-CN"/>
        </w:rPr>
        <w:t>(一)、发展规划分析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https://d.book118.com/188134042106006033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汽车地毯项目建设总纲及方案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汽车地毯项目建设总纲及方案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汽车地毯项目建设总纲及方案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汽车地毯项目建设总纲及方案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汽车地毯项目建设总纲及方案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汽车地毯项目建设总纲及方案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汽车地毯项目建设总纲及方案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汽车地毯项目建设总纲及方案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汽车地毯项目建设总纲及方案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汽车地毯项目建设总纲及方案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汽车地毯项目建设总纲及方案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汽车地毯项目建设总纲及方案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666913"/>
    <w:rsid w:val="586669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8134042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2024-01-25T08:32:00Z</dcterms:created>
  <dcterms:modified xsi:type="dcterms:W3CDTF">2024-01-25T08:32:48Z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E155F7CC12D94AE0B62B63CFEB416C69_11</vt:lpwstr>
  </property>
  <property fmtid="{D5CDD505-2E9C-101B-9397-08002B2CF9AE}" pid="3" name="KSOProductBuildVer">
    <vt:lpwstr>2052-12.1.0.16250</vt:lpwstr>
  </property>
</Properties>
</file>