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羟基黄体酮资金申请报告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89" w:history="1">
        <w:r>
          <w:rPr>
            <w:rFonts w:ascii="仿宋" w:eastAsia="仿宋" w:hAnsi="仿宋" w:cs="仿宋" w:hint="eastAsia"/>
            <w:lang w:eastAsia="zh-CN"/>
          </w:rPr>
          <w:t>概论</w:t>
        </w:r>
        <w:r>
          <w:tab/>
        </w:r>
        <w:r>
          <w:fldChar w:fldCharType="begin"/>
        </w:r>
        <w:r>
          <w:instrText xml:space="preserve"> PAGEREF _Toc22789 \h </w:instrText>
        </w:r>
        <w:r>
          <w:fldChar w:fldCharType="separate"/>
        </w:r>
        <w:r>
          <w:t>3</w:t>
        </w:r>
        <w:r>
          <w:fldChar w:fldCharType="end"/>
        </w:r>
      </w:hyperlink>
    </w:p>
    <w:p>
      <w:pPr>
        <w:pStyle w:val="TOC1"/>
        <w:tabs>
          <w:tab w:val="right" w:leader="dot" w:pos="8306"/>
        </w:tabs>
      </w:pPr>
      <w:hyperlink w:anchor="_Toc15234" w:history="1">
        <w:r>
          <w:rPr>
            <w:rFonts w:ascii="仿宋" w:eastAsia="仿宋" w:hAnsi="仿宋" w:cs="仿宋" w:hint="eastAsia"/>
            <w:lang w:eastAsia="zh-CN"/>
          </w:rPr>
          <w:t>一、羟基黄体酮企业概貌</w:t>
        </w:r>
        <w:r>
          <w:tab/>
        </w:r>
        <w:r>
          <w:fldChar w:fldCharType="begin"/>
        </w:r>
        <w:r>
          <w:instrText xml:space="preserve"> PAGEREF _Toc15234 \h </w:instrText>
        </w:r>
        <w:r>
          <w:fldChar w:fldCharType="separate"/>
        </w:r>
        <w:r>
          <w:t>3</w:t>
        </w:r>
        <w:r>
          <w:fldChar w:fldCharType="end"/>
        </w:r>
      </w:hyperlink>
    </w:p>
    <w:p>
      <w:pPr>
        <w:pStyle w:val="TOC2"/>
        <w:tabs>
          <w:tab w:val="right" w:leader="dot" w:pos="8306"/>
        </w:tabs>
      </w:pPr>
      <w:hyperlink w:anchor="_Toc13309" w:history="1">
        <w:r>
          <w:rPr>
            <w:rFonts w:ascii="仿宋" w:eastAsia="仿宋" w:hAnsi="仿宋" w:cs="仿宋" w:hint="eastAsia"/>
            <w:lang w:eastAsia="zh-CN"/>
          </w:rPr>
          <w:t>(一)、羟基黄体酮企业基础信息</w:t>
        </w:r>
        <w:r>
          <w:tab/>
        </w:r>
        <w:r>
          <w:fldChar w:fldCharType="begin"/>
        </w:r>
        <w:r>
          <w:instrText xml:space="preserve"> PAGEREF _Toc13309 \h </w:instrText>
        </w:r>
        <w:r>
          <w:fldChar w:fldCharType="separate"/>
        </w:r>
        <w:r>
          <w:t>3</w:t>
        </w:r>
        <w:r>
          <w:fldChar w:fldCharType="end"/>
        </w:r>
      </w:hyperlink>
    </w:p>
    <w:p>
      <w:pPr>
        <w:pStyle w:val="TOC2"/>
        <w:tabs>
          <w:tab w:val="right" w:leader="dot" w:pos="8306"/>
        </w:tabs>
      </w:pPr>
      <w:hyperlink w:anchor="_Toc10283" w:history="1">
        <w:r>
          <w:rPr>
            <w:rFonts w:ascii="仿宋" w:eastAsia="仿宋" w:hAnsi="仿宋" w:cs="仿宋" w:hint="eastAsia"/>
            <w:lang w:eastAsia="zh-CN"/>
          </w:rPr>
          <w:t>(二)、羟基黄体酮企业简要介绍</w:t>
        </w:r>
        <w:r>
          <w:tab/>
        </w:r>
        <w:r>
          <w:fldChar w:fldCharType="begin"/>
        </w:r>
        <w:r>
          <w:instrText xml:space="preserve"> PAGEREF _Toc10283 \h </w:instrText>
        </w:r>
        <w:r>
          <w:fldChar w:fldCharType="separate"/>
        </w:r>
        <w:r>
          <w:t>4</w:t>
        </w:r>
        <w:r>
          <w:fldChar w:fldCharType="end"/>
        </w:r>
      </w:hyperlink>
    </w:p>
    <w:p>
      <w:pPr>
        <w:pStyle w:val="TOC2"/>
        <w:tabs>
          <w:tab w:val="right" w:leader="dot" w:pos="8306"/>
        </w:tabs>
      </w:pPr>
      <w:hyperlink w:anchor="_Toc14965" w:history="1">
        <w:r>
          <w:rPr>
            <w:rFonts w:ascii="仿宋" w:eastAsia="仿宋" w:hAnsi="仿宋" w:cs="仿宋" w:hint="eastAsia"/>
            <w:lang w:eastAsia="zh-CN"/>
          </w:rPr>
          <w:t>(三)、企业竞争优势概览</w:t>
        </w:r>
        <w:r>
          <w:tab/>
        </w:r>
        <w:r>
          <w:fldChar w:fldCharType="begin"/>
        </w:r>
        <w:r>
          <w:instrText xml:space="preserve"> PAGEREF _Toc14965 \h </w:instrText>
        </w:r>
        <w:r>
          <w:fldChar w:fldCharType="separate"/>
        </w:r>
        <w:r>
          <w:t>4</w:t>
        </w:r>
        <w:r>
          <w:fldChar w:fldCharType="end"/>
        </w:r>
      </w:hyperlink>
    </w:p>
    <w:p>
      <w:pPr>
        <w:pStyle w:val="TOC2"/>
        <w:tabs>
          <w:tab w:val="right" w:leader="dot" w:pos="8306"/>
        </w:tabs>
      </w:pPr>
      <w:hyperlink w:anchor="_Toc24582" w:history="1">
        <w:r>
          <w:rPr>
            <w:rFonts w:ascii="仿宋" w:eastAsia="仿宋" w:hAnsi="仿宋" w:cs="仿宋" w:hint="eastAsia"/>
            <w:lang w:eastAsia="zh-CN"/>
          </w:rPr>
          <w:t>(四)、羟基黄体酮企业财务数据要略</w:t>
        </w:r>
        <w:r>
          <w:tab/>
        </w:r>
        <w:r>
          <w:fldChar w:fldCharType="begin"/>
        </w:r>
        <w:r>
          <w:instrText xml:space="preserve"> PAGEREF _Toc24582 \h </w:instrText>
        </w:r>
        <w:r>
          <w:fldChar w:fldCharType="separate"/>
        </w:r>
        <w:r>
          <w:t>5</w:t>
        </w:r>
        <w:r>
          <w:fldChar w:fldCharType="end"/>
        </w:r>
      </w:hyperlink>
    </w:p>
    <w:p>
      <w:pPr>
        <w:pStyle w:val="TOC2"/>
        <w:tabs>
          <w:tab w:val="right" w:leader="dot" w:pos="8306"/>
        </w:tabs>
      </w:pPr>
      <w:hyperlink w:anchor="_Toc7990" w:history="1">
        <w:r>
          <w:rPr>
            <w:rFonts w:ascii="仿宋" w:eastAsia="仿宋" w:hAnsi="仿宋" w:cs="仿宋" w:hint="eastAsia"/>
            <w:lang w:eastAsia="zh-CN"/>
          </w:rPr>
          <w:t>(五)、核心团队成员简述</w:t>
        </w:r>
        <w:r>
          <w:tab/>
        </w:r>
        <w:r>
          <w:fldChar w:fldCharType="begin"/>
        </w:r>
        <w:r>
          <w:instrText xml:space="preserve"> PAGEREF _Toc7990 \h </w:instrText>
        </w:r>
        <w:r>
          <w:fldChar w:fldCharType="separate"/>
        </w:r>
        <w:r>
          <w:t>6</w:t>
        </w:r>
        <w:r>
          <w:fldChar w:fldCharType="end"/>
        </w:r>
      </w:hyperlink>
    </w:p>
    <w:p>
      <w:pPr>
        <w:pStyle w:val="TOC2"/>
        <w:tabs>
          <w:tab w:val="right" w:leader="dot" w:pos="8306"/>
        </w:tabs>
      </w:pPr>
      <w:hyperlink w:anchor="_Toc17010" w:history="1">
        <w:r>
          <w:rPr>
            <w:rFonts w:ascii="仿宋" w:eastAsia="仿宋" w:hAnsi="仿宋" w:cs="仿宋" w:hint="eastAsia"/>
            <w:lang w:eastAsia="zh-CN"/>
          </w:rPr>
          <w:t>(六)、羟基黄体酮企业经营宗旨阐述</w:t>
        </w:r>
        <w:r>
          <w:tab/>
        </w:r>
        <w:r>
          <w:fldChar w:fldCharType="begin"/>
        </w:r>
        <w:r>
          <w:instrText xml:space="preserve"> PAGEREF _Toc17010 \h </w:instrText>
        </w:r>
        <w:r>
          <w:fldChar w:fldCharType="separate"/>
        </w:r>
        <w:r>
          <w:t>7</w:t>
        </w:r>
        <w:r>
          <w:fldChar w:fldCharType="end"/>
        </w:r>
      </w:hyperlink>
    </w:p>
    <w:p>
      <w:pPr>
        <w:pStyle w:val="TOC2"/>
        <w:tabs>
          <w:tab w:val="right" w:leader="dot" w:pos="8306"/>
        </w:tabs>
      </w:pPr>
      <w:hyperlink w:anchor="_Toc9482" w:history="1">
        <w:r>
          <w:rPr>
            <w:rFonts w:ascii="仿宋" w:eastAsia="仿宋" w:hAnsi="仿宋" w:cs="仿宋" w:hint="eastAsia"/>
            <w:lang w:eastAsia="zh-CN"/>
          </w:rPr>
          <w:t>(七)、羟基黄体酮企业未来发展规划</w:t>
        </w:r>
        <w:r>
          <w:tab/>
        </w:r>
        <w:r>
          <w:fldChar w:fldCharType="begin"/>
        </w:r>
        <w:r>
          <w:instrText xml:space="preserve"> PAGEREF _Toc9482 \h </w:instrText>
        </w:r>
        <w:r>
          <w:fldChar w:fldCharType="separate"/>
        </w:r>
        <w:r>
          <w:t>7</w:t>
        </w:r>
        <w:r>
          <w:fldChar w:fldCharType="end"/>
        </w:r>
      </w:hyperlink>
    </w:p>
    <w:p>
      <w:pPr>
        <w:pStyle w:val="TOC1"/>
        <w:tabs>
          <w:tab w:val="right" w:leader="dot" w:pos="8306"/>
        </w:tabs>
      </w:pPr>
      <w:hyperlink w:anchor="_Toc3147" w:history="1">
        <w:r>
          <w:rPr>
            <w:rFonts w:ascii="仿宋" w:eastAsia="仿宋" w:hAnsi="仿宋" w:cs="仿宋" w:hint="eastAsia"/>
            <w:lang w:eastAsia="zh-CN"/>
          </w:rPr>
          <w:t>二、项目后期运营与拓展</w:t>
        </w:r>
        <w:r>
          <w:tab/>
        </w:r>
        <w:r>
          <w:fldChar w:fldCharType="begin"/>
        </w:r>
        <w:r>
          <w:instrText xml:space="preserve"> PAGEREF _Toc3147 \h </w:instrText>
        </w:r>
        <w:r>
          <w:fldChar w:fldCharType="separate"/>
        </w:r>
        <w:r>
          <w:t>9</w:t>
        </w:r>
        <w:r>
          <w:fldChar w:fldCharType="end"/>
        </w:r>
      </w:hyperlink>
    </w:p>
    <w:p>
      <w:pPr>
        <w:pStyle w:val="TOC2"/>
        <w:tabs>
          <w:tab w:val="right" w:leader="dot" w:pos="8306"/>
        </w:tabs>
      </w:pPr>
      <w:hyperlink w:anchor="_Toc3479" w:history="1">
        <w:r>
          <w:rPr>
            <w:rFonts w:ascii="仿宋" w:eastAsia="仿宋" w:hAnsi="仿宋" w:cs="仿宋" w:hint="eastAsia"/>
            <w:lang w:eastAsia="zh-CN"/>
          </w:rPr>
          <w:t>(一)、后期运营计划</w:t>
        </w:r>
        <w:r>
          <w:tab/>
        </w:r>
        <w:r>
          <w:fldChar w:fldCharType="begin"/>
        </w:r>
        <w:r>
          <w:instrText xml:space="preserve"> PAGEREF _Toc3479 \h </w:instrText>
        </w:r>
        <w:r>
          <w:fldChar w:fldCharType="separate"/>
        </w:r>
        <w:r>
          <w:t>9</w:t>
        </w:r>
        <w:r>
          <w:fldChar w:fldCharType="end"/>
        </w:r>
      </w:hyperlink>
    </w:p>
    <w:p>
      <w:pPr>
        <w:pStyle w:val="TOC2"/>
        <w:tabs>
          <w:tab w:val="right" w:leader="dot" w:pos="8306"/>
        </w:tabs>
      </w:pPr>
      <w:hyperlink w:anchor="_Toc30714" w:history="1">
        <w:r>
          <w:rPr>
            <w:rFonts w:ascii="仿宋" w:eastAsia="仿宋" w:hAnsi="仿宋" w:cs="仿宋" w:hint="eastAsia"/>
            <w:lang w:eastAsia="zh-CN"/>
          </w:rPr>
          <w:t>(二)、市场拓展与多元化发展</w:t>
        </w:r>
        <w:r>
          <w:tab/>
        </w:r>
        <w:r>
          <w:fldChar w:fldCharType="begin"/>
        </w:r>
        <w:r>
          <w:instrText xml:space="preserve"> PAGEREF _Toc30714 \h </w:instrText>
        </w:r>
        <w:r>
          <w:fldChar w:fldCharType="separate"/>
        </w:r>
        <w:r>
          <w:t>10</w:t>
        </w:r>
        <w:r>
          <w:fldChar w:fldCharType="end"/>
        </w:r>
      </w:hyperlink>
    </w:p>
    <w:p>
      <w:pPr>
        <w:pStyle w:val="TOC2"/>
        <w:tabs>
          <w:tab w:val="right" w:leader="dot" w:pos="8306"/>
        </w:tabs>
      </w:pPr>
      <w:hyperlink w:anchor="_Toc29616" w:history="1">
        <w:r>
          <w:rPr>
            <w:rFonts w:ascii="仿宋" w:eastAsia="仿宋" w:hAnsi="仿宋" w:cs="仿宋" w:hint="eastAsia"/>
            <w:lang w:eastAsia="zh-CN"/>
          </w:rPr>
          <w:t>(三)、技术创新与升级计划</w:t>
        </w:r>
        <w:r>
          <w:tab/>
        </w:r>
        <w:r>
          <w:fldChar w:fldCharType="begin"/>
        </w:r>
        <w:r>
          <w:instrText xml:space="preserve"> PAGEREF _Toc29616 \h </w:instrText>
        </w:r>
        <w:r>
          <w:fldChar w:fldCharType="separate"/>
        </w:r>
        <w:r>
          <w:t>11</w:t>
        </w:r>
        <w:r>
          <w:fldChar w:fldCharType="end"/>
        </w:r>
      </w:hyperlink>
    </w:p>
    <w:p>
      <w:pPr>
        <w:pStyle w:val="TOC1"/>
        <w:tabs>
          <w:tab w:val="right" w:leader="dot" w:pos="8306"/>
        </w:tabs>
      </w:pPr>
      <w:hyperlink w:anchor="_Toc32480" w:history="1">
        <w:r>
          <w:rPr>
            <w:rFonts w:ascii="仿宋" w:eastAsia="仿宋" w:hAnsi="仿宋" w:cs="仿宋" w:hint="eastAsia"/>
            <w:lang w:eastAsia="zh-CN"/>
          </w:rPr>
          <w:t>三、法人治理</w:t>
        </w:r>
        <w:r>
          <w:tab/>
        </w:r>
        <w:r>
          <w:fldChar w:fldCharType="begin"/>
        </w:r>
        <w:r>
          <w:instrText xml:space="preserve"> PAGEREF _Toc32480 \h </w:instrText>
        </w:r>
        <w:r>
          <w:fldChar w:fldCharType="separate"/>
        </w:r>
        <w:r>
          <w:t>13</w:t>
        </w:r>
        <w:r>
          <w:fldChar w:fldCharType="end"/>
        </w:r>
      </w:hyperlink>
    </w:p>
    <w:p>
      <w:pPr>
        <w:pStyle w:val="TOC2"/>
        <w:tabs>
          <w:tab w:val="right" w:leader="dot" w:pos="8306"/>
        </w:tabs>
      </w:pPr>
      <w:hyperlink w:anchor="_Toc5512" w:history="1">
        <w:r>
          <w:rPr>
            <w:rFonts w:ascii="仿宋" w:eastAsia="仿宋" w:hAnsi="仿宋" w:cs="仿宋" w:hint="eastAsia"/>
            <w:lang w:eastAsia="zh-CN"/>
          </w:rPr>
          <w:t>(一)、股东权利及义务</w:t>
        </w:r>
        <w:r>
          <w:tab/>
        </w:r>
        <w:r>
          <w:fldChar w:fldCharType="begin"/>
        </w:r>
        <w:r>
          <w:instrText xml:space="preserve"> PAGEREF _Toc5512 \h </w:instrText>
        </w:r>
        <w:r>
          <w:fldChar w:fldCharType="separate"/>
        </w:r>
        <w:r>
          <w:t>13</w:t>
        </w:r>
        <w:r>
          <w:fldChar w:fldCharType="end"/>
        </w:r>
      </w:hyperlink>
    </w:p>
    <w:p>
      <w:pPr>
        <w:pStyle w:val="TOC2"/>
        <w:tabs>
          <w:tab w:val="right" w:leader="dot" w:pos="8306"/>
        </w:tabs>
      </w:pPr>
      <w:hyperlink w:anchor="_Toc20315" w:history="1">
        <w:r>
          <w:rPr>
            <w:rFonts w:ascii="仿宋" w:eastAsia="仿宋" w:hAnsi="仿宋" w:cs="仿宋" w:hint="eastAsia"/>
            <w:lang w:eastAsia="zh-CN"/>
          </w:rPr>
          <w:t>(二)、董事</w:t>
        </w:r>
        <w:r>
          <w:tab/>
        </w:r>
        <w:r>
          <w:fldChar w:fldCharType="begin"/>
        </w:r>
        <w:r>
          <w:instrText xml:space="preserve"> PAGEREF _Toc20315 \h </w:instrText>
        </w:r>
        <w:r>
          <w:fldChar w:fldCharType="separate"/>
        </w:r>
        <w:r>
          <w:t>16</w:t>
        </w:r>
        <w:r>
          <w:fldChar w:fldCharType="end"/>
        </w:r>
      </w:hyperlink>
    </w:p>
    <w:p>
      <w:pPr>
        <w:pStyle w:val="TOC2"/>
        <w:tabs>
          <w:tab w:val="right" w:leader="dot" w:pos="8306"/>
        </w:tabs>
      </w:pPr>
      <w:hyperlink w:anchor="_Toc30000" w:history="1">
        <w:r>
          <w:rPr>
            <w:rFonts w:ascii="仿宋" w:eastAsia="仿宋" w:hAnsi="仿宋" w:cs="仿宋" w:hint="eastAsia"/>
            <w:lang w:eastAsia="zh-CN"/>
          </w:rPr>
          <w:t>(三)、高级管理人员</w:t>
        </w:r>
        <w:r>
          <w:tab/>
        </w:r>
        <w:r>
          <w:fldChar w:fldCharType="begin"/>
        </w:r>
        <w:r>
          <w:instrText xml:space="preserve"> PAGEREF _Toc30000 \h </w:instrText>
        </w:r>
        <w:r>
          <w:fldChar w:fldCharType="separate"/>
        </w:r>
        <w:r>
          <w:t>19</w:t>
        </w:r>
        <w:r>
          <w:fldChar w:fldCharType="end"/>
        </w:r>
      </w:hyperlink>
    </w:p>
    <w:p>
      <w:pPr>
        <w:pStyle w:val="TOC2"/>
        <w:tabs>
          <w:tab w:val="right" w:leader="dot" w:pos="8306"/>
        </w:tabs>
      </w:pPr>
      <w:hyperlink w:anchor="_Toc25526" w:history="1">
        <w:r>
          <w:rPr>
            <w:rFonts w:ascii="仿宋" w:eastAsia="仿宋" w:hAnsi="仿宋" w:cs="仿宋" w:hint="eastAsia"/>
            <w:lang w:eastAsia="zh-CN"/>
          </w:rPr>
          <w:t>(四)、监事</w:t>
        </w:r>
        <w:r>
          <w:tab/>
        </w:r>
        <w:r>
          <w:fldChar w:fldCharType="begin"/>
        </w:r>
        <w:r>
          <w:instrText xml:space="preserve"> PAGEREF _Toc25526 \h </w:instrText>
        </w:r>
        <w:r>
          <w:fldChar w:fldCharType="separate"/>
        </w:r>
        <w:r>
          <w:t>21</w:t>
        </w:r>
        <w:r>
          <w:fldChar w:fldCharType="end"/>
        </w:r>
      </w:hyperlink>
    </w:p>
    <w:p>
      <w:pPr>
        <w:pStyle w:val="TOC1"/>
        <w:tabs>
          <w:tab w:val="right" w:leader="dot" w:pos="8306"/>
        </w:tabs>
      </w:pPr>
      <w:hyperlink w:anchor="_Toc10818" w:history="1">
        <w:r>
          <w:rPr>
            <w:rFonts w:ascii="仿宋" w:eastAsia="仿宋" w:hAnsi="仿宋" w:cs="仿宋" w:hint="eastAsia"/>
            <w:lang w:eastAsia="zh-CN"/>
          </w:rPr>
          <w:t>四、SWOT分析</w:t>
        </w:r>
        <w:r>
          <w:tab/>
        </w:r>
        <w:r>
          <w:fldChar w:fldCharType="begin"/>
        </w:r>
        <w:r>
          <w:instrText xml:space="preserve"> PAGEREF _Toc10818 \h </w:instrText>
        </w:r>
        <w:r>
          <w:fldChar w:fldCharType="separate"/>
        </w:r>
        <w:r>
          <w:t>22</w:t>
        </w:r>
        <w:r>
          <w:fldChar w:fldCharType="end"/>
        </w:r>
      </w:hyperlink>
    </w:p>
    <w:p>
      <w:pPr>
        <w:pStyle w:val="TOC2"/>
        <w:tabs>
          <w:tab w:val="right" w:leader="dot" w:pos="8306"/>
        </w:tabs>
      </w:pPr>
      <w:hyperlink w:anchor="_Toc18875" w:history="1">
        <w:r>
          <w:rPr>
            <w:rFonts w:ascii="仿宋" w:eastAsia="仿宋" w:hAnsi="仿宋" w:cs="仿宋" w:hint="eastAsia"/>
            <w:lang w:eastAsia="zh-CN"/>
          </w:rPr>
          <w:t>(一)、优势分析(S)</w:t>
        </w:r>
        <w:r>
          <w:tab/>
        </w:r>
        <w:r>
          <w:fldChar w:fldCharType="begin"/>
        </w:r>
        <w:r>
          <w:instrText xml:space="preserve"> PAGEREF _Toc18875 \h </w:instrText>
        </w:r>
        <w:r>
          <w:fldChar w:fldCharType="separate"/>
        </w:r>
        <w:r>
          <w:t>22</w:t>
        </w:r>
        <w:r>
          <w:fldChar w:fldCharType="end"/>
        </w:r>
      </w:hyperlink>
    </w:p>
    <w:p>
      <w:pPr>
        <w:pStyle w:val="TOC2"/>
        <w:tabs>
          <w:tab w:val="right" w:leader="dot" w:pos="8306"/>
        </w:tabs>
      </w:pPr>
      <w:hyperlink w:anchor="_Toc21927" w:history="1">
        <w:r>
          <w:rPr>
            <w:rFonts w:ascii="仿宋" w:eastAsia="仿宋" w:hAnsi="仿宋" w:cs="仿宋" w:hint="eastAsia"/>
            <w:lang w:eastAsia="zh-CN"/>
          </w:rPr>
          <w:t>(二)、劣势分析(W)</w:t>
        </w:r>
        <w:r>
          <w:tab/>
        </w:r>
        <w:r>
          <w:fldChar w:fldCharType="begin"/>
        </w:r>
        <w:r>
          <w:instrText xml:space="preserve"> PAGEREF _Toc21927 \h </w:instrText>
        </w:r>
        <w:r>
          <w:fldChar w:fldCharType="separate"/>
        </w:r>
        <w:r>
          <w:t>23</w:t>
        </w:r>
        <w:r>
          <w:fldChar w:fldCharType="end"/>
        </w:r>
      </w:hyperlink>
    </w:p>
    <w:p>
      <w:pPr>
        <w:pStyle w:val="TOC2"/>
        <w:tabs>
          <w:tab w:val="right" w:leader="dot" w:pos="8306"/>
        </w:tabs>
      </w:pPr>
      <w:hyperlink w:anchor="_Toc26569" w:history="1">
        <w:r>
          <w:rPr>
            <w:rFonts w:ascii="仿宋" w:eastAsia="仿宋" w:hAnsi="仿宋" w:cs="仿宋" w:hint="eastAsia"/>
            <w:lang w:eastAsia="zh-CN"/>
          </w:rPr>
          <w:t>(三)、机会分析(O)</w:t>
        </w:r>
        <w:r>
          <w:tab/>
        </w:r>
        <w:r>
          <w:fldChar w:fldCharType="begin"/>
        </w:r>
        <w:r>
          <w:instrText xml:space="preserve"> PAGEREF _Toc26569 \h </w:instrText>
        </w:r>
        <w:r>
          <w:fldChar w:fldCharType="separate"/>
        </w:r>
        <w:r>
          <w:t>24</w:t>
        </w:r>
        <w:r>
          <w:fldChar w:fldCharType="end"/>
        </w:r>
      </w:hyperlink>
    </w:p>
    <w:p>
      <w:pPr>
        <w:pStyle w:val="TOC2"/>
        <w:tabs>
          <w:tab w:val="right" w:leader="dot" w:pos="8306"/>
        </w:tabs>
      </w:pPr>
      <w:hyperlink w:anchor="_Toc28896" w:history="1">
        <w:r>
          <w:rPr>
            <w:rFonts w:ascii="仿宋" w:eastAsia="仿宋" w:hAnsi="仿宋" w:cs="仿宋" w:hint="eastAsia"/>
            <w:lang w:eastAsia="zh-CN"/>
          </w:rPr>
          <w:t>(四)、威胁分析(T)</w:t>
        </w:r>
        <w:r>
          <w:tab/>
        </w:r>
        <w:r>
          <w:fldChar w:fldCharType="begin"/>
        </w:r>
        <w:r>
          <w:instrText xml:space="preserve"> PAGEREF _Toc28896 \h </w:instrText>
        </w:r>
        <w:r>
          <w:fldChar w:fldCharType="separate"/>
        </w:r>
        <w:r>
          <w:t>26</w:t>
        </w:r>
        <w:r>
          <w:fldChar w:fldCharType="end"/>
        </w:r>
      </w:hyperlink>
    </w:p>
    <w:p>
      <w:pPr>
        <w:pStyle w:val="TOC1"/>
        <w:tabs>
          <w:tab w:val="right" w:leader="dot" w:pos="8306"/>
        </w:tabs>
      </w:pPr>
      <w:hyperlink w:anchor="_Toc13205" w:history="1">
        <w:r>
          <w:rPr>
            <w:rFonts w:ascii="仿宋" w:eastAsia="仿宋" w:hAnsi="仿宋" w:cs="仿宋" w:hint="eastAsia"/>
            <w:lang w:eastAsia="zh-CN"/>
          </w:rPr>
          <w:t>五、运营管理</w:t>
        </w:r>
        <w:r>
          <w:tab/>
        </w:r>
        <w:r>
          <w:fldChar w:fldCharType="begin"/>
        </w:r>
        <w:r>
          <w:instrText xml:space="preserve"> PAGEREF _Toc13205 \h </w:instrText>
        </w:r>
        <w:r>
          <w:fldChar w:fldCharType="separate"/>
        </w:r>
        <w:r>
          <w:t>30</w:t>
        </w:r>
        <w:r>
          <w:fldChar w:fldCharType="end"/>
        </w:r>
      </w:hyperlink>
    </w:p>
    <w:p>
      <w:pPr>
        <w:pStyle w:val="TOC2"/>
        <w:tabs>
          <w:tab w:val="right" w:leader="dot" w:pos="8306"/>
        </w:tabs>
      </w:pPr>
      <w:hyperlink w:anchor="_Toc15415" w:history="1">
        <w:r>
          <w:rPr>
            <w:rFonts w:ascii="仿宋" w:eastAsia="仿宋" w:hAnsi="仿宋" w:cs="仿宋" w:hint="eastAsia"/>
            <w:lang w:eastAsia="zh-CN"/>
          </w:rPr>
          <w:t>(一)、公司经营宗旨</w:t>
        </w:r>
        <w:r>
          <w:tab/>
        </w:r>
        <w:r>
          <w:fldChar w:fldCharType="begin"/>
        </w:r>
        <w:r>
          <w:instrText xml:space="preserve"> PAGEREF _Toc15415 \h </w:instrText>
        </w:r>
        <w:r>
          <w:fldChar w:fldCharType="separate"/>
        </w:r>
        <w:r>
          <w:t>30</w:t>
        </w:r>
        <w:r>
          <w:fldChar w:fldCharType="end"/>
        </w:r>
      </w:hyperlink>
    </w:p>
    <w:p>
      <w:pPr>
        <w:pStyle w:val="TOC2"/>
        <w:tabs>
          <w:tab w:val="right" w:leader="dot" w:pos="8306"/>
        </w:tabs>
      </w:pPr>
      <w:hyperlink w:anchor="_Toc12290" w:history="1">
        <w:r>
          <w:rPr>
            <w:rFonts w:ascii="仿宋" w:eastAsia="仿宋" w:hAnsi="仿宋" w:cs="仿宋" w:hint="eastAsia"/>
            <w:lang w:eastAsia="zh-CN"/>
          </w:rPr>
          <w:t>(二)、公司目标与主职责</w:t>
        </w:r>
        <w:r>
          <w:tab/>
        </w:r>
        <w:r>
          <w:fldChar w:fldCharType="begin"/>
        </w:r>
        <w:r>
          <w:instrText xml:space="preserve"> PAGEREF _Toc12290 \h </w:instrText>
        </w:r>
        <w:r>
          <w:fldChar w:fldCharType="separate"/>
        </w:r>
        <w:r>
          <w:t>30</w:t>
        </w:r>
        <w:r>
          <w:fldChar w:fldCharType="end"/>
        </w:r>
      </w:hyperlink>
    </w:p>
    <w:p>
      <w:pPr>
        <w:pStyle w:val="TOC2"/>
        <w:tabs>
          <w:tab w:val="right" w:leader="dot" w:pos="8306"/>
        </w:tabs>
      </w:pPr>
      <w:hyperlink w:anchor="_Toc27577" w:history="1">
        <w:r>
          <w:rPr>
            <w:rFonts w:ascii="仿宋" w:eastAsia="仿宋" w:hAnsi="仿宋" w:cs="仿宋" w:hint="eastAsia"/>
            <w:lang w:eastAsia="zh-CN"/>
          </w:rPr>
          <w:t>(三)、各部门职责及权限</w:t>
        </w:r>
        <w:r>
          <w:tab/>
        </w:r>
        <w:r>
          <w:fldChar w:fldCharType="begin"/>
        </w:r>
        <w:r>
          <w:instrText xml:space="preserve"> PAGEREF _Toc27577 \h </w:instrText>
        </w:r>
        <w:r>
          <w:fldChar w:fldCharType="separate"/>
        </w:r>
        <w:r>
          <w:t>31</w:t>
        </w:r>
        <w:r>
          <w:fldChar w:fldCharType="end"/>
        </w:r>
      </w:hyperlink>
    </w:p>
    <w:p>
      <w:pPr>
        <w:pStyle w:val="TOC2"/>
        <w:tabs>
          <w:tab w:val="right" w:leader="dot" w:pos="8306"/>
        </w:tabs>
      </w:pPr>
      <w:hyperlink w:anchor="_Toc29369" w:history="1">
        <w:r>
          <w:rPr>
            <w:rFonts w:ascii="仿宋" w:eastAsia="仿宋" w:hAnsi="仿宋" w:cs="仿宋" w:hint="eastAsia"/>
            <w:lang w:eastAsia="zh-CN"/>
          </w:rPr>
          <w:t>(四)、财务会计制度</w:t>
        </w:r>
        <w:r>
          <w:tab/>
        </w:r>
        <w:r>
          <w:fldChar w:fldCharType="begin"/>
        </w:r>
        <w:r>
          <w:instrText xml:space="preserve"> PAGEREF _Toc29369 \h </w:instrText>
        </w:r>
        <w:r>
          <w:fldChar w:fldCharType="separate"/>
        </w:r>
        <w:r>
          <w:t>35</w:t>
        </w:r>
        <w:r>
          <w:fldChar w:fldCharType="end"/>
        </w:r>
      </w:hyperlink>
    </w:p>
    <w:p>
      <w:pPr>
        <w:pStyle w:val="TOC1"/>
        <w:tabs>
          <w:tab w:val="right" w:leader="dot" w:pos="8306"/>
        </w:tabs>
      </w:pPr>
      <w:hyperlink w:anchor="_Toc28924" w:history="1">
        <w:r>
          <w:rPr>
            <w:rFonts w:ascii="仿宋" w:eastAsia="仿宋" w:hAnsi="仿宋" w:cs="仿宋" w:hint="eastAsia"/>
            <w:lang w:eastAsia="zh-CN"/>
          </w:rPr>
          <w:t>六、项目进度计划</w:t>
        </w:r>
        <w:r>
          <w:tab/>
        </w:r>
        <w:r>
          <w:fldChar w:fldCharType="begin"/>
        </w:r>
        <w:r>
          <w:instrText xml:space="preserve"> PAGEREF _Toc28924 \h </w:instrText>
        </w:r>
        <w:r>
          <w:fldChar w:fldCharType="separate"/>
        </w:r>
        <w:r>
          <w:t>37</w:t>
        </w:r>
        <w:r>
          <w:fldChar w:fldCharType="end"/>
        </w:r>
      </w:hyperlink>
    </w:p>
    <w:p>
      <w:pPr>
        <w:pStyle w:val="TOC2"/>
        <w:tabs>
          <w:tab w:val="right" w:leader="dot" w:pos="8306"/>
        </w:tabs>
      </w:pPr>
      <w:hyperlink w:anchor="_Toc14172" w:history="1">
        <w:r>
          <w:rPr>
            <w:rFonts w:ascii="仿宋" w:eastAsia="仿宋" w:hAnsi="仿宋" w:cs="仿宋" w:hint="eastAsia"/>
            <w:lang w:eastAsia="zh-CN"/>
          </w:rPr>
          <w:t>(一)、项目进度安排</w:t>
        </w:r>
        <w:r>
          <w:tab/>
        </w:r>
        <w:r>
          <w:fldChar w:fldCharType="begin"/>
        </w:r>
        <w:r>
          <w:instrText xml:space="preserve"> PAGEREF _Toc14172 \h </w:instrText>
        </w:r>
        <w:r>
          <w:fldChar w:fldCharType="separate"/>
        </w:r>
        <w:r>
          <w:t>37</w:t>
        </w:r>
        <w:r>
          <w:fldChar w:fldCharType="end"/>
        </w:r>
      </w:hyperlink>
    </w:p>
    <w:p>
      <w:pPr>
        <w:pStyle w:val="TOC2"/>
        <w:tabs>
          <w:tab w:val="right" w:leader="dot" w:pos="8306"/>
        </w:tabs>
      </w:pPr>
      <w:hyperlink w:anchor="_Toc28654" w:history="1">
        <w:r>
          <w:rPr>
            <w:rFonts w:ascii="仿宋" w:eastAsia="仿宋" w:hAnsi="仿宋" w:cs="仿宋" w:hint="eastAsia"/>
            <w:lang w:eastAsia="zh-CN"/>
          </w:rPr>
          <w:t>(二)、项目实施保障措施</w:t>
        </w:r>
        <w:r>
          <w:tab/>
        </w:r>
        <w:r>
          <w:fldChar w:fldCharType="begin"/>
        </w:r>
        <w:r>
          <w:instrText xml:space="preserve"> PAGEREF _Toc28654 \h </w:instrText>
        </w:r>
        <w:r>
          <w:fldChar w:fldCharType="separate"/>
        </w:r>
        <w:r>
          <w:t>38</w:t>
        </w:r>
        <w:r>
          <w:fldChar w:fldCharType="end"/>
        </w:r>
      </w:hyperlink>
    </w:p>
    <w:p>
      <w:pPr>
        <w:pStyle w:val="TOC1"/>
        <w:tabs>
          <w:tab w:val="right" w:leader="dot" w:pos="8306"/>
        </w:tabs>
      </w:pPr>
      <w:hyperlink w:anchor="_Toc30100" w:history="1">
        <w:r>
          <w:rPr>
            <w:rFonts w:ascii="仿宋" w:eastAsia="仿宋" w:hAnsi="仿宋" w:cs="仿宋" w:hint="eastAsia"/>
            <w:lang w:eastAsia="zh-CN"/>
          </w:rPr>
          <w:t>七、项目招标方案及组织管理</w:t>
        </w:r>
        <w:r>
          <w:tab/>
        </w:r>
        <w:r>
          <w:fldChar w:fldCharType="begin"/>
        </w:r>
        <w:r>
          <w:instrText xml:space="preserve"> PAGEREF _Toc30100 \h </w:instrText>
        </w:r>
        <w:r>
          <w:fldChar w:fldCharType="separate"/>
        </w:r>
        <w:r>
          <w:t>40</w:t>
        </w:r>
        <w:r>
          <w:fldChar w:fldCharType="end"/>
        </w:r>
      </w:hyperlink>
    </w:p>
    <w:p>
      <w:pPr>
        <w:pStyle w:val="TOC2"/>
        <w:tabs>
          <w:tab w:val="right" w:leader="dot" w:pos="8306"/>
        </w:tabs>
      </w:pPr>
      <w:hyperlink w:anchor="_Toc8002" w:history="1">
        <w:r>
          <w:rPr>
            <w:rFonts w:ascii="仿宋" w:eastAsia="仿宋" w:hAnsi="仿宋" w:cs="仿宋" w:hint="eastAsia"/>
            <w:lang w:eastAsia="zh-CN"/>
          </w:rPr>
          <w:t>(一)、项目建设管理</w:t>
        </w:r>
        <w:r>
          <w:tab/>
        </w:r>
        <w:r>
          <w:fldChar w:fldCharType="begin"/>
        </w:r>
        <w:r>
          <w:instrText xml:space="preserve"> PAGEREF _Toc8002 \h </w:instrText>
        </w:r>
        <w:r>
          <w:fldChar w:fldCharType="separate"/>
        </w:r>
        <w:r>
          <w:t>40</w:t>
        </w:r>
        <w:r>
          <w:fldChar w:fldCharType="end"/>
        </w:r>
      </w:hyperlink>
    </w:p>
    <w:p>
      <w:pPr>
        <w:pStyle w:val="TOC2"/>
        <w:tabs>
          <w:tab w:val="right" w:leader="dot" w:pos="8306"/>
        </w:tabs>
      </w:pPr>
      <w:hyperlink w:anchor="_Toc22599" w:history="1">
        <w:r>
          <w:rPr>
            <w:rFonts w:ascii="仿宋" w:eastAsia="仿宋" w:hAnsi="仿宋" w:cs="仿宋" w:hint="eastAsia"/>
            <w:lang w:eastAsia="zh-CN"/>
          </w:rPr>
          <w:t>(二)、招投标初步方案</w:t>
        </w:r>
        <w:r>
          <w:tab/>
        </w:r>
        <w:r>
          <w:fldChar w:fldCharType="begin"/>
        </w:r>
        <w:r>
          <w:instrText xml:space="preserve"> PAGEREF _Toc22599 \h </w:instrText>
        </w:r>
        <w:r>
          <w:fldChar w:fldCharType="separate"/>
        </w:r>
        <w:r>
          <w:t>41</w:t>
        </w:r>
        <w:r>
          <w:fldChar w:fldCharType="end"/>
        </w:r>
      </w:hyperlink>
    </w:p>
    <w:p>
      <w:pPr>
        <w:pStyle w:val="TOC2"/>
        <w:tabs>
          <w:tab w:val="right" w:leader="dot" w:pos="8306"/>
        </w:tabs>
      </w:pPr>
      <w:hyperlink w:anchor="_Toc6463" w:history="1">
        <w:r>
          <w:rPr>
            <w:rFonts w:ascii="仿宋" w:eastAsia="仿宋" w:hAnsi="仿宋" w:cs="仿宋" w:hint="eastAsia"/>
            <w:lang w:eastAsia="zh-CN"/>
          </w:rPr>
          <w:t>(三)、工程评标</w:t>
        </w:r>
        <w:r>
          <w:tab/>
        </w:r>
        <w:r>
          <w:fldChar w:fldCharType="begin"/>
        </w:r>
        <w:r>
          <w:instrText xml:space="preserve"> PAGEREF _Toc6463 \h </w:instrText>
        </w:r>
        <w:r>
          <w:fldChar w:fldCharType="separate"/>
        </w:r>
        <w:r>
          <w:t>43</w:t>
        </w:r>
        <w:r>
          <w:fldChar w:fldCharType="end"/>
        </w:r>
      </w:hyperlink>
    </w:p>
    <w:p>
      <w:pPr>
        <w:pStyle w:val="TOC2"/>
        <w:tabs>
          <w:tab w:val="right" w:leader="dot" w:pos="8306"/>
        </w:tabs>
      </w:pPr>
      <w:hyperlink w:anchor="_Toc10162" w:history="1">
        <w:r>
          <w:rPr>
            <w:rFonts w:ascii="仿宋" w:eastAsia="仿宋" w:hAnsi="仿宋" w:cs="仿宋" w:hint="eastAsia"/>
            <w:lang w:eastAsia="zh-CN"/>
          </w:rPr>
          <w:t>(四)、项目组织机构与人力资源配置</w:t>
        </w:r>
        <w:r>
          <w:tab/>
        </w:r>
        <w:r>
          <w:fldChar w:fldCharType="begin"/>
        </w:r>
        <w:r>
          <w:instrText xml:space="preserve"> PAGEREF _Toc10162 \h </w:instrText>
        </w:r>
        <w:r>
          <w:fldChar w:fldCharType="separate"/>
        </w:r>
        <w:r>
          <w:t>44</w:t>
        </w:r>
        <w:r>
          <w:fldChar w:fldCharType="end"/>
        </w:r>
      </w:hyperlink>
    </w:p>
    <w:p>
      <w:pPr>
        <w:pStyle w:val="TOC1"/>
        <w:tabs>
          <w:tab w:val="right" w:leader="dot" w:pos="8306"/>
        </w:tabs>
      </w:pPr>
      <w:hyperlink w:anchor="_Toc2037" w:history="1">
        <w:r>
          <w:rPr>
            <w:rFonts w:ascii="仿宋" w:eastAsia="仿宋" w:hAnsi="仿宋" w:cs="仿宋" w:hint="eastAsia"/>
            <w:lang w:eastAsia="zh-CN"/>
          </w:rPr>
          <w:t>八、项目市场分析</w:t>
        </w:r>
        <w:r>
          <w:tab/>
        </w:r>
        <w:r>
          <w:fldChar w:fldCharType="begin"/>
        </w:r>
        <w:r>
          <w:instrText xml:space="preserve"> PAGEREF _Toc2037 \h </w:instrText>
        </w:r>
        <w:r>
          <w:fldChar w:fldCharType="separate"/>
        </w:r>
        <w:r>
          <w:t>46</w:t>
        </w:r>
        <w:r>
          <w:fldChar w:fldCharType="end"/>
        </w:r>
      </w:hyperlink>
    </w:p>
    <w:p>
      <w:pPr>
        <w:pStyle w:val="TOC2"/>
        <w:tabs>
          <w:tab w:val="right" w:leader="dot" w:pos="8306"/>
        </w:tabs>
      </w:pPr>
      <w:hyperlink w:anchor="_Toc1354" w:history="1">
        <w:r>
          <w:rPr>
            <w:rFonts w:ascii="仿宋" w:eastAsia="仿宋" w:hAnsi="仿宋" w:cs="仿宋" w:hint="eastAsia"/>
            <w:lang w:eastAsia="zh-CN"/>
          </w:rPr>
          <w:t>(一)、XXX市场分析</w:t>
        </w:r>
        <w:r>
          <w:tab/>
        </w:r>
        <w:r>
          <w:fldChar w:fldCharType="begin"/>
        </w:r>
        <w:r>
          <w:instrText xml:space="preserve"> PAGEREF _Toc1354 \h </w:instrText>
        </w:r>
        <w:r>
          <w:fldChar w:fldCharType="separate"/>
        </w:r>
        <w:r>
          <w:t>46</w:t>
        </w:r>
        <w:r>
          <w:fldChar w:fldCharType="end"/>
        </w:r>
      </w:hyperlink>
    </w:p>
    <w:p>
      <w:pPr>
        <w:pStyle w:val="TOC2"/>
        <w:tabs>
          <w:tab w:val="right" w:leader="dot" w:pos="8306"/>
        </w:tabs>
      </w:pPr>
      <w:hyperlink w:anchor="_Toc12323" w:history="1">
        <w:r>
          <w:rPr>
            <w:rFonts w:ascii="仿宋" w:eastAsia="仿宋" w:hAnsi="仿宋" w:cs="仿宋" w:hint="eastAsia"/>
            <w:lang w:eastAsia="zh-CN"/>
          </w:rPr>
          <w:t>(二)、区域经济市场分析</w:t>
        </w:r>
        <w:r>
          <w:tab/>
        </w:r>
        <w:r>
          <w:fldChar w:fldCharType="begin"/>
        </w:r>
        <w:r>
          <w:instrText xml:space="preserve"> PAGEREF _Toc12323 \h </w:instrText>
        </w:r>
        <w:r>
          <w:fldChar w:fldCharType="separate"/>
        </w:r>
        <w:r>
          <w:t>46</w:t>
        </w:r>
        <w:r>
          <w:fldChar w:fldCharType="end"/>
        </w:r>
      </w:hyperlink>
    </w:p>
    <w:p>
      <w:pPr>
        <w:pStyle w:val="TOC2"/>
        <w:tabs>
          <w:tab w:val="right" w:leader="dot" w:pos="8306"/>
        </w:tabs>
      </w:pPr>
      <w:hyperlink w:anchor="_Toc3969" w:history="1">
        <w:r>
          <w:rPr>
            <w:rFonts w:ascii="仿宋" w:eastAsia="仿宋" w:hAnsi="仿宋" w:cs="仿宋" w:hint="eastAsia"/>
            <w:lang w:eastAsia="zh-CN"/>
          </w:rPr>
          <w:t>(三)、项目建设的必要性</w:t>
        </w:r>
        <w:r>
          <w:tab/>
        </w:r>
        <w:r>
          <w:fldChar w:fldCharType="begin"/>
        </w:r>
        <w:r>
          <w:instrText xml:space="preserve"> PAGEREF _Toc3969 \h </w:instrText>
        </w:r>
        <w:r>
          <w:fldChar w:fldCharType="separate"/>
        </w:r>
        <w:r>
          <w:t>47</w:t>
        </w:r>
        <w:r>
          <w:fldChar w:fldCharType="end"/>
        </w:r>
      </w:hyperlink>
    </w:p>
    <w:p>
      <w:pPr>
        <w:pStyle w:val="TOC1"/>
        <w:tabs>
          <w:tab w:val="right" w:leader="dot" w:pos="8306"/>
        </w:tabs>
      </w:pPr>
      <w:hyperlink w:anchor="_Toc14424" w:history="1">
        <w:r>
          <w:rPr>
            <w:rFonts w:ascii="仿宋" w:eastAsia="仿宋" w:hAnsi="仿宋" w:cs="仿宋" w:hint="eastAsia"/>
            <w:lang w:eastAsia="zh-CN"/>
          </w:rPr>
          <w:t>九、组织机构及人力资源</w:t>
        </w:r>
        <w:r>
          <w:tab/>
        </w:r>
        <w:r>
          <w:fldChar w:fldCharType="begin"/>
        </w:r>
        <w:r>
          <w:instrText xml:space="preserve"> PAGEREF _Toc14424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31" w:history="1">
        <w:r>
          <w:rPr>
            <w:rFonts w:ascii="仿宋" w:eastAsia="仿宋" w:hAnsi="仿宋" w:cs="仿宋" w:hint="eastAsia"/>
            <w:lang w:eastAsia="zh-CN"/>
          </w:rPr>
          <w:t>(一)、人力资源配置</w:t>
        </w:r>
        <w:r>
          <w:tab/>
        </w:r>
        <w:r>
          <w:fldChar w:fldCharType="begin"/>
        </w:r>
        <w:r>
          <w:instrText xml:space="preserve"> PAGEREF _Toc29931 \h </w:instrText>
        </w:r>
        <w:r>
          <w:fldChar w:fldCharType="separate"/>
        </w:r>
        <w:r>
          <w:t>48</w:t>
        </w:r>
        <w:r>
          <w:fldChar w:fldCharType="end"/>
        </w:r>
      </w:hyperlink>
    </w:p>
    <w:p>
      <w:pPr>
        <w:pStyle w:val="TOC2"/>
        <w:tabs>
          <w:tab w:val="right" w:leader="dot" w:pos="8306"/>
        </w:tabs>
      </w:pPr>
      <w:hyperlink w:anchor="_Toc13847" w:history="1">
        <w:r>
          <w:rPr>
            <w:rFonts w:ascii="仿宋" w:eastAsia="仿宋" w:hAnsi="仿宋" w:cs="仿宋" w:hint="eastAsia"/>
            <w:lang w:eastAsia="zh-CN"/>
          </w:rPr>
          <w:t>(二)、员工技能培训</w:t>
        </w:r>
        <w:r>
          <w:tab/>
        </w:r>
        <w:r>
          <w:fldChar w:fldCharType="begin"/>
        </w:r>
        <w:r>
          <w:instrText xml:space="preserve"> PAGEREF _Toc13847 \h </w:instrText>
        </w:r>
        <w:r>
          <w:fldChar w:fldCharType="separate"/>
        </w:r>
        <w:r>
          <w:t>48</w:t>
        </w:r>
        <w:r>
          <w:fldChar w:fldCharType="end"/>
        </w:r>
      </w:hyperlink>
    </w:p>
    <w:p>
      <w:pPr>
        <w:pStyle w:val="TOC1"/>
        <w:tabs>
          <w:tab w:val="right" w:leader="dot" w:pos="8306"/>
        </w:tabs>
      </w:pPr>
      <w:hyperlink w:anchor="_Toc31064" w:history="1">
        <w:r>
          <w:rPr>
            <w:rFonts w:ascii="仿宋" w:eastAsia="仿宋" w:hAnsi="仿宋" w:cs="仿宋" w:hint="eastAsia"/>
            <w:lang w:eastAsia="zh-CN"/>
          </w:rPr>
          <w:t>十、投资估算</w:t>
        </w:r>
        <w:r>
          <w:tab/>
        </w:r>
        <w:r>
          <w:fldChar w:fldCharType="begin"/>
        </w:r>
        <w:r>
          <w:instrText xml:space="preserve"> PAGEREF _Toc31064 \h </w:instrText>
        </w:r>
        <w:r>
          <w:fldChar w:fldCharType="separate"/>
        </w:r>
        <w:r>
          <w:t>49</w:t>
        </w:r>
        <w:r>
          <w:fldChar w:fldCharType="end"/>
        </w:r>
      </w:hyperlink>
    </w:p>
    <w:p>
      <w:pPr>
        <w:pStyle w:val="TOC2"/>
        <w:tabs>
          <w:tab w:val="right" w:leader="dot" w:pos="8306"/>
        </w:tabs>
      </w:pPr>
      <w:hyperlink w:anchor="_Toc6394" w:history="1">
        <w:r>
          <w:rPr>
            <w:rFonts w:ascii="仿宋" w:eastAsia="仿宋" w:hAnsi="仿宋" w:cs="仿宋" w:hint="eastAsia"/>
            <w:lang w:eastAsia="zh-CN"/>
          </w:rPr>
          <w:t>(一)、投资估算的依据和说明</w:t>
        </w:r>
        <w:r>
          <w:tab/>
        </w:r>
        <w:r>
          <w:fldChar w:fldCharType="begin"/>
        </w:r>
        <w:r>
          <w:instrText xml:space="preserve"> PAGEREF _Toc6394 \h </w:instrText>
        </w:r>
        <w:r>
          <w:fldChar w:fldCharType="separate"/>
        </w:r>
        <w:r>
          <w:t>49</w:t>
        </w:r>
        <w:r>
          <w:fldChar w:fldCharType="end"/>
        </w:r>
      </w:hyperlink>
    </w:p>
    <w:p>
      <w:pPr>
        <w:pStyle w:val="TOC2"/>
        <w:tabs>
          <w:tab w:val="right" w:leader="dot" w:pos="8306"/>
        </w:tabs>
      </w:pPr>
      <w:hyperlink w:anchor="_Toc17619" w:history="1">
        <w:r>
          <w:rPr>
            <w:rFonts w:ascii="仿宋" w:eastAsia="仿宋" w:hAnsi="仿宋" w:cs="仿宋" w:hint="eastAsia"/>
            <w:lang w:eastAsia="zh-CN"/>
          </w:rPr>
          <w:t>(二)、建设投资估算</w:t>
        </w:r>
        <w:r>
          <w:tab/>
        </w:r>
        <w:r>
          <w:fldChar w:fldCharType="begin"/>
        </w:r>
        <w:r>
          <w:instrText xml:space="preserve"> PAGEREF _Toc17619 \h </w:instrText>
        </w:r>
        <w:r>
          <w:fldChar w:fldCharType="separate"/>
        </w:r>
        <w:r>
          <w:t>51</w:t>
        </w:r>
        <w:r>
          <w:fldChar w:fldCharType="end"/>
        </w:r>
      </w:hyperlink>
    </w:p>
    <w:p>
      <w:pPr>
        <w:pStyle w:val="TOC2"/>
        <w:tabs>
          <w:tab w:val="right" w:leader="dot" w:pos="8306"/>
        </w:tabs>
      </w:pPr>
      <w:hyperlink w:anchor="_Toc3126" w:history="1">
        <w:r>
          <w:rPr>
            <w:rFonts w:ascii="仿宋" w:eastAsia="仿宋" w:hAnsi="仿宋" w:cs="仿宋" w:hint="eastAsia"/>
            <w:lang w:eastAsia="zh-CN"/>
          </w:rPr>
          <w:t>(三)、建设期利息</w:t>
        </w:r>
        <w:r>
          <w:tab/>
        </w:r>
        <w:r>
          <w:fldChar w:fldCharType="begin"/>
        </w:r>
        <w:r>
          <w:instrText xml:space="preserve"> PAGEREF _Toc3126 \h </w:instrText>
        </w:r>
        <w:r>
          <w:fldChar w:fldCharType="separate"/>
        </w:r>
        <w:r>
          <w:t>53</w:t>
        </w:r>
        <w:r>
          <w:fldChar w:fldCharType="end"/>
        </w:r>
      </w:hyperlink>
    </w:p>
    <w:p>
      <w:pPr>
        <w:pStyle w:val="TOC2"/>
        <w:tabs>
          <w:tab w:val="right" w:leader="dot" w:pos="8306"/>
        </w:tabs>
      </w:pPr>
      <w:hyperlink w:anchor="_Toc21431" w:history="1">
        <w:r>
          <w:rPr>
            <w:rFonts w:ascii="仿宋" w:eastAsia="仿宋" w:hAnsi="仿宋" w:cs="仿宋" w:hint="eastAsia"/>
            <w:lang w:eastAsia="zh-CN"/>
          </w:rPr>
          <w:t>(四)、流动资金</w:t>
        </w:r>
        <w:r>
          <w:tab/>
        </w:r>
        <w:r>
          <w:fldChar w:fldCharType="begin"/>
        </w:r>
        <w:r>
          <w:instrText xml:space="preserve"> PAGEREF _Toc21431 \h </w:instrText>
        </w:r>
        <w:r>
          <w:fldChar w:fldCharType="separate"/>
        </w:r>
        <w:r>
          <w:t>54</w:t>
        </w:r>
        <w:r>
          <w:fldChar w:fldCharType="end"/>
        </w:r>
      </w:hyperlink>
    </w:p>
    <w:p>
      <w:pPr>
        <w:pStyle w:val="TOC2"/>
        <w:tabs>
          <w:tab w:val="right" w:leader="dot" w:pos="8306"/>
        </w:tabs>
      </w:pPr>
      <w:hyperlink w:anchor="_Toc26855" w:history="1">
        <w:r>
          <w:rPr>
            <w:rFonts w:ascii="仿宋" w:eastAsia="仿宋" w:hAnsi="仿宋" w:cs="仿宋" w:hint="eastAsia"/>
            <w:lang w:eastAsia="zh-CN"/>
          </w:rPr>
          <w:t>(五)、总投资</w:t>
        </w:r>
        <w:r>
          <w:tab/>
        </w:r>
        <w:r>
          <w:fldChar w:fldCharType="begin"/>
        </w:r>
        <w:r>
          <w:instrText xml:space="preserve"> PAGEREF _Toc26855 \h </w:instrText>
        </w:r>
        <w:r>
          <w:fldChar w:fldCharType="separate"/>
        </w:r>
        <w:r>
          <w:t>54</w:t>
        </w:r>
        <w:r>
          <w:fldChar w:fldCharType="end"/>
        </w:r>
      </w:hyperlink>
    </w:p>
    <w:p>
      <w:pPr>
        <w:pStyle w:val="TOC2"/>
        <w:tabs>
          <w:tab w:val="right" w:leader="dot" w:pos="8306"/>
        </w:tabs>
      </w:pPr>
      <w:hyperlink w:anchor="_Toc22574" w:history="1">
        <w:r>
          <w:rPr>
            <w:rFonts w:ascii="仿宋" w:eastAsia="仿宋" w:hAnsi="仿宋" w:cs="仿宋" w:hint="eastAsia"/>
            <w:lang w:eastAsia="zh-CN"/>
          </w:rPr>
          <w:t>(六)、资金筹措与投资计划</w:t>
        </w:r>
        <w:r>
          <w:tab/>
        </w:r>
        <w:r>
          <w:fldChar w:fldCharType="begin"/>
        </w:r>
        <w:r>
          <w:instrText xml:space="preserve"> PAGEREF _Toc22574 \h </w:instrText>
        </w:r>
        <w:r>
          <w:fldChar w:fldCharType="separate"/>
        </w:r>
        <w:r>
          <w:t>55</w:t>
        </w:r>
        <w:r>
          <w:fldChar w:fldCharType="end"/>
        </w:r>
      </w:hyperlink>
    </w:p>
    <w:p>
      <w:pPr>
        <w:pStyle w:val="TOC1"/>
        <w:tabs>
          <w:tab w:val="right" w:leader="dot" w:pos="8306"/>
        </w:tabs>
      </w:pPr>
      <w:hyperlink w:anchor="_Toc26634" w:history="1">
        <w:r>
          <w:rPr>
            <w:rFonts w:ascii="仿宋" w:eastAsia="仿宋" w:hAnsi="仿宋" w:cs="仿宋" w:hint="eastAsia"/>
            <w:lang w:eastAsia="zh-CN"/>
          </w:rPr>
          <w:t>十一、应急管理与安全防护</w:t>
        </w:r>
        <w:r>
          <w:tab/>
        </w:r>
        <w:r>
          <w:fldChar w:fldCharType="begin"/>
        </w:r>
        <w:r>
          <w:instrText xml:space="preserve"> PAGEREF _Toc26634 \h </w:instrText>
        </w:r>
        <w:r>
          <w:fldChar w:fldCharType="separate"/>
        </w:r>
        <w:r>
          <w:t>55</w:t>
        </w:r>
        <w:r>
          <w:fldChar w:fldCharType="end"/>
        </w:r>
      </w:hyperlink>
    </w:p>
    <w:p>
      <w:pPr>
        <w:pStyle w:val="TOC2"/>
        <w:tabs>
          <w:tab w:val="right" w:leader="dot" w:pos="8306"/>
        </w:tabs>
      </w:pPr>
      <w:hyperlink w:anchor="_Toc8401" w:history="1">
        <w:r>
          <w:rPr>
            <w:rFonts w:ascii="仿宋" w:eastAsia="仿宋" w:hAnsi="仿宋" w:cs="仿宋" w:hint="eastAsia"/>
            <w:lang w:eastAsia="zh-CN"/>
          </w:rPr>
          <w:t>(一)、应急管理计划</w:t>
        </w:r>
        <w:r>
          <w:tab/>
        </w:r>
        <w:r>
          <w:fldChar w:fldCharType="begin"/>
        </w:r>
        <w:r>
          <w:instrText xml:space="preserve"> PAGEREF _Toc8401 \h </w:instrText>
        </w:r>
        <w:r>
          <w:fldChar w:fldCharType="separate"/>
        </w:r>
        <w:r>
          <w:t>55</w:t>
        </w:r>
        <w:r>
          <w:fldChar w:fldCharType="end"/>
        </w:r>
      </w:hyperlink>
    </w:p>
    <w:p>
      <w:pPr>
        <w:pStyle w:val="TOC2"/>
        <w:tabs>
          <w:tab w:val="right" w:leader="dot" w:pos="8306"/>
        </w:tabs>
      </w:pPr>
      <w:hyperlink w:anchor="_Toc31003" w:history="1">
        <w:r>
          <w:rPr>
            <w:rFonts w:ascii="仿宋" w:eastAsia="仿宋" w:hAnsi="仿宋" w:cs="仿宋" w:hint="eastAsia"/>
            <w:lang w:eastAsia="zh-CN"/>
          </w:rPr>
          <w:t>(二)、安全防护措施</w:t>
        </w:r>
        <w:r>
          <w:tab/>
        </w:r>
        <w:r>
          <w:fldChar w:fldCharType="begin"/>
        </w:r>
        <w:r>
          <w:instrText xml:space="preserve"> PAGEREF _Toc31003 \h </w:instrText>
        </w:r>
        <w:r>
          <w:fldChar w:fldCharType="separate"/>
        </w:r>
        <w:r>
          <w:t>57</w:t>
        </w:r>
        <w:r>
          <w:fldChar w:fldCharType="end"/>
        </w:r>
      </w:hyperlink>
    </w:p>
    <w:p>
      <w:pPr>
        <w:pStyle w:val="TOC2"/>
        <w:tabs>
          <w:tab w:val="right" w:leader="dot" w:pos="8306"/>
        </w:tabs>
      </w:pPr>
      <w:hyperlink w:anchor="_Toc30033" w:history="1">
        <w:r>
          <w:rPr>
            <w:rFonts w:ascii="仿宋" w:eastAsia="仿宋" w:hAnsi="仿宋" w:cs="仿宋" w:hint="eastAsia"/>
            <w:lang w:eastAsia="zh-CN"/>
          </w:rPr>
          <w:t>(三)、危险化学品管理</w:t>
        </w:r>
        <w:r>
          <w:tab/>
        </w:r>
        <w:r>
          <w:fldChar w:fldCharType="begin"/>
        </w:r>
        <w:r>
          <w:instrText xml:space="preserve"> PAGEREF _Toc30033 \h </w:instrText>
        </w:r>
        <w:r>
          <w:fldChar w:fldCharType="separate"/>
        </w:r>
        <w:r>
          <w:t>58</w:t>
        </w:r>
        <w:r>
          <w:fldChar w:fldCharType="end"/>
        </w:r>
      </w:hyperlink>
    </w:p>
    <w:p>
      <w:pPr>
        <w:pStyle w:val="TOC1"/>
        <w:tabs>
          <w:tab w:val="right" w:leader="dot" w:pos="8306"/>
        </w:tabs>
      </w:pPr>
      <w:hyperlink w:anchor="_Toc2722" w:history="1">
        <w:r>
          <w:rPr>
            <w:rFonts w:ascii="仿宋" w:eastAsia="仿宋" w:hAnsi="仿宋" w:cs="仿宋" w:hint="eastAsia"/>
            <w:lang w:eastAsia="zh-CN"/>
          </w:rPr>
          <w:t>十二、社会责任与可持续发展</w:t>
        </w:r>
        <w:r>
          <w:tab/>
        </w:r>
        <w:r>
          <w:fldChar w:fldCharType="begin"/>
        </w:r>
        <w:r>
          <w:instrText xml:space="preserve"> PAGEREF _Toc2722 \h </w:instrText>
        </w:r>
        <w:r>
          <w:fldChar w:fldCharType="separate"/>
        </w:r>
        <w:r>
          <w:t>59</w:t>
        </w:r>
        <w:r>
          <w:fldChar w:fldCharType="end"/>
        </w:r>
      </w:hyperlink>
    </w:p>
    <w:p>
      <w:pPr>
        <w:pStyle w:val="TOC2"/>
        <w:tabs>
          <w:tab w:val="right" w:leader="dot" w:pos="8306"/>
        </w:tabs>
      </w:pPr>
      <w:hyperlink w:anchor="_Toc8519" w:history="1">
        <w:r>
          <w:rPr>
            <w:rFonts w:ascii="仿宋" w:eastAsia="仿宋" w:hAnsi="仿宋" w:cs="仿宋" w:hint="eastAsia"/>
            <w:lang w:eastAsia="zh-CN"/>
          </w:rPr>
          <w:t>(一)、社会责任理念</w:t>
        </w:r>
        <w:r>
          <w:tab/>
        </w:r>
        <w:r>
          <w:fldChar w:fldCharType="begin"/>
        </w:r>
        <w:r>
          <w:instrText xml:space="preserve"> PAGEREF _Toc8519 \h </w:instrText>
        </w:r>
        <w:r>
          <w:fldChar w:fldCharType="separate"/>
        </w:r>
        <w:r>
          <w:t>59</w:t>
        </w:r>
        <w:r>
          <w:fldChar w:fldCharType="end"/>
        </w:r>
      </w:hyperlink>
    </w:p>
    <w:p>
      <w:pPr>
        <w:pStyle w:val="TOC2"/>
        <w:tabs>
          <w:tab w:val="right" w:leader="dot" w:pos="8306"/>
        </w:tabs>
      </w:pPr>
      <w:hyperlink w:anchor="_Toc15420" w:history="1">
        <w:r>
          <w:rPr>
            <w:rFonts w:ascii="仿宋" w:eastAsia="仿宋" w:hAnsi="仿宋" w:cs="仿宋" w:hint="eastAsia"/>
            <w:lang w:eastAsia="zh-CN"/>
          </w:rPr>
          <w:t>(二)、可持续发展策略</w:t>
        </w:r>
        <w:r>
          <w:tab/>
        </w:r>
        <w:r>
          <w:fldChar w:fldCharType="begin"/>
        </w:r>
        <w:r>
          <w:instrText xml:space="preserve"> PAGEREF _Toc15420 \h </w:instrText>
        </w:r>
        <w:r>
          <w:fldChar w:fldCharType="separate"/>
        </w:r>
        <w:r>
          <w:t>60</w:t>
        </w:r>
        <w:r>
          <w:fldChar w:fldCharType="end"/>
        </w:r>
      </w:hyperlink>
    </w:p>
    <w:p>
      <w:pPr>
        <w:pStyle w:val="TOC2"/>
        <w:tabs>
          <w:tab w:val="right" w:leader="dot" w:pos="8306"/>
        </w:tabs>
      </w:pPr>
      <w:hyperlink w:anchor="_Toc26271" w:history="1">
        <w:r>
          <w:rPr>
            <w:rFonts w:ascii="仿宋" w:eastAsia="仿宋" w:hAnsi="仿宋" w:cs="仿宋" w:hint="eastAsia"/>
            <w:lang w:eastAsia="zh-CN"/>
          </w:rPr>
          <w:t>(三)、社会责任实施方案</w:t>
        </w:r>
        <w:r>
          <w:tab/>
        </w:r>
        <w:r>
          <w:fldChar w:fldCharType="begin"/>
        </w:r>
        <w:r>
          <w:instrText xml:space="preserve"> PAGEREF _Toc26271 \h </w:instrText>
        </w:r>
        <w:r>
          <w:fldChar w:fldCharType="separate"/>
        </w:r>
        <w:r>
          <w:t>61</w:t>
        </w:r>
        <w:r>
          <w:fldChar w:fldCharType="end"/>
        </w:r>
      </w:hyperlink>
    </w:p>
    <w:p>
      <w:pPr>
        <w:pStyle w:val="TOC2"/>
        <w:tabs>
          <w:tab w:val="right" w:leader="dot" w:pos="8306"/>
        </w:tabs>
      </w:pPr>
      <w:hyperlink w:anchor="_Toc28132" w:history="1">
        <w:r>
          <w:rPr>
            <w:rFonts w:ascii="仿宋" w:eastAsia="仿宋" w:hAnsi="仿宋" w:cs="仿宋" w:hint="eastAsia"/>
            <w:lang w:eastAsia="zh-CN"/>
          </w:rPr>
          <w:t>(四)、社会影响评估</w:t>
        </w:r>
        <w:r>
          <w:tab/>
        </w:r>
        <w:r>
          <w:fldChar w:fldCharType="begin"/>
        </w:r>
        <w:r>
          <w:instrText xml:space="preserve"> PAGEREF _Toc28132 \h </w:instrText>
        </w:r>
        <w:r>
          <w:fldChar w:fldCharType="separate"/>
        </w:r>
        <w:r>
          <w:t>63</w:t>
        </w:r>
        <w:r>
          <w:fldChar w:fldCharType="end"/>
        </w:r>
      </w:hyperlink>
    </w:p>
    <w:p>
      <w:pPr>
        <w:pStyle w:val="TOC2"/>
        <w:tabs>
          <w:tab w:val="right" w:leader="dot" w:pos="8306"/>
        </w:tabs>
      </w:pPr>
      <w:hyperlink w:anchor="_Toc7223" w:history="1">
        <w:r>
          <w:rPr>
            <w:rFonts w:ascii="仿宋" w:eastAsia="仿宋" w:hAnsi="仿宋" w:cs="仿宋" w:hint="eastAsia"/>
            <w:lang w:eastAsia="zh-CN"/>
          </w:rPr>
          <w:t>(五)、环保与绿色发展</w:t>
        </w:r>
        <w:r>
          <w:tab/>
        </w:r>
        <w:r>
          <w:fldChar w:fldCharType="begin"/>
        </w:r>
        <w:r>
          <w:instrText xml:space="preserve"> PAGEREF _Toc7223 \h </w:instrText>
        </w:r>
        <w:r>
          <w:fldChar w:fldCharType="separate"/>
        </w:r>
        <w:r>
          <w:t>64</w:t>
        </w:r>
        <w:r>
          <w:fldChar w:fldCharType="end"/>
        </w:r>
      </w:hyperlink>
    </w:p>
    <w:p>
      <w:pPr>
        <w:pStyle w:val="TOC2"/>
        <w:tabs>
          <w:tab w:val="right" w:leader="dot" w:pos="8306"/>
        </w:tabs>
      </w:pPr>
      <w:hyperlink w:anchor="_Toc32392" w:history="1">
        <w:r>
          <w:rPr>
            <w:rFonts w:ascii="仿宋" w:eastAsia="仿宋" w:hAnsi="仿宋" w:cs="仿宋" w:hint="eastAsia"/>
            <w:lang w:eastAsia="zh-CN"/>
          </w:rPr>
          <w:t>(六)、社会责任履行</w:t>
        </w:r>
        <w:r>
          <w:tab/>
        </w:r>
        <w:r>
          <w:fldChar w:fldCharType="begin"/>
        </w:r>
        <w:r>
          <w:instrText xml:space="preserve"> PAGEREF _Toc32392 \h </w:instrText>
        </w:r>
        <w:r>
          <w:fldChar w:fldCharType="separate"/>
        </w:r>
        <w:r>
          <w:t>65</w:t>
        </w:r>
        <w:r>
          <w:fldChar w:fldCharType="end"/>
        </w:r>
      </w:hyperlink>
    </w:p>
    <w:p>
      <w:pPr>
        <w:pStyle w:val="TOC2"/>
        <w:tabs>
          <w:tab w:val="right" w:leader="dot" w:pos="8306"/>
        </w:tabs>
      </w:pPr>
      <w:hyperlink w:anchor="_Toc8877" w:history="1">
        <w:r>
          <w:rPr>
            <w:rFonts w:ascii="仿宋" w:eastAsia="仿宋" w:hAnsi="仿宋" w:cs="仿宋" w:hint="eastAsia"/>
            <w:lang w:eastAsia="zh-CN"/>
          </w:rPr>
          <w:t>(七)、可持续供应链管理</w:t>
        </w:r>
        <w:r>
          <w:tab/>
        </w:r>
        <w:r>
          <w:fldChar w:fldCharType="begin"/>
        </w:r>
        <w:r>
          <w:instrText xml:space="preserve"> PAGEREF _Toc8877 \h </w:instrText>
        </w:r>
        <w:r>
          <w:fldChar w:fldCharType="separate"/>
        </w:r>
        <w:r>
          <w:t>66</w:t>
        </w:r>
        <w:r>
          <w:fldChar w:fldCharType="end"/>
        </w:r>
      </w:hyperlink>
    </w:p>
    <w:p>
      <w:pPr>
        <w:pStyle w:val="TOC2"/>
        <w:tabs>
          <w:tab w:val="right" w:leader="dot" w:pos="8306"/>
        </w:tabs>
      </w:pPr>
      <w:hyperlink w:anchor="_Toc23589" w:history="1">
        <w:r>
          <w:rPr>
            <w:rFonts w:ascii="仿宋" w:eastAsia="仿宋" w:hAnsi="仿宋" w:cs="仿宋" w:hint="eastAsia"/>
            <w:lang w:eastAsia="zh-CN"/>
          </w:rPr>
          <w:t>(八)、员工可持续发展计划</w:t>
        </w:r>
        <w:r>
          <w:tab/>
        </w:r>
        <w:r>
          <w:fldChar w:fldCharType="begin"/>
        </w:r>
        <w:r>
          <w:instrText xml:space="preserve"> PAGEREF _Toc23589 \h </w:instrText>
        </w:r>
        <w:r>
          <w:fldChar w:fldCharType="separate"/>
        </w:r>
        <w:r>
          <w:t>67</w:t>
        </w:r>
        <w:r>
          <w:fldChar w:fldCharType="end"/>
        </w:r>
      </w:hyperlink>
    </w:p>
    <w:p>
      <w:pPr>
        <w:pStyle w:val="TOC1"/>
        <w:tabs>
          <w:tab w:val="right" w:leader="dot" w:pos="8306"/>
        </w:tabs>
      </w:pPr>
      <w:hyperlink w:anchor="_Toc26741" w:history="1">
        <w:r>
          <w:rPr>
            <w:rFonts w:ascii="仿宋" w:eastAsia="仿宋" w:hAnsi="仿宋" w:cs="仿宋" w:hint="eastAsia"/>
            <w:lang w:eastAsia="zh-CN"/>
          </w:rPr>
          <w:t>十三、法律法规及环境影响评价</w:t>
        </w:r>
        <w:r>
          <w:tab/>
        </w:r>
        <w:r>
          <w:fldChar w:fldCharType="begin"/>
        </w:r>
        <w:r>
          <w:instrText xml:space="preserve"> PAGEREF _Toc26741 \h </w:instrText>
        </w:r>
        <w:r>
          <w:fldChar w:fldCharType="separate"/>
        </w:r>
        <w:r>
          <w:t>68</w:t>
        </w:r>
        <w:r>
          <w:fldChar w:fldCharType="end"/>
        </w:r>
      </w:hyperlink>
    </w:p>
    <w:p>
      <w:pPr>
        <w:pStyle w:val="TOC2"/>
        <w:tabs>
          <w:tab w:val="right" w:leader="dot" w:pos="8306"/>
        </w:tabs>
      </w:pPr>
      <w:hyperlink w:anchor="_Toc23052" w:history="1">
        <w:r>
          <w:rPr>
            <w:rFonts w:ascii="仿宋" w:eastAsia="仿宋" w:hAnsi="仿宋" w:cs="仿宋" w:hint="eastAsia"/>
            <w:lang w:eastAsia="zh-CN"/>
          </w:rPr>
          <w:t>(一)、法律法规的遵守</w:t>
        </w:r>
        <w:r>
          <w:tab/>
        </w:r>
        <w:r>
          <w:fldChar w:fldCharType="begin"/>
        </w:r>
        <w:r>
          <w:instrText xml:space="preserve"> PAGEREF _Toc23052 \h </w:instrText>
        </w:r>
        <w:r>
          <w:fldChar w:fldCharType="separate"/>
        </w:r>
        <w:r>
          <w:t>68</w:t>
        </w:r>
        <w:r>
          <w:fldChar w:fldCharType="end"/>
        </w:r>
      </w:hyperlink>
    </w:p>
    <w:p>
      <w:pPr>
        <w:pStyle w:val="TOC2"/>
        <w:tabs>
          <w:tab w:val="right" w:leader="dot" w:pos="8306"/>
        </w:tabs>
      </w:pPr>
      <w:hyperlink w:anchor="_Toc16292" w:history="1">
        <w:r>
          <w:rPr>
            <w:rFonts w:ascii="仿宋" w:eastAsia="仿宋" w:hAnsi="仿宋" w:cs="仿宋" w:hint="eastAsia"/>
            <w:lang w:eastAsia="zh-CN"/>
          </w:rPr>
          <w:t>(二)、环境影响评价</w:t>
        </w:r>
        <w:r>
          <w:tab/>
        </w:r>
        <w:r>
          <w:fldChar w:fldCharType="begin"/>
        </w:r>
        <w:r>
          <w:instrText xml:space="preserve"> PAGEREF _Toc16292 \h </w:instrText>
        </w:r>
        <w:r>
          <w:fldChar w:fldCharType="separate"/>
        </w:r>
        <w:r>
          <w:t>69</w:t>
        </w:r>
        <w:r>
          <w:fldChar w:fldCharType="end"/>
        </w:r>
      </w:hyperlink>
    </w:p>
    <w:p>
      <w:pPr>
        <w:pStyle w:val="TOC2"/>
        <w:tabs>
          <w:tab w:val="right" w:leader="dot" w:pos="8306"/>
        </w:tabs>
      </w:pPr>
      <w:hyperlink w:anchor="_Toc9719" w:history="1">
        <w:r>
          <w:rPr>
            <w:rFonts w:ascii="仿宋" w:eastAsia="仿宋" w:hAnsi="仿宋" w:cs="仿宋" w:hint="eastAsia"/>
            <w:lang w:eastAsia="zh-CN"/>
          </w:rPr>
          <w:t>(三)、环保手续办理</w:t>
        </w:r>
        <w:r>
          <w:tab/>
        </w:r>
        <w:r>
          <w:fldChar w:fldCharType="begin"/>
        </w:r>
        <w:r>
          <w:instrText xml:space="preserve"> PAGEREF _Toc9719 \h </w:instrText>
        </w:r>
        <w:r>
          <w:fldChar w:fldCharType="separate"/>
        </w:r>
        <w:r>
          <w:t>70</w:t>
        </w:r>
        <w:r>
          <w:fldChar w:fldCharType="end"/>
        </w:r>
      </w:hyperlink>
    </w:p>
    <w:p>
      <w:pPr>
        <w:pStyle w:val="TOC1"/>
        <w:tabs>
          <w:tab w:val="right" w:leader="dot" w:pos="8306"/>
        </w:tabs>
      </w:pPr>
      <w:hyperlink w:anchor="_Toc6936" w:history="1">
        <w:r>
          <w:rPr>
            <w:rFonts w:ascii="仿宋" w:eastAsia="仿宋" w:hAnsi="仿宋" w:cs="仿宋" w:hint="eastAsia"/>
            <w:lang w:eastAsia="zh-CN"/>
          </w:rPr>
          <w:t>十四、信息化建设</w:t>
        </w:r>
        <w:r>
          <w:tab/>
        </w:r>
        <w:r>
          <w:fldChar w:fldCharType="begin"/>
        </w:r>
        <w:r>
          <w:instrText xml:space="preserve"> PAGEREF _Toc6936 \h </w:instrText>
        </w:r>
        <w:r>
          <w:fldChar w:fldCharType="separate"/>
        </w:r>
        <w:r>
          <w:t>71</w:t>
        </w:r>
        <w:r>
          <w:fldChar w:fldCharType="end"/>
        </w:r>
      </w:hyperlink>
    </w:p>
    <w:p>
      <w:pPr>
        <w:pStyle w:val="TOC2"/>
        <w:tabs>
          <w:tab w:val="right" w:leader="dot" w:pos="8306"/>
        </w:tabs>
      </w:pPr>
      <w:hyperlink w:anchor="_Toc15126" w:history="1">
        <w:r>
          <w:rPr>
            <w:rFonts w:ascii="仿宋" w:eastAsia="仿宋" w:hAnsi="仿宋" w:cs="仿宋" w:hint="eastAsia"/>
            <w:lang w:eastAsia="zh-CN"/>
          </w:rPr>
          <w:t>(一)、信息化规划</w:t>
        </w:r>
        <w:r>
          <w:tab/>
        </w:r>
        <w:r>
          <w:fldChar w:fldCharType="begin"/>
        </w:r>
        <w:r>
          <w:instrText xml:space="preserve"> PAGEREF _Toc15126 \h </w:instrText>
        </w:r>
        <w:r>
          <w:fldChar w:fldCharType="separate"/>
        </w:r>
        <w:r>
          <w:t>71</w:t>
        </w:r>
        <w:r>
          <w:fldChar w:fldCharType="end"/>
        </w:r>
      </w:hyperlink>
    </w:p>
    <w:p>
      <w:pPr>
        <w:pStyle w:val="TOC2"/>
        <w:tabs>
          <w:tab w:val="right" w:leader="dot" w:pos="8306"/>
        </w:tabs>
      </w:pPr>
      <w:hyperlink w:anchor="_Toc13799" w:history="1">
        <w:r>
          <w:rPr>
            <w:rFonts w:ascii="仿宋" w:eastAsia="仿宋" w:hAnsi="仿宋" w:cs="仿宋" w:hint="eastAsia"/>
            <w:lang w:eastAsia="zh-CN"/>
          </w:rPr>
          <w:t>(二)、信息系统建设</w:t>
        </w:r>
        <w:r>
          <w:tab/>
        </w:r>
        <w:r>
          <w:fldChar w:fldCharType="begin"/>
        </w:r>
        <w:r>
          <w:instrText xml:space="preserve"> PAGEREF _Toc13799 \h </w:instrText>
        </w:r>
        <w:r>
          <w:fldChar w:fldCharType="separate"/>
        </w:r>
        <w:r>
          <w:t>72</w:t>
        </w:r>
        <w:r>
          <w:fldChar w:fldCharType="end"/>
        </w:r>
      </w:hyperlink>
    </w:p>
    <w:p>
      <w:pPr>
        <w:pStyle w:val="TOC2"/>
        <w:tabs>
          <w:tab w:val="right" w:leader="dot" w:pos="8306"/>
        </w:tabs>
      </w:pPr>
      <w:hyperlink w:anchor="_Toc27202" w:history="1">
        <w:r>
          <w:rPr>
            <w:rFonts w:ascii="仿宋" w:eastAsia="仿宋" w:hAnsi="仿宋" w:cs="仿宋" w:hint="eastAsia"/>
            <w:lang w:eastAsia="zh-CN"/>
          </w:rPr>
          <w:t>(三)、数据保护与隐私保护</w:t>
        </w:r>
        <w:r>
          <w:tab/>
        </w:r>
        <w:r>
          <w:fldChar w:fldCharType="begin"/>
        </w:r>
        <w:r>
          <w:instrText xml:space="preserve"> PAGEREF _Toc27202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此，我们真诚地编制本资金申请报告，以全面阐述预计的资金配置计划及其潜在影响。当前复杂多变的行业形势要求我们采取积极措施，不断适应羟基黄体酮市场需求，保持技术和管理上的创新。我们明确表示申请的资金将专注于支持和实现组织的核心目标与战略，进而实现长期发展。羟基黄体酮报告内容包括但不限于资金使用策略、预期成效及相关风险分析，且该内容非商业性质，仅供学习交流之用。</w:t>
      </w:r>
    </w:p>
    <w:p>
      <w:pPr>
        <w:pStyle w:val="Heading1"/>
        <w:ind w:firstLine="560" w:firstLineChars="200"/>
        <w:rPr>
          <w:rFonts w:ascii="仿宋" w:eastAsia="仿宋" w:hAnsi="仿宋" w:cs="仿宋" w:hint="eastAsia"/>
          <w:sz w:val="28"/>
          <w:lang w:eastAsia="zh-CN"/>
        </w:rPr>
      </w:pPr>
      <w:bookmarkStart w:id="2" w:name="_Toc15234"/>
      <w:r>
        <w:rPr>
          <w:rFonts w:ascii="仿宋" w:eastAsia="仿宋" w:hAnsi="仿宋" w:cs="仿宋" w:hint="eastAsia"/>
          <w:sz w:val="28"/>
          <w:lang w:eastAsia="zh-CN"/>
        </w:rPr>
        <w:t>一、羟基黄体酮企业概貌</w:t>
      </w:r>
      <w:bookmarkEnd w:id="2"/>
    </w:p>
    <w:p>
      <w:pPr>
        <w:pStyle w:val="Heading2"/>
        <w:rPr>
          <w:rFonts w:ascii="仿宋" w:eastAsia="仿宋" w:hAnsi="仿宋" w:cs="仿宋" w:hint="eastAsia"/>
          <w:lang w:eastAsia="zh-CN"/>
        </w:rPr>
      </w:pPr>
      <w:bookmarkStart w:id="3" w:name="_Toc13309"/>
      <w:r>
        <w:rPr>
          <w:rFonts w:ascii="仿宋" w:eastAsia="仿宋" w:hAnsi="仿宋" w:cs="仿宋" w:hint="eastAsia"/>
          <w:lang w:eastAsia="zh-CN"/>
        </w:rPr>
        <w:t>(一)、羟基黄体酮企业基础信息</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1.公司名称：XXX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法定代表人： 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注册资本：XXX万元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统一社会信用代码：XXXXXXXXXXXXX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登记机关：XXX市场监督管理局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营业期限：20XX-XX-XX 至无固定期限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注册地址：XX市XX区XX</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经营范围：从事羟基黄体酮相关业务（企业依法自主选择经营项目，开展经营活动；依法须经批准的项目，经相关部门批准后依批准的内容开展经营活动；不得从事本市产业政策禁止和限制类项目的经营活动。）</w:t>
      </w:r>
    </w:p>
    <w:p>
      <w:pPr>
        <w:pStyle w:val="Heading2"/>
        <w:ind w:firstLine="560" w:firstLineChars="200"/>
        <w:rPr>
          <w:rFonts w:ascii="仿宋" w:eastAsia="仿宋" w:hAnsi="仿宋" w:cs="仿宋" w:hint="eastAsia"/>
          <w:sz w:val="28"/>
          <w:lang w:eastAsia="zh-CN"/>
        </w:rPr>
      </w:pPr>
      <w:bookmarkStart w:id="4" w:name="_Toc10283"/>
      <w:r>
        <w:rPr>
          <w:rFonts w:ascii="仿宋" w:eastAsia="仿宋" w:hAnsi="仿宋" w:cs="仿宋" w:hint="eastAsia"/>
          <w:sz w:val="28"/>
          <w:lang w:eastAsia="zh-CN"/>
        </w:rPr>
        <w:t>(二)、羟基黄体酮企业简要介绍</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公司一直秉持着“以人为本、诚信立业、创新发展、共赢未来”的核心经营理念。我们坚信市场是我们前进的方向，顾客是我们服务的中心，致力于为国内外客户提供卓越的产品和一流的服务。我们热烈欢迎各界人士光临指导，共同洽谈业务，共创美好未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公司健康发展，我们特别注重员工的民主管理、民主参与和民主监督，建立了健全的工会组织。通过明确职工代表大会的职权、组织制度以及工作程序，我们进一步规范了企业内务的公开内容、程序和形式，提升了企业的民主管理水平。在公司战略和高质量发展的指导下，我们以提高员工的思想政治素质、业务素质和履职能力为核心，坚持战略导向、问题导向和需求导向，持续深化教育培训改革，通过有针对性的培训，致力于实现员工的成长与公司的共同发展，促使良性互动的实现。</w:t>
      </w:r>
    </w:p>
    <w:p>
      <w:pPr>
        <w:pStyle w:val="Heading2"/>
        <w:ind w:firstLine="560" w:firstLineChars="200"/>
        <w:rPr>
          <w:rFonts w:ascii="仿宋" w:eastAsia="仿宋" w:hAnsi="仿宋" w:cs="仿宋" w:hint="eastAsia"/>
          <w:sz w:val="28"/>
          <w:lang w:eastAsia="zh-CN"/>
        </w:rPr>
      </w:pPr>
      <w:bookmarkStart w:id="5" w:name="_Toc14965"/>
      <w:r>
        <w:rPr>
          <w:rFonts w:ascii="仿宋" w:eastAsia="仿宋" w:hAnsi="仿宋" w:cs="仿宋" w:hint="eastAsia"/>
          <w:sz w:val="28"/>
          <w:lang w:eastAsia="zh-CN"/>
        </w:rPr>
        <w:t>(三)、企业竞争优势概览</w:t>
      </w:r>
      <w:bookmarkEnd w:id="5"/>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 公司在技术研发方面拥有显著的优势，注重高投入、持续不断的研究开发与技术成果的转化，成功形成了企业核心的自主知识产权。公司产品一直保持着在羟基黄体酮行业中的卓越技术和质量优势。此外，公司目前的主要生产线都是基于自有技术的开发，为公司在市场上赢得了巨大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公司拥有一支技术研发、产品应用和市场开拓并进的核心团队。这个核心团队由多名在羟基黄体酮行业中拥有多年研发、经营管理和市场经验的资深专业人才组成。团队成员与公司的利益紧密相连，为公司创造了高效务实、团结协作的企业文化。他们的稳定性促使公司保持了持续技术创新和不断扩张所需的人力资源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公司拥有优质的羟基黄体酮行业头部客户群体。凭借卓越的技术创新、产品质量和服务水平，公司树立了良好的品牌形象，赢得了高度的客户认可。通过与这些优质客户保持稳定的合作关系，公司更深刻地了解了羟基黄体酮行业核心需求、产品变化趋势和最新技术要求，从而有助于研发和生产更符合市场需求的产品，提升了公司的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羟基黄体酮行业中占据着有利的竞争地位。通过多年的深耕，公司在技术、品牌和运营效率等方面积累了竞争优势。随着羟基黄体酮行业的深度整合和集中度的提升，公司的竞争地位更加有利。同时，下游客户为确保原材料供应的安全与稳定，对公司产品的需求也在不断增加。这使得公司的竞争地位成为公司长期可持续发展的强大支撑。</w:t>
      </w:r>
    </w:p>
    <w:p>
      <w:pPr>
        <w:pStyle w:val="Heading2"/>
        <w:ind w:firstLine="560" w:firstLineChars="200"/>
        <w:rPr>
          <w:rFonts w:ascii="仿宋" w:eastAsia="仿宋" w:hAnsi="仿宋" w:cs="仿宋" w:hint="eastAsia"/>
          <w:sz w:val="28"/>
          <w:lang w:eastAsia="zh-CN"/>
        </w:rPr>
      </w:pPr>
      <w:bookmarkStart w:id="6" w:name="_Toc24582"/>
      <w:r>
        <w:rPr>
          <w:rFonts w:ascii="仿宋" w:eastAsia="仿宋" w:hAnsi="仿宋" w:cs="仿宋" w:hint="eastAsia"/>
          <w:sz w:val="28"/>
          <w:lang w:eastAsia="zh-CN"/>
        </w:rPr>
        <w:t>(四)、羟基黄体酮企业财务数据要略</w:t>
      </w:r>
      <w:bookmarkEnd w:id="6"/>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营业收入：羟基黄体酮公司年度营业收入持续增长，稳健的经营业绩为公司奠定了坚实基础。过去几年，公司营业收入呈现出显著的增长趋势，达到了XX万元，反映了其在市场中的强大竞争力和客户认可度。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净利润：羟基黄体酮公司实现了可观的净利润，表明其在成本控制、运营效率和财务管理方面取得了显著的成就。净利润的稳步增长显示了公司良好的盈利能力和财务稳健性，达到了XX万元。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资产状况：公司资产总额较大，资产负债表呈现出健康的结构。公司具备强大的资金实力，为未来的扩张和投资提供了有力的支持。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现金流：羟基黄体酮公司现金流状况良好，充足的现金储备为公司提供了灵活性和抵御风险的能力。稳定的现金流是公司可持续经营的重要保障，达到了XX万元。</w:t>
      </w:r>
    </w:p>
    <w:p>
      <w:pPr>
        <w:pStyle w:val="Heading2"/>
        <w:ind w:firstLine="560" w:firstLineChars="200"/>
        <w:rPr>
          <w:rFonts w:ascii="仿宋" w:eastAsia="仿宋" w:hAnsi="仿宋" w:cs="仿宋" w:hint="eastAsia"/>
          <w:sz w:val="28"/>
          <w:lang w:eastAsia="zh-CN"/>
        </w:rPr>
      </w:pPr>
      <w:bookmarkStart w:id="7" w:name="_Toc7990"/>
      <w:r>
        <w:rPr>
          <w:rFonts w:ascii="仿宋" w:eastAsia="仿宋" w:hAnsi="仿宋" w:cs="仿宋" w:hint="eastAsia"/>
          <w:sz w:val="28"/>
          <w:lang w:eastAsia="zh-CN"/>
        </w:rPr>
        <w:t>(五)、核心团队成员简述</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王XX  创始人兼首席执行官（CEO）：在业界拥有丰富的领导经验，致力于制定公司的长期战略和业务发展方向。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张XX 首席技术官（CTO）：拥有深厚的技术背景，负责领导公司的技术团队，推动创新和研发工作。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李XX  首席财务官（CFO）：负责公司的财务战略和财务管理，具备卓越的财务分析和风险管理能力。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陈XX  首席营销官（CMO）：具备卓越的市场营销经验，负责制定和执行公司的市场推广和销售战略。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刘XX  首席运营官（COO）：在运营和项目管理方面有丰富的经验，负责确保公司的日常运作顺畅。</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赵XX  首席人力资源官（CHRO）：专注于人才发展和团队建设，确保公司拥有高效且具有活力的团队。</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黄XX 首席信息官（CIO）：负责公司的信息技术和数字化转型，推动技术在业务中的创新应用。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刘XX  首席法务官（CLO）：拥有法律专业背景，负责公司的法律合规事务，保障企业合法权益。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杨XX  首席市场营销官（CMO）：负责市场调研和品牌推广，推动公司在市场上的知名度和竞争力。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徐XX 首席战略官（CSO）：负责制定和执行公司的战略计划，确保公司在竞争激烈的市场中保持领先地位。</w:t>
      </w:r>
    </w:p>
    <w:p>
      <w:pPr>
        <w:pStyle w:val="Heading2"/>
        <w:ind w:firstLine="560" w:firstLineChars="200"/>
        <w:rPr>
          <w:rFonts w:ascii="仿宋" w:eastAsia="仿宋" w:hAnsi="仿宋" w:cs="仿宋" w:hint="eastAsia"/>
          <w:sz w:val="28"/>
          <w:lang w:eastAsia="zh-CN"/>
        </w:rPr>
      </w:pPr>
      <w:bookmarkStart w:id="8" w:name="_Toc17010"/>
      <w:r>
        <w:rPr>
          <w:rFonts w:ascii="仿宋" w:eastAsia="仿宋" w:hAnsi="仿宋" w:cs="仿宋" w:hint="eastAsia"/>
          <w:sz w:val="28"/>
          <w:lang w:eastAsia="zh-CN"/>
        </w:rPr>
        <w:t>(六)、羟基黄体酮企业经营宗旨阐述</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羟基黄体酮公司将遵循国家法律和行政法规的相关规定，秉持诚实信用、勤勉尽责的原则，以专业经营的方式管理和运营公司的资产。我们致力于为全体股东创造满意的投资回报，通过谨慎的管理和高效的运营，确保公司经济活动的合法性和透明度。我们深知股东的信任是公司成功的基石，因此我们将不懈努力，以最大化投资回报为目标，促进公司的健康发展。</w:t>
      </w:r>
    </w:p>
    <w:p>
      <w:pPr>
        <w:pStyle w:val="Heading2"/>
        <w:ind w:firstLine="560" w:firstLineChars="200"/>
        <w:rPr>
          <w:rFonts w:ascii="仿宋" w:eastAsia="仿宋" w:hAnsi="仿宋" w:cs="仿宋" w:hint="eastAsia"/>
          <w:sz w:val="28"/>
          <w:lang w:eastAsia="zh-CN"/>
        </w:rPr>
      </w:pPr>
      <w:bookmarkStart w:id="9" w:name="_Toc9482"/>
      <w:r>
        <w:rPr>
          <w:rFonts w:ascii="仿宋" w:eastAsia="仿宋" w:hAnsi="仿宋" w:cs="仿宋" w:hint="eastAsia"/>
          <w:sz w:val="28"/>
          <w:lang w:eastAsia="zh-CN"/>
        </w:rPr>
        <w:t>(七)、羟基黄体酮企业未来发展规划</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羟基黄体酮公司战略目标与发展规划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公司的战略目标是成为百亿级产业领军企业，通过为多产业的多领域客户提供高质量产品、技术服务以及整体解决方案实现企业的可持续发展。为达到这一目标，公司制定了以下发展规划：</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多产业多领域服务：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公司致力于跨足多个羟基黄体酮产业领域，为不同客户提供全方位的服务。通过不断拓展业务领域，实现业务的多元化和产业的全方位覆盖。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技术与产品升级： 公司将持续投入研发，提升技术水平，确保产品始终符合日益提升的质量标准和技术进步要求。通过技术创新，为国内外羟基黄体酮生产商提供领先的产品。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合作共赢： 公司与产业链上下游客户建立紧密的合作关系，通过深度合作实现互利共赢。与优质客户共同推动产业链的升级，为公司带来稳定的业务增长和可持续的收益。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措施及实施效果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公司将通过以下措施实现战略目标：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技术和产品创新： 公司将持续投入研发，推动技术和产品的创新，以满足市场不断提升的需求。通过先进技术和高品质产品提升羟基黄体酮行业标准。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合作共赢模式： 公司倡导创新引领、合作共赢的合作模式，与产业链企业深度融合，建立稳定的合作关系，推动整个羟基黄体酮行业的发展。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产品和商业模式创新： 公司将不断创新产品和商业模式，通过与产业链深度融合，打造创新引领的新格局，提升市场竞争力。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未来规划采取的措施</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公司在未来三至五年的规划中，将聚焦于羟基黄体酮产业的研发、智能制造和销售，并积极布局产业结构调整所需的领域。具体措施包括：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技术服务与解决方案提供商： 公司将发展成为中高端技术服务与整体解决方案的提供商，满足市场对高质量服务的需求。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国际化战略： 公司将利用中国市场的蓬勃发展，通过独立创新、联合开发、并购和收购等手段，迅速拓展国际市场，成为国际领先的羟基黄体酮创新型企业。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产业链深度整合： 公司将通过与产业链上下游的深度合作，掌握国际领先的技术，实现产业链的深度整合，推动公司成为羟基黄体酮行业的领军企业。</w:t>
      </w:r>
    </w:p>
    <w:p>
      <w:pPr>
        <w:pStyle w:val="Heading1"/>
        <w:ind w:firstLine="560" w:firstLineChars="200"/>
        <w:rPr>
          <w:rFonts w:ascii="仿宋" w:eastAsia="仿宋" w:hAnsi="仿宋" w:cs="仿宋" w:hint="eastAsia"/>
          <w:sz w:val="28"/>
          <w:lang w:eastAsia="zh-CN"/>
        </w:rPr>
      </w:pPr>
      <w:bookmarkStart w:id="10" w:name="_Toc3147"/>
      <w:r>
        <w:rPr>
          <w:rFonts w:ascii="仿宋" w:eastAsia="仿宋" w:hAnsi="仿宋" w:cs="仿宋" w:hint="eastAsia"/>
          <w:sz w:val="28"/>
          <w:lang w:eastAsia="zh-CN"/>
        </w:rPr>
        <w:t>二、项目后期运营与拓展</w:t>
      </w:r>
      <w:bookmarkEnd w:id="10"/>
    </w:p>
    <w:p>
      <w:pPr>
        <w:pStyle w:val="Heading2"/>
        <w:rPr>
          <w:rFonts w:ascii="仿宋" w:eastAsia="仿宋" w:hAnsi="仿宋" w:cs="仿宋" w:hint="eastAsia"/>
          <w:lang w:eastAsia="zh-CN"/>
        </w:rPr>
      </w:pPr>
      <w:bookmarkStart w:id="11" w:name="_Toc3479"/>
      <w:r>
        <w:rPr>
          <w:rFonts w:ascii="仿宋" w:eastAsia="仿宋" w:hAnsi="仿宋" w:cs="仿宋" w:hint="eastAsia"/>
          <w:lang w:eastAsia="zh-CN"/>
        </w:rPr>
        <w:t>(一)、后期运营计划</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后期运营计划：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项目建设完成后，为确保项目能够稳健运营并取得长期成功，我们将制定详细的后期运营计划。该计划涵盖多个方面，包括设备运维、人员培训、市场推广、财务管理等，以确保项目在商业竞争激烈的市场中保持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设备运维：</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将建立完善的设备运维体系，包括定期的设备检查、维护和升级计划。通过使用先进的监测技术，我们能够实时监控设备状态，及时发现并解决潜在问题，确保项目的正常运行。此外，我们将与设备供应商建立紧密的合作关系，保障设备能够及时得到维修和更新，以保证项目在高效和可靠的基础上运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人员培训：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人力资源是项目运营的核心。我们将实施定期的员工培训计划，包括新员工的入职培训、技能提升培训以及管理层的领导力培训等。培训内容将根据员工职责和岗位需求进行针对性制定，以确保团队始终具备应对市场变化和技术发展的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市场推广：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产品在市场中保持良好的知名度和竞争力，我们将实施精准的市场推广策略。这将包括在线和离线广告宣传、参与羟基黄体酮行业展会、建立合作关系等多方面手段。我们将密切关注市场反馈，根据市场需求调整产品定位，并通过创新的市场活动提高品牌曝光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财务管理：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项目的财务稳健，我们将建立健全的财务管理体系。这将包括预算控制、成本分析、财务报告等多个方面。通过财务数据的及时分析，我们能够迅速发现潜在问题并采取有效措施，确保项目能够在财务上持续盈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品质管理：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品质是项目长期成功的基石。我们将实施全面的品质管理体系，包括产品质量监控、客户服务质量评估、内部流程优化等。通过建立质量标准和流程，我们将确保产品在市场中保持高品质，赢得客户的信赖。</w:t>
      </w:r>
    </w:p>
    <w:p>
      <w:pPr>
        <w:pStyle w:val="Heading2"/>
        <w:ind w:firstLine="560" w:firstLineChars="200"/>
        <w:rPr>
          <w:rFonts w:ascii="仿宋" w:eastAsia="仿宋" w:hAnsi="仿宋" w:cs="仿宋" w:hint="eastAsia"/>
          <w:sz w:val="28"/>
          <w:lang w:eastAsia="zh-CN"/>
        </w:rPr>
      </w:pPr>
      <w:bookmarkStart w:id="12" w:name="_Toc30714"/>
      <w:r>
        <w:rPr>
          <w:rFonts w:ascii="仿宋" w:eastAsia="仿宋" w:hAnsi="仿宋" w:cs="仿宋" w:hint="eastAsia"/>
          <w:sz w:val="28"/>
          <w:lang w:eastAsia="zh-CN"/>
        </w:rPr>
        <w:t>(二)、市场拓展与多元化发展</w:t>
      </w:r>
      <w:bookmarkEnd w:id="12"/>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通过不断寻找新的市场机会和业务领域，扩大项目的市场份额。这将包括开拓新的地理市场、扩展产品线、探索新的客户群体等。通过市场细分和定位，我们能够更好地满足不同市场需求，提高市场占有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多元化发展是为了降低经营风险和提高企业的生存能力。我们将推动项目的多元化发展，包括在现有业务领域内推出相关的附加产品或服务，或者进入与当前业务相关的新兴领域。多元化发展有助于项目在不同经济周期和市场波动中保持稳定，创造更多的增长机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合作与联盟是项目后期运营的另一重要战略。我们将积极寻求与其他企业或机构的合作和联盟，以实现优势互补、资源共享、风险分担等多方面的合作关系。通过建立合作伙伴关系，我们可以更好地获取市场信息、降低采购成本、共同开发新产品等。这有助于提高项目的竞争力和创新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创新和研发是项目后期运营阶段持续注重的方面。通过投入更多资源进行新技术、新产品的研究和开发，我们可以不断提升产品的竞争力。创新也包括提升生产工艺、改进服务模式等方面，以满足市场和客户的不断变化的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客户关系管理对于项目的后期运营至关重要。我们将建立健全的客户关系管理体系，通过定期的客户反馈调查、客户服务改进等方式，保持对客户需求的敏感度，提高客户满意度，促进客户忠诚度，从而实现持续的业务增长。</w:t>
      </w:r>
    </w:p>
    <w:p>
      <w:pPr>
        <w:pStyle w:val="Heading2"/>
        <w:ind w:firstLine="560" w:firstLineChars="200"/>
        <w:rPr>
          <w:rFonts w:ascii="仿宋" w:eastAsia="仿宋" w:hAnsi="仿宋" w:cs="仿宋" w:hint="eastAsia"/>
          <w:sz w:val="28"/>
          <w:lang w:eastAsia="zh-CN"/>
        </w:rPr>
      </w:pPr>
      <w:bookmarkStart w:id="13" w:name="_Toc29616"/>
      <w:r>
        <w:rPr>
          <w:rFonts w:ascii="仿宋" w:eastAsia="仿宋" w:hAnsi="仿宋" w:cs="仿宋" w:hint="eastAsia"/>
          <w:sz w:val="28"/>
          <w:lang w:eastAsia="zh-CN"/>
        </w:rPr>
        <w:t>(三)、技术创新与升级计划</w:t>
      </w:r>
      <w:bookmarkEnd w:id="13"/>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随着科技的不断进步，技术创新和升级是项目后期运营的关键。我们将制定全面的技术创新与升级计划，以确保项目始终保持在羟基黄体酮行业的前沿。以下是计划的主要内容：</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现有技术评估与优化：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在项目运营过程中，我们将对现有技术进行全面的评估，包括生产工艺、信息系统、设备设施等各个方面。通过评估，我们能够发现现有技术存在的潜在问题和瓶颈，并制定相应的优化方案。这可能包括引入新的生产工艺、优化现有系统的性能、提高设备的效率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新技术引入：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密切关注相关羟基黄体酮行业的最新技术趋势，并考虑将先进技术引入到项目中。这可能涉及到新型生产设备的采购，信息系统的更新，以及先进的数据分析和人工智能技术的应用等。通过引入新技术，我们可以提高生产效率、降低成本、提升产品质量，从而增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研发投入与创新平台建设：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项目将增加对研发的投入，建设创新平台，支持技术创新和新产品的研发。我们将设立专门的研发团队，聚焦于关键技术领域，推动新产品的开发。同时，我们将积极参与羟基黄体酮行业内的技术合作与交流，与科研机构建立合作关系，获取最新的研究成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员工培训与技能提升：</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确保新技术的有效运用，我们将实施全员培训计划，提升员工的技术水平和创新意识。这包括技术人员的专业培训、操作人员的技能提升等。通过培训，我们旨在构建一支高素质、创新能力强的团队，以适应技术创新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设备升级与智能化改造：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针对项目的生产设备，我们将定期进行检修和维护，并考虑设备的升级和智能化改造。引入先进的传感技术、自动化控制系统等，提高设备的智能化水平，降低能耗，提高生产效率。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绿色技术应用：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我们将关注环保和可持续发展的要求，探索绿色技术的应用。这可能包括废弃物的资源化利用、清洁生产技术的采用等，以减轻项目对环境的影响，提升企业的社会责任感。</w:t>
      </w:r>
    </w:p>
    <w:p>
      <w:pPr>
        <w:pStyle w:val="Heading1"/>
        <w:ind w:firstLine="560" w:firstLineChars="200"/>
        <w:rPr>
          <w:rFonts w:ascii="仿宋" w:eastAsia="仿宋" w:hAnsi="仿宋" w:cs="仿宋" w:hint="eastAsia"/>
          <w:sz w:val="28"/>
          <w:lang w:eastAsia="zh-CN"/>
        </w:rPr>
      </w:pPr>
      <w:bookmarkStart w:id="14" w:name="_Toc32480"/>
      <w:r>
        <w:rPr>
          <w:rFonts w:ascii="仿宋" w:eastAsia="仿宋" w:hAnsi="仿宋" w:cs="仿宋" w:hint="eastAsia"/>
          <w:sz w:val="28"/>
          <w:lang w:eastAsia="zh-CN"/>
        </w:rPr>
        <w:t>三、法人治理</w:t>
      </w:r>
      <w:bookmarkEnd w:id="14"/>
    </w:p>
    <w:p>
      <w:pPr>
        <w:pStyle w:val="Heading2"/>
        <w:rPr>
          <w:rFonts w:ascii="仿宋" w:eastAsia="仿宋" w:hAnsi="仿宋" w:cs="仿宋" w:hint="eastAsia"/>
          <w:lang w:eastAsia="zh-CN"/>
        </w:rPr>
      </w:pPr>
      <w:bookmarkStart w:id="15" w:name="_Toc5512"/>
      <w:r>
        <w:rPr>
          <w:rFonts w:ascii="仿宋" w:eastAsia="仿宋" w:hAnsi="仿宋" w:cs="仿宋" w:hint="eastAsia"/>
          <w:lang w:eastAsia="zh-CN"/>
        </w:rPr>
        <w:t>(一)、股东权利及义务</w:t>
      </w:r>
      <w:bookmarkEnd w:id="1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股东权利及义务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公司股东是依法持有公司股份的个人或法人。股东根据持有的股份享有相应的权利和承担相应的义务，同一种类的股东享有同等的权利和义务。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在公司召开股东大会、分配股利、清算以及进行其他需要确认股东身份的行为时，由董事会或股东大会召集人确定股权登记日。股权登记日后登记在册的股东将享有相关权益。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公司股东拥有以下权利：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(1) 根据持有的股份份额获得股利和其他形式的利益分配；</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(2)</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依法请求、召集、主持、参加或者委派股东代理人参加股东大会，并行使相应的表决权；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(3) 对公司经营进行监督，提出建议或者质询；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(4) 依法、公司章程规定转让、赠与或质押其所持有的股份；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(5) 查阅公司文件，包括章程、股东名册、公司债券存根、股东大会会议记录、董事会会议决议和监事会会议决议等；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(6) 在公司终止或清算时参与公司剩余财产的分配；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(7) 对于不同意公司合并、分立决议的股东，有权要求公司收购其股份；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(8) 对法律、法规和公司章程规定的公司重大事项享有知情权和参与权；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(9) 其他法律、法规、章程规定的权利。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关于股东召集权，公司和控股股东应保护中小投资者的股东大会召集请求权。公司董事会应根据法律、法规和公司章程决定是否召开股东大会，不得无故拖延或阻挠。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股东如要求查阅有关信息或索取资料，需提供书面文件证明其持有公司股份的种类和数量。公司在核实股东身份后应满足股东的要求。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股东有权通过法律手段保护其合法权益，包括通过民事诉讼等途径。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公司股东承担以下义务：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(1) 遵守法律、行政法规和公司章程；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(2) 缴纳股金；</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https://d.book118.com/195000212102011043</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羟基黄体酮资金申请报告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4F5646"/>
    <w:rsid w:val="282E6701"/>
    <w:rsid w:val="374F5646"/>
    <w:rsid w:val="3E675B86"/>
    <w:rsid w:val="44335160"/>
    <w:rsid w:val="497C50C6"/>
    <w:rsid w:val="59204A0B"/>
    <w:rsid w:val="5D2D2508"/>
    <w:rsid w:val="689E7DA6"/>
    <w:rsid w:val="6EC244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195000212102011043"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2024-01-07T02:20:00Z</dcterms:created>
  <dcterms:modified xsi:type="dcterms:W3CDTF">2024-01-07T02:20:20Z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F0BBAEBAAF154FE998A07D9F1BC44CCA_11</vt:lpwstr>
  </property>
  <property fmtid="{D5CDD505-2E9C-101B-9397-08002B2CF9AE}" pid="3" name="KSOProductBuildVer">
    <vt:lpwstr>2052-12.1.0.16120</vt:lpwstr>
  </property>
</Properties>
</file>