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54"/>
        </w:rPr>
      </w:pP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spacing w:before="9"/>
        <w:rPr>
          <w:rFonts w:ascii="Times New Roman"/>
          <w:sz w:val="63"/>
        </w:rPr>
      </w:pPr>
    </w:p>
    <w:p>
      <w:pPr>
        <w:pStyle w:val="BodyText"/>
        <w:ind w:left="1139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-48133</wp:posOffset>
            </wp:positionV>
            <wp:extent cx="94234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1</w:t>
      </w:r>
      <w:r>
        <w:t>、目的</w:t>
      </w:r>
    </w:p>
    <w:p>
      <w:pPr>
        <w:spacing w:before="85" w:line="364" w:lineRule="auto"/>
        <w:ind w:left="1474" w:right="17" w:hanging="335"/>
        <w:jc w:val="left"/>
        <w:rPr>
          <w:b/>
          <w:sz w:val="48"/>
        </w:rPr>
      </w:pPr>
      <w:r>
        <w:br w:type="column"/>
      </w:r>
      <w:r>
        <w:rPr>
          <w:rFonts w:ascii="Times New Roman" w:eastAsia="Times New Roman"/>
          <w:sz w:val="48"/>
        </w:rPr>
        <w:t xml:space="preserve">XXX </w:t>
      </w:r>
      <w:r>
        <w:rPr>
          <w:sz w:val="48"/>
        </w:rPr>
        <w:t>电器有限公司</w:t>
      </w:r>
      <w:r>
        <w:rPr>
          <w:b/>
          <w:sz w:val="48"/>
        </w:rPr>
        <w:t>供应商管理程序</w:t>
      </w:r>
    </w:p>
    <w:p>
      <w:pPr>
        <w:pStyle w:val="BodyText"/>
        <w:spacing w:before="10"/>
        <w:rPr>
          <w:b/>
          <w:sz w:val="44"/>
        </w:rPr>
      </w:pPr>
      <w:r>
        <w:br w:type="column"/>
      </w:r>
    </w:p>
    <w:p>
      <w:pPr>
        <w:pStyle w:val="BodyText"/>
        <w:ind w:left="1139"/>
        <w:rPr>
          <w:rFonts w:ascii="Lucida Sans"/>
          <w:b/>
        </w:rPr>
      </w:pPr>
      <w:r>
        <w:rPr>
          <w:rFonts w:ascii="Lucida Sans"/>
          <w:b/>
          <w:w w:val="95"/>
        </w:rPr>
        <w:t>LQ/QP009-2009</w:t>
      </w:r>
    </w:p>
    <w:p>
      <w:pPr>
        <w:spacing w:after="0"/>
        <w:rPr>
          <w:rFonts w:ascii="Lucida Sans"/>
        </w:rPr>
        <w:sectPr>
          <w:headerReference w:type="default" r:id="rId5"/>
          <w:type w:val="continuous"/>
          <w:pgSz w:w="17860" w:h="25260"/>
          <w:pgMar w:top="1360" w:right="0" w:bottom="280" w:left="560" w:header="1160" w:footer="708"/>
          <w:cols w:num="3" w:space="708" w:equalWidth="0">
            <w:col w:w="2858" w:space="94"/>
            <w:col w:w="5213" w:space="2108"/>
            <w:col w:w="7027" w:space="0"/>
          </w:cols>
        </w:sectPr>
      </w:pPr>
    </w:p>
    <w:p>
      <w:pPr>
        <w:pStyle w:val="BodyText"/>
        <w:spacing w:before="7"/>
        <w:rPr>
          <w:rFonts w:ascii="Lucida Sans"/>
          <w:b/>
          <w:sz w:val="24"/>
        </w:rPr>
      </w:pPr>
    </w:p>
    <w:p>
      <w:pPr>
        <w:pStyle w:val="BodyText"/>
        <w:spacing w:before="32" w:line="364" w:lineRule="auto"/>
        <w:ind w:left="1139" w:right="1722" w:firstLine="717"/>
        <w:jc w:val="both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838327</wp:posOffset>
            </wp:positionV>
            <wp:extent cx="8572500" cy="87249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4"/>
          <w:w w:val="95"/>
        </w:rPr>
        <w:t xml:space="preserve">加强供应商管理过程的控制，确保新开发的供应商的供货能力能够 </w:t>
      </w:r>
      <w:r>
        <w:t>满足要求，为开发新供应商和对合格供应商进行复评作业提供指导。</w:t>
      </w:r>
      <w:r>
        <w:rPr>
          <w:rFonts w:ascii="Times New Roman" w:eastAsia="Times New Roman"/>
        </w:rPr>
        <w:t>2</w:t>
      </w:r>
      <w:r>
        <w:t>、适用范围</w:t>
      </w:r>
    </w:p>
    <w:p>
      <w:pPr>
        <w:pStyle w:val="BodyText"/>
        <w:spacing w:before="3"/>
        <w:ind w:left="1856"/>
      </w:pPr>
      <w:r>
        <w:t>适用于原物料供应商开发和复评管理过程。</w:t>
      </w:r>
    </w:p>
    <w:p>
      <w:pPr>
        <w:pStyle w:val="BodyText"/>
        <w:spacing w:before="322"/>
        <w:ind w:left="1139"/>
      </w:pPr>
      <w:r>
        <w:rPr>
          <w:rFonts w:ascii="Times New Roman" w:eastAsia="Times New Roman"/>
        </w:rPr>
        <w:t>3</w:t>
      </w:r>
      <w:r>
        <w:t>、名词定义</w:t>
      </w:r>
    </w:p>
    <w:p>
      <w:pPr>
        <w:pStyle w:val="BodyText"/>
        <w:spacing w:before="321" w:line="364" w:lineRule="auto"/>
        <w:ind w:left="1139" w:right="1671"/>
      </w:pPr>
      <w:r>
        <w:rPr>
          <w:rFonts w:ascii="Times New Roman" w:eastAsia="Times New Roman"/>
          <w:w w:val="95"/>
        </w:rPr>
        <w:t>3.1</w:t>
      </w:r>
      <w:r>
        <w:rPr>
          <w:spacing w:val="-1"/>
          <w:w w:val="95"/>
        </w:rPr>
        <w:t xml:space="preserve">、合格供应商：经过我司评估，具备向立奇公司供货资格的物料生  </w:t>
      </w:r>
      <w:r>
        <w:t>产商和经销商。</w:t>
      </w:r>
    </w:p>
    <w:p>
      <w:pPr>
        <w:pStyle w:val="BodyText"/>
        <w:spacing w:before="2"/>
        <w:ind w:left="1139"/>
      </w:pPr>
      <w:r>
        <w:rPr>
          <w:rFonts w:ascii="Times New Roman" w:eastAsia="Times New Roman"/>
        </w:rPr>
        <w:t>4</w:t>
      </w:r>
      <w:r>
        <w:t>、流程</w:t>
      </w:r>
    </w:p>
    <w:p>
      <w:pPr>
        <w:spacing w:after="0"/>
        <w:sectPr>
          <w:headerReference w:type="default" r:id="rId7"/>
          <w:type w:val="continuous"/>
          <w:pgSz w:w="17860" w:h="25260"/>
          <w:pgMar w:top="1360" w:right="0" w:bottom="280" w:left="560" w:header="708" w:footer="708"/>
          <w:pgNumType w:start="2"/>
          <w:cols w:space="708"/>
        </w:sectPr>
      </w:pPr>
    </w:p>
    <w:p>
      <w:pPr>
        <w:spacing w:before="135" w:line="384" w:lineRule="auto"/>
        <w:ind w:left="1642" w:right="0" w:hanging="181"/>
        <w:jc w:val="left"/>
        <w:rPr>
          <w:sz w:val="33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1078102</wp:posOffset>
            </wp:positionH>
            <wp:positionV relativeFrom="paragraph">
              <wp:posOffset>49148</wp:posOffset>
            </wp:positionV>
            <wp:extent cx="9297670" cy="1135545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7670" cy="11355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责任部门采购部</w:t>
      </w:r>
    </w:p>
    <w:p>
      <w:pPr>
        <w:spacing w:before="135" w:line="400" w:lineRule="auto"/>
        <w:ind w:left="1461" w:right="38" w:firstLine="861"/>
        <w:jc w:val="left"/>
        <w:rPr>
          <w:sz w:val="33"/>
        </w:rPr>
      </w:pPr>
      <w:r>
        <w:br w:type="column"/>
      </w:r>
      <w:r>
        <w:rPr>
          <w:sz w:val="33"/>
        </w:rPr>
        <w:t>流 程 图 候选供应商调查</w:t>
      </w:r>
    </w:p>
    <w:p>
      <w:pPr>
        <w:spacing w:before="135"/>
        <w:ind w:left="1461" w:right="0" w:firstLine="0"/>
        <w:jc w:val="center"/>
        <w:rPr>
          <w:sz w:val="33"/>
        </w:rPr>
      </w:pPr>
      <w:r>
        <w:br w:type="column"/>
      </w:r>
      <w:r>
        <w:rPr>
          <w:sz w:val="33"/>
        </w:rPr>
        <w:t>相关规定</w:t>
      </w:r>
    </w:p>
    <w:p>
      <w:pPr>
        <w:spacing w:before="253"/>
        <w:ind w:left="1521" w:right="0" w:firstLine="0"/>
        <w:jc w:val="center"/>
        <w:rPr>
          <w:sz w:val="33"/>
        </w:rPr>
      </w:pPr>
      <w:r>
        <w:rPr>
          <w:sz w:val="33"/>
        </w:rPr>
        <w:t>5.1</w:t>
      </w:r>
    </w:p>
    <w:p>
      <w:pPr>
        <w:spacing w:before="135"/>
        <w:ind w:left="2360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使用表单</w:t>
      </w:r>
    </w:p>
    <w:p>
      <w:pPr>
        <w:spacing w:before="253"/>
        <w:ind w:left="650" w:right="0" w:firstLine="0"/>
        <w:jc w:val="left"/>
        <w:rPr>
          <w:sz w:val="33"/>
        </w:rPr>
      </w:pPr>
      <w:r>
        <w:rPr>
          <w:sz w:val="33"/>
        </w:rPr>
        <w:t>《供应商调查表》LQ/QP009-01</w:t>
      </w:r>
    </w:p>
    <w:p>
      <w:pPr>
        <w:spacing w:after="0"/>
        <w:jc w:val="left"/>
        <w:rPr>
          <w:sz w:val="33"/>
        </w:rPr>
        <w:sectPr>
          <w:headerReference w:type="default" r:id="rId9"/>
          <w:pgSz w:w="17860" w:h="25260"/>
          <w:pgMar w:top="1360" w:right="0" w:bottom="280" w:left="560" w:header="1160" w:footer="0"/>
          <w:pgNumType w:start="3"/>
          <w:cols w:num="4" w:space="708" w:equalWidth="0">
            <w:col w:w="2808" w:space="52"/>
            <w:col w:w="3857" w:space="370"/>
            <w:col w:w="2808" w:space="39"/>
            <w:col w:w="7366" w:space="0"/>
          </w:cols>
        </w:sectPr>
      </w:pP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10"/>
          <w:type w:val="continuous"/>
          <w:pgSz w:w="17860" w:h="25260"/>
          <w:pgMar w:top="1360" w:right="0" w:bottom="280" w:left="560" w:header="708" w:footer="708"/>
          <w:pgNumType w:start="4"/>
          <w:cols w:space="708"/>
        </w:sectPr>
      </w:pPr>
    </w:p>
    <w:p>
      <w:pPr>
        <w:spacing w:before="171"/>
        <w:ind w:left="1642" w:right="0" w:firstLine="0"/>
        <w:jc w:val="left"/>
        <w:rPr>
          <w:sz w:val="33"/>
        </w:rPr>
      </w:pPr>
      <w:r>
        <w:rPr>
          <w:sz w:val="33"/>
        </w:rPr>
        <w:t>采购部</w:t>
      </w:r>
    </w:p>
    <w:p>
      <w:pPr>
        <w:pStyle w:val="BodyText"/>
        <w:rPr>
          <w:sz w:val="34"/>
        </w:rPr>
      </w:pPr>
    </w:p>
    <w:p>
      <w:pPr>
        <w:pStyle w:val="BodyText"/>
        <w:spacing w:before="6"/>
        <w:rPr>
          <w:sz w:val="38"/>
        </w:rPr>
      </w:pPr>
    </w:p>
    <w:p>
      <w:pPr>
        <w:spacing w:before="1"/>
        <w:ind w:left="1638" w:right="0" w:firstLine="3"/>
        <w:jc w:val="left"/>
        <w:rPr>
          <w:sz w:val="33"/>
        </w:rPr>
      </w:pPr>
      <w:r>
        <w:rPr>
          <w:sz w:val="33"/>
        </w:rPr>
        <w:t>供应商</w:t>
      </w:r>
    </w:p>
    <w:p>
      <w:pPr>
        <w:pStyle w:val="BodyText"/>
        <w:rPr>
          <w:sz w:val="34"/>
        </w:rPr>
      </w:pPr>
    </w:p>
    <w:p>
      <w:pPr>
        <w:spacing w:before="298" w:line="232" w:lineRule="auto"/>
        <w:ind w:left="1638" w:right="41" w:firstLine="0"/>
        <w:jc w:val="left"/>
        <w:rPr>
          <w:sz w:val="33"/>
        </w:rPr>
      </w:pPr>
      <w:r>
        <w:rPr>
          <w:spacing w:val="-6"/>
          <w:sz w:val="33"/>
        </w:rPr>
        <w:t>工程部品质部</w:t>
      </w:r>
    </w:p>
    <w:p>
      <w:pPr>
        <w:tabs>
          <w:tab w:val="left" w:pos="4002"/>
          <w:tab w:val="right" w:pos="6279"/>
        </w:tabs>
        <w:spacing w:before="60"/>
        <w:ind w:left="1999" w:right="0" w:firstLine="0"/>
        <w:jc w:val="left"/>
        <w:rPr>
          <w:sz w:val="33"/>
        </w:rPr>
      </w:pPr>
      <w:r>
        <w:br w:type="column"/>
      </w:r>
      <w:r>
        <w:rPr>
          <w:position w:val="-26"/>
          <w:sz w:val="33"/>
        </w:rPr>
        <w:t>评估</w:t>
        <w:tab/>
      </w:r>
      <w:r>
        <w:rPr>
          <w:sz w:val="33"/>
        </w:rPr>
        <w:t>NG</w:t>
        <w:tab/>
      </w:r>
      <w:r>
        <w:rPr>
          <w:position w:val="-10"/>
          <w:sz w:val="33"/>
        </w:rPr>
        <w:t>5.2</w:t>
      </w:r>
    </w:p>
    <w:p>
      <w:pPr>
        <w:spacing w:before="144"/>
        <w:ind w:left="2434" w:right="3432" w:firstLine="0"/>
        <w:jc w:val="center"/>
        <w:rPr>
          <w:sz w:val="33"/>
        </w:rPr>
      </w:pPr>
      <w:r>
        <w:rPr>
          <w:sz w:val="33"/>
        </w:rPr>
        <w:t>OK</w:t>
      </w:r>
    </w:p>
    <w:p>
      <w:pPr>
        <w:tabs>
          <w:tab w:val="right" w:pos="6279"/>
        </w:tabs>
        <w:spacing w:before="203"/>
        <w:ind w:left="1999" w:right="0" w:firstLine="0"/>
        <w:jc w:val="left"/>
        <w:rPr>
          <w:sz w:val="33"/>
        </w:rPr>
      </w:pPr>
      <w:r>
        <w:rPr>
          <w:position w:val="-2"/>
          <w:sz w:val="33"/>
        </w:rPr>
        <w:t>送样</w:t>
        <w:tab/>
      </w:r>
      <w:r>
        <w:rPr>
          <w:sz w:val="33"/>
        </w:rPr>
        <w:t>5.3</w:t>
      </w:r>
    </w:p>
    <w:p>
      <w:pPr>
        <w:tabs>
          <w:tab w:val="left" w:pos="3976"/>
          <w:tab w:val="right" w:pos="6279"/>
        </w:tabs>
        <w:spacing w:before="855"/>
        <w:ind w:left="1638" w:right="0" w:firstLine="0"/>
        <w:jc w:val="left"/>
        <w:rPr>
          <w:sz w:val="33"/>
        </w:rPr>
      </w:pPr>
      <w:r>
        <w:rPr>
          <w:sz w:val="33"/>
        </w:rPr>
        <w:t>样品认定</w:t>
        <w:tab/>
      </w:r>
      <w:r>
        <w:rPr>
          <w:position w:val="21"/>
          <w:sz w:val="33"/>
        </w:rPr>
        <w:t>NG</w:t>
        <w:tab/>
      </w:r>
      <w:r>
        <w:rPr>
          <w:position w:val="16"/>
          <w:sz w:val="33"/>
        </w:rPr>
        <w:t>5.4</w:t>
      </w:r>
    </w:p>
    <w:p>
      <w:pPr>
        <w:spacing w:before="203" w:line="398" w:lineRule="exact"/>
        <w:ind w:left="2413" w:right="3454" w:firstLine="0"/>
        <w:jc w:val="center"/>
        <w:rPr>
          <w:sz w:val="33"/>
        </w:rPr>
      </w:pPr>
      <w:r>
        <w:rPr>
          <w:sz w:val="33"/>
        </w:rPr>
        <w:t>OK</w:t>
      </w:r>
    </w:p>
    <w:p>
      <w:pPr>
        <w:spacing w:before="171"/>
        <w:ind w:left="973" w:right="2103" w:firstLine="0"/>
        <w:jc w:val="center"/>
        <w:rPr>
          <w:sz w:val="33"/>
        </w:rPr>
      </w:pPr>
      <w:r>
        <w:br w:type="column"/>
      </w:r>
      <w:r>
        <w:rPr>
          <w:sz w:val="33"/>
        </w:rPr>
        <w:t>《供应商调查表》LQ/QP009-01</w:t>
      </w:r>
    </w:p>
    <w:p>
      <w:pPr>
        <w:pStyle w:val="BodyText"/>
        <w:spacing w:before="6"/>
        <w:rPr>
          <w:sz w:val="40"/>
        </w:rPr>
      </w:pPr>
    </w:p>
    <w:p>
      <w:pPr>
        <w:spacing w:before="0" w:line="417" w:lineRule="exact"/>
        <w:ind w:left="973" w:right="2122" w:firstLine="0"/>
        <w:jc w:val="center"/>
        <w:rPr>
          <w:sz w:val="33"/>
        </w:rPr>
      </w:pPr>
      <w:r>
        <w:rPr>
          <w:sz w:val="33"/>
        </w:rPr>
        <w:t>《产品/部件宣告表》LQ/QP009-</w:t>
      </w:r>
    </w:p>
    <w:p>
      <w:pPr>
        <w:spacing w:before="0" w:line="410" w:lineRule="exact"/>
        <w:ind w:left="973" w:right="1815" w:firstLine="0"/>
        <w:jc w:val="center"/>
        <w:rPr>
          <w:sz w:val="33"/>
        </w:rPr>
      </w:pPr>
      <w:r>
        <w:rPr>
          <w:sz w:val="33"/>
        </w:rPr>
        <w:t>09</w:t>
      </w:r>
    </w:p>
    <w:p>
      <w:pPr>
        <w:spacing w:before="0" w:line="417" w:lineRule="exact"/>
        <w:ind w:left="973" w:right="2005" w:firstLine="0"/>
        <w:jc w:val="center"/>
        <w:rPr>
          <w:sz w:val="33"/>
        </w:rPr>
      </w:pPr>
      <w:r>
        <w:rPr>
          <w:sz w:val="33"/>
        </w:rPr>
        <w:t>ROHS符合性测试报告</w:t>
      </w:r>
    </w:p>
    <w:p>
      <w:pPr>
        <w:pStyle w:val="BodyText"/>
        <w:spacing w:before="7"/>
        <w:rPr>
          <w:sz w:val="40"/>
        </w:rPr>
      </w:pPr>
    </w:p>
    <w:p>
      <w:pPr>
        <w:spacing w:before="0"/>
        <w:ind w:left="973" w:right="2103" w:firstLine="0"/>
        <w:jc w:val="center"/>
        <w:rPr>
          <w:sz w:val="33"/>
        </w:rPr>
      </w:pPr>
      <w:r>
        <w:rPr>
          <w:sz w:val="33"/>
        </w:rPr>
        <w:t>《样品认定报告》LQ/QP009-02</w:t>
      </w:r>
    </w:p>
    <w:p>
      <w:pPr>
        <w:spacing w:after="0"/>
        <w:jc w:val="center"/>
        <w:rPr>
          <w:sz w:val="33"/>
        </w:rPr>
        <w:sectPr>
          <w:headerReference w:type="default" r:id="rId11"/>
          <w:type w:val="continuous"/>
          <w:pgSz w:w="17860" w:h="25260"/>
          <w:pgMar w:top="1360" w:right="0" w:bottom="280" w:left="560" w:header="708" w:footer="708"/>
          <w:pgNumType w:start="5"/>
          <w:cols w:num="3" w:space="708" w:equalWidth="0">
            <w:col w:w="2692" w:space="532"/>
            <w:col w:w="6280" w:space="40"/>
            <w:col w:w="7756" w:space="0"/>
          </w:cols>
        </w:sectPr>
      </w:pPr>
    </w:p>
    <w:p>
      <w:pPr>
        <w:spacing w:before="164"/>
        <w:ind w:left="1631" w:right="182" w:firstLine="0"/>
        <w:jc w:val="center"/>
        <w:rPr>
          <w:sz w:val="33"/>
        </w:rPr>
      </w:pPr>
      <w:r>
        <w:rPr>
          <w:sz w:val="33"/>
        </w:rPr>
        <w:t>供应商</w:t>
      </w:r>
    </w:p>
    <w:p>
      <w:pPr>
        <w:pStyle w:val="BodyText"/>
        <w:rPr>
          <w:sz w:val="34"/>
        </w:rPr>
      </w:pPr>
    </w:p>
    <w:p>
      <w:pPr>
        <w:spacing w:before="298" w:line="232" w:lineRule="auto"/>
        <w:ind w:left="1458" w:right="38" w:firstLine="24"/>
        <w:jc w:val="center"/>
        <w:rPr>
          <w:sz w:val="33"/>
        </w:rPr>
      </w:pPr>
      <w:r>
        <w:rPr>
          <w:sz w:val="33"/>
        </w:rPr>
        <w:t xml:space="preserve">品质部 </w:t>
      </w:r>
      <w:r>
        <w:rPr>
          <w:spacing w:val="-5"/>
          <w:sz w:val="33"/>
        </w:rPr>
        <w:t>原材料库</w:t>
      </w:r>
    </w:p>
    <w:p>
      <w:pPr>
        <w:pStyle w:val="BodyText"/>
        <w:rPr>
          <w:sz w:val="34"/>
        </w:rPr>
      </w:pPr>
    </w:p>
    <w:p>
      <w:pPr>
        <w:spacing w:before="293"/>
        <w:ind w:left="1631" w:right="182" w:firstLine="0"/>
        <w:jc w:val="center"/>
        <w:rPr>
          <w:sz w:val="33"/>
        </w:rPr>
      </w:pPr>
      <w:r>
        <w:rPr>
          <w:sz w:val="33"/>
        </w:rPr>
        <w:t>制造部</w:t>
      </w:r>
    </w:p>
    <w:p>
      <w:pPr>
        <w:spacing w:before="194"/>
        <w:ind w:left="1457" w:right="992" w:firstLine="0"/>
        <w:jc w:val="center"/>
        <w:rPr>
          <w:sz w:val="33"/>
        </w:rPr>
      </w:pPr>
      <w:r>
        <w:br w:type="column"/>
      </w:r>
      <w:r>
        <w:rPr>
          <w:sz w:val="33"/>
        </w:rPr>
        <w:t>小批量供货</w:t>
      </w:r>
    </w:p>
    <w:p>
      <w:pPr>
        <w:pStyle w:val="BodyText"/>
        <w:rPr>
          <w:sz w:val="34"/>
        </w:rPr>
      </w:pPr>
    </w:p>
    <w:p>
      <w:pPr>
        <w:pStyle w:val="BodyText"/>
        <w:spacing w:before="8"/>
        <w:rPr>
          <w:sz w:val="35"/>
        </w:rPr>
      </w:pPr>
    </w:p>
    <w:p>
      <w:pPr>
        <w:tabs>
          <w:tab w:val="left" w:pos="4156"/>
        </w:tabs>
        <w:spacing w:before="0"/>
        <w:ind w:left="1818" w:right="0" w:firstLine="0"/>
        <w:jc w:val="left"/>
        <w:rPr>
          <w:sz w:val="33"/>
        </w:rPr>
      </w:pPr>
      <w:r>
        <w:rPr>
          <w:sz w:val="33"/>
        </w:rPr>
        <w:t>验收入库</w:t>
        <w:tab/>
      </w:r>
      <w:r>
        <w:rPr>
          <w:spacing w:val="-10"/>
          <w:position w:val="22"/>
          <w:sz w:val="33"/>
        </w:rPr>
        <w:t>NG</w:t>
      </w:r>
    </w:p>
    <w:p>
      <w:pPr>
        <w:spacing w:before="196"/>
        <w:ind w:left="1457" w:right="355" w:firstLine="0"/>
        <w:jc w:val="center"/>
        <w:rPr>
          <w:sz w:val="33"/>
        </w:rPr>
      </w:pPr>
      <w:r>
        <w:rPr>
          <w:sz w:val="33"/>
        </w:rPr>
        <w:t>OK</w:t>
      </w:r>
    </w:p>
    <w:p>
      <w:pPr>
        <w:spacing w:before="41"/>
        <w:ind w:left="1457" w:right="1016" w:firstLine="0"/>
        <w:jc w:val="center"/>
        <w:rPr>
          <w:sz w:val="33"/>
        </w:rPr>
      </w:pPr>
      <w:r>
        <w:rPr>
          <w:sz w:val="33"/>
        </w:rPr>
        <w:t>小批量试生产</w:t>
      </w:r>
    </w:p>
    <w:p>
      <w:pPr>
        <w:spacing w:before="164"/>
        <w:ind w:left="956" w:right="0" w:firstLine="0"/>
        <w:jc w:val="center"/>
        <w:rPr>
          <w:sz w:val="33"/>
        </w:rPr>
      </w:pPr>
      <w:r>
        <w:br w:type="column"/>
      </w:r>
      <w:r>
        <w:rPr>
          <w:sz w:val="33"/>
        </w:rPr>
        <w:t>5.5</w:t>
      </w:r>
    </w:p>
    <w:p>
      <w:pPr>
        <w:pStyle w:val="BodyText"/>
        <w:spacing w:before="6"/>
        <w:rPr>
          <w:sz w:val="40"/>
        </w:rPr>
      </w:pPr>
    </w:p>
    <w:p>
      <w:pPr>
        <w:spacing w:before="0" w:line="417" w:lineRule="exact"/>
        <w:ind w:left="948" w:right="0" w:firstLine="0"/>
        <w:jc w:val="center"/>
        <w:rPr>
          <w:sz w:val="33"/>
        </w:rPr>
      </w:pPr>
      <w:r>
        <w:rPr>
          <w:sz w:val="33"/>
        </w:rPr>
        <w:t>5.6</w:t>
      </w:r>
    </w:p>
    <w:p>
      <w:pPr>
        <w:spacing w:before="5" w:line="232" w:lineRule="auto"/>
        <w:ind w:left="877" w:right="0" w:firstLine="0"/>
        <w:jc w:val="center"/>
        <w:rPr>
          <w:sz w:val="33"/>
        </w:rPr>
      </w:pPr>
      <w:r>
        <w:rPr>
          <w:sz w:val="33"/>
        </w:rPr>
        <w:t>LQ/QP016- 2005</w:t>
      </w:r>
    </w:p>
    <w:p>
      <w:pPr>
        <w:pStyle w:val="BodyText"/>
        <w:spacing w:before="9"/>
        <w:rPr>
          <w:sz w:val="40"/>
        </w:rPr>
      </w:pPr>
    </w:p>
    <w:p>
      <w:pPr>
        <w:spacing w:before="0"/>
        <w:ind w:left="956" w:right="0" w:firstLine="0"/>
        <w:jc w:val="center"/>
        <w:rPr>
          <w:sz w:val="33"/>
        </w:rPr>
      </w:pPr>
      <w:r>
        <w:rPr>
          <w:sz w:val="33"/>
        </w:rPr>
        <w:t>5.7</w:t>
      </w:r>
    </w:p>
    <w:p>
      <w:pPr>
        <w:spacing w:before="0" w:line="376" w:lineRule="exact"/>
        <w:ind w:left="507" w:right="2123" w:firstLine="0"/>
        <w:jc w:val="center"/>
        <w:rPr>
          <w:sz w:val="33"/>
        </w:rPr>
      </w:pPr>
      <w:r>
        <w:br w:type="column"/>
      </w:r>
      <w:r>
        <w:rPr>
          <w:sz w:val="33"/>
        </w:rPr>
        <w:t>《关于产品中不使用有害化学物</w:t>
      </w:r>
    </w:p>
    <w:p>
      <w:pPr>
        <w:spacing w:before="0" w:line="417" w:lineRule="exact"/>
        <w:ind w:left="507" w:right="2062" w:firstLine="0"/>
        <w:jc w:val="center"/>
        <w:rPr>
          <w:sz w:val="33"/>
        </w:rPr>
      </w:pPr>
      <w:r>
        <w:rPr>
          <w:sz w:val="33"/>
        </w:rPr>
        <w:t>质的保证书》LQ/QP009-03</w:t>
      </w:r>
    </w:p>
    <w:p>
      <w:pPr>
        <w:pStyle w:val="BodyText"/>
        <w:rPr>
          <w:sz w:val="34"/>
        </w:rPr>
      </w:pPr>
    </w:p>
    <w:p>
      <w:pPr>
        <w:pStyle w:val="BodyText"/>
        <w:spacing w:before="11"/>
        <w:rPr>
          <w:sz w:val="24"/>
        </w:rPr>
      </w:pPr>
    </w:p>
    <w:p>
      <w:pPr>
        <w:spacing w:before="0"/>
        <w:ind w:left="507" w:right="2122" w:firstLine="0"/>
        <w:jc w:val="center"/>
        <w:rPr>
          <w:sz w:val="31"/>
        </w:rPr>
      </w:pPr>
      <w:r>
        <w:rPr>
          <w:w w:val="95"/>
          <w:sz w:val="31"/>
        </w:rPr>
        <w:t>《原材料验收入库单》LQ/QP016-01</w:t>
      </w: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44"/>
        </w:rPr>
      </w:pPr>
    </w:p>
    <w:p>
      <w:pPr>
        <w:spacing w:before="0"/>
        <w:ind w:left="507" w:right="2122" w:firstLine="0"/>
        <w:jc w:val="center"/>
        <w:rPr>
          <w:sz w:val="31"/>
        </w:rPr>
      </w:pPr>
      <w:r>
        <w:rPr>
          <w:w w:val="95"/>
          <w:sz w:val="31"/>
        </w:rPr>
        <w:t>《小批量试产认定表》LQ/QP009-04</w:t>
      </w:r>
    </w:p>
    <w:p>
      <w:pPr>
        <w:spacing w:after="0"/>
        <w:jc w:val="center"/>
        <w:rPr>
          <w:sz w:val="31"/>
        </w:rPr>
        <w:sectPr>
          <w:headerReference w:type="default" r:id="rId12"/>
          <w:type w:val="continuous"/>
          <w:pgSz w:w="17860" w:h="25260"/>
          <w:pgMar w:top="1360" w:right="0" w:bottom="280" w:left="560" w:header="708" w:footer="708"/>
          <w:pgNumType w:start="6"/>
          <w:cols w:num="4" w:space="708" w:equalWidth="0">
            <w:col w:w="2844" w:space="200"/>
            <w:col w:w="4494" w:space="40"/>
            <w:col w:w="2392" w:space="39"/>
            <w:col w:w="729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13"/>
          <w:type w:val="continuous"/>
          <w:pgSz w:w="17860" w:h="25260"/>
          <w:pgMar w:top="1360" w:right="0" w:bottom="280" w:left="560" w:header="708" w:footer="708"/>
          <w:pgNumType w:start="7"/>
          <w:cols w:space="708"/>
        </w:sectPr>
      </w:pPr>
    </w:p>
    <w:p>
      <w:pPr>
        <w:spacing w:before="70" w:line="232" w:lineRule="auto"/>
        <w:ind w:left="1638" w:right="1" w:firstLine="0"/>
        <w:jc w:val="both"/>
        <w:rPr>
          <w:sz w:val="33"/>
        </w:rPr>
      </w:pPr>
      <w:r>
        <w:rPr>
          <w:spacing w:val="-6"/>
          <w:sz w:val="33"/>
        </w:rPr>
        <w:t>采购部品质部工程部</w:t>
      </w:r>
    </w:p>
    <w:p>
      <w:pPr>
        <w:pStyle w:val="BodyText"/>
        <w:spacing w:before="10"/>
        <w:rPr>
          <w:sz w:val="40"/>
        </w:rPr>
      </w:pPr>
    </w:p>
    <w:p>
      <w:pPr>
        <w:spacing w:before="0"/>
        <w:ind w:left="1642" w:right="0" w:firstLine="0"/>
        <w:jc w:val="left"/>
        <w:rPr>
          <w:sz w:val="33"/>
        </w:rPr>
      </w:pPr>
      <w:r>
        <w:rPr>
          <w:spacing w:val="-7"/>
          <w:sz w:val="33"/>
        </w:rPr>
        <w:t>采购部</w:t>
      </w:r>
    </w:p>
    <w:p>
      <w:pPr>
        <w:spacing w:before="208" w:line="344" w:lineRule="exact"/>
        <w:ind w:left="4495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NG</w:t>
      </w:r>
    </w:p>
    <w:p>
      <w:pPr>
        <w:tabs>
          <w:tab w:val="right" w:pos="6772"/>
        </w:tabs>
        <w:spacing w:before="0" w:line="344" w:lineRule="exact"/>
        <w:ind w:left="2139" w:right="0" w:firstLine="0"/>
        <w:jc w:val="left"/>
        <w:rPr>
          <w:sz w:val="33"/>
        </w:rPr>
      </w:pPr>
      <w:r>
        <w:rPr>
          <w:sz w:val="28"/>
        </w:rPr>
        <w:t>供应商评定</w:t>
        <w:tab/>
      </w:r>
      <w:r>
        <w:rPr>
          <w:sz w:val="33"/>
        </w:rPr>
        <w:t>5.8</w:t>
      </w:r>
    </w:p>
    <w:p>
      <w:pPr>
        <w:spacing w:before="151"/>
        <w:ind w:left="2949" w:right="3453" w:firstLine="0"/>
        <w:jc w:val="center"/>
        <w:rPr>
          <w:sz w:val="33"/>
        </w:rPr>
      </w:pPr>
      <w:r>
        <w:rPr>
          <w:sz w:val="33"/>
        </w:rPr>
        <w:t>OK</w:t>
      </w:r>
    </w:p>
    <w:p>
      <w:pPr>
        <w:tabs>
          <w:tab w:val="right" w:pos="6772"/>
        </w:tabs>
        <w:spacing w:before="310"/>
        <w:ind w:left="1638" w:right="0" w:firstLine="0"/>
        <w:jc w:val="left"/>
        <w:rPr>
          <w:sz w:val="33"/>
        </w:rPr>
      </w:pPr>
      <w:r>
        <w:rPr>
          <w:sz w:val="33"/>
        </w:rPr>
        <w:t>纳入合格供应商</w:t>
        <w:tab/>
      </w:r>
      <w:r>
        <w:rPr>
          <w:position w:val="-3"/>
          <w:sz w:val="33"/>
        </w:rPr>
        <w:t>5.9</w:t>
      </w:r>
    </w:p>
    <w:p>
      <w:pPr>
        <w:pStyle w:val="BodyText"/>
        <w:spacing w:before="12"/>
        <w:rPr>
          <w:sz w:val="28"/>
        </w:rPr>
      </w:pPr>
      <w:r>
        <w:br w:type="column"/>
      </w:r>
    </w:p>
    <w:p>
      <w:pPr>
        <w:spacing w:before="0" w:line="353" w:lineRule="exact"/>
        <w:ind w:left="900" w:right="2044" w:firstLine="0"/>
        <w:jc w:val="center"/>
        <w:rPr>
          <w:sz w:val="28"/>
        </w:rPr>
      </w:pPr>
      <w:r>
        <w:rPr>
          <w:w w:val="95"/>
          <w:sz w:val="28"/>
        </w:rPr>
        <w:t>《合格供应商评定表》LQ/QP009-05</w:t>
      </w:r>
    </w:p>
    <w:p>
      <w:pPr>
        <w:spacing w:before="0" w:line="353" w:lineRule="exact"/>
        <w:ind w:left="900" w:right="2044" w:firstLine="0"/>
        <w:jc w:val="center"/>
        <w:rPr>
          <w:sz w:val="28"/>
        </w:rPr>
      </w:pPr>
      <w:r>
        <w:rPr>
          <w:w w:val="95"/>
          <w:sz w:val="28"/>
        </w:rPr>
        <w:t>《供应商现场检查表》LQ/QP009-06</w:t>
      </w:r>
    </w:p>
    <w:p>
      <w:pPr>
        <w:pStyle w:val="BodyText"/>
        <w:rPr>
          <w:sz w:val="28"/>
        </w:rPr>
      </w:pPr>
    </w:p>
    <w:p>
      <w:pPr>
        <w:spacing w:before="241" w:line="230" w:lineRule="auto"/>
        <w:ind w:left="900" w:right="2057" w:firstLine="0"/>
        <w:jc w:val="center"/>
        <w:rPr>
          <w:sz w:val="31"/>
        </w:rPr>
      </w:pPr>
      <w:r>
        <w:rPr>
          <w:w w:val="95"/>
          <w:sz w:val="31"/>
        </w:rPr>
        <w:t>《合格供应商清单》LQ/QP009-08《</w:t>
      </w:r>
      <w:r>
        <w:rPr>
          <w:sz w:val="31"/>
        </w:rPr>
        <w:t>品质保证协议》LQ/QP009-07</w:t>
      </w:r>
    </w:p>
    <w:p>
      <w:pPr>
        <w:spacing w:after="0" w:line="230" w:lineRule="auto"/>
        <w:jc w:val="center"/>
        <w:rPr>
          <w:sz w:val="31"/>
        </w:rPr>
        <w:sectPr>
          <w:headerReference w:type="default" r:id="rId14"/>
          <w:type w:val="continuous"/>
          <w:pgSz w:w="17860" w:h="25260"/>
          <w:pgMar w:top="1360" w:right="0" w:bottom="280" w:left="560" w:header="708" w:footer="708"/>
          <w:pgNumType w:start="8"/>
          <w:cols w:num="3" w:space="708" w:equalWidth="0">
            <w:col w:w="2652" w:space="79"/>
            <w:col w:w="6773" w:space="39"/>
            <w:col w:w="7757" w:space="0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5"/>
          <w:type w:val="continuous"/>
          <w:pgSz w:w="17860" w:h="25260"/>
          <w:pgMar w:top="1360" w:right="0" w:bottom="280" w:left="560" w:header="708" w:footer="708"/>
          <w:pgNumType w:start="9"/>
          <w:cols w:space="708"/>
        </w:sectPr>
      </w:pPr>
    </w:p>
    <w:p>
      <w:pPr>
        <w:spacing w:before="69" w:line="232" w:lineRule="auto"/>
        <w:ind w:left="1638" w:right="38" w:firstLine="0"/>
        <w:jc w:val="both"/>
        <w:rPr>
          <w:sz w:val="33"/>
        </w:rPr>
      </w:pPr>
      <w:r>
        <w:rPr>
          <w:sz w:val="33"/>
        </w:rPr>
        <w:t>采购部品质部工程部</w:t>
      </w:r>
    </w:p>
    <w:p>
      <w:pPr>
        <w:spacing w:before="291" w:line="348" w:lineRule="exact"/>
        <w:ind w:left="0" w:right="0" w:firstLine="0"/>
        <w:jc w:val="right"/>
        <w:rPr>
          <w:sz w:val="33"/>
        </w:rPr>
      </w:pPr>
      <w:r>
        <w:br w:type="column"/>
      </w:r>
      <w:r>
        <w:rPr>
          <w:sz w:val="33"/>
        </w:rPr>
        <w:t>NG</w:t>
      </w:r>
    </w:p>
    <w:p>
      <w:pPr>
        <w:spacing w:before="0" w:line="284" w:lineRule="exact"/>
        <w:ind w:left="1638" w:right="0" w:firstLine="0"/>
        <w:jc w:val="left"/>
        <w:rPr>
          <w:sz w:val="28"/>
        </w:rPr>
      </w:pPr>
      <w:r>
        <w:rPr>
          <w:sz w:val="28"/>
        </w:rPr>
        <w:t>供应商复评</w:t>
      </w:r>
    </w:p>
    <w:p>
      <w:pPr>
        <w:spacing w:before="206"/>
        <w:ind w:left="2443" w:right="1514" w:firstLine="0"/>
        <w:jc w:val="center"/>
        <w:rPr>
          <w:sz w:val="33"/>
        </w:rPr>
      </w:pPr>
      <w:r>
        <w:rPr>
          <w:sz w:val="33"/>
        </w:rPr>
        <w:t>OK</w:t>
      </w:r>
    </w:p>
    <w:p>
      <w:pPr>
        <w:pStyle w:val="BodyText"/>
        <w:spacing w:before="8"/>
        <w:rPr>
          <w:sz w:val="36"/>
        </w:rPr>
      </w:pPr>
      <w:r>
        <w:br w:type="column"/>
      </w:r>
    </w:p>
    <w:p>
      <w:pPr>
        <w:spacing w:before="0"/>
        <w:ind w:left="1262" w:right="0" w:firstLine="0"/>
        <w:jc w:val="left"/>
        <w:rPr>
          <w:sz w:val="33"/>
        </w:rPr>
      </w:pPr>
      <w:r>
        <w:rPr>
          <w:sz w:val="33"/>
        </w:rPr>
        <w:t>5.10</w:t>
      </w:r>
    </w:p>
    <w:p>
      <w:pPr>
        <w:spacing w:before="69" w:line="232" w:lineRule="auto"/>
        <w:ind w:left="1769" w:right="2020" w:hanging="991"/>
        <w:jc w:val="left"/>
        <w:rPr>
          <w:sz w:val="33"/>
        </w:rPr>
      </w:pPr>
      <w:r>
        <w:br w:type="column"/>
      </w:r>
      <w:r>
        <w:rPr>
          <w:sz w:val="33"/>
        </w:rPr>
        <w:t>《供应商调查表》LQ/QP009-01《合格供应商评定表》</w:t>
      </w:r>
    </w:p>
    <w:p>
      <w:pPr>
        <w:spacing w:before="0" w:line="413" w:lineRule="exact"/>
        <w:ind w:left="2399" w:right="0" w:firstLine="0"/>
        <w:jc w:val="left"/>
        <w:rPr>
          <w:sz w:val="33"/>
        </w:rPr>
      </w:pPr>
      <w:r>
        <w:rPr>
          <w:sz w:val="33"/>
        </w:rPr>
        <w:t>LQ/QP009-05</w:t>
      </w:r>
    </w:p>
    <w:p>
      <w:pPr>
        <w:spacing w:after="0" w:line="413" w:lineRule="exact"/>
        <w:jc w:val="left"/>
        <w:rPr>
          <w:sz w:val="33"/>
        </w:rPr>
        <w:sectPr>
          <w:headerReference w:type="default" r:id="rId16"/>
          <w:type w:val="continuous"/>
          <w:pgSz w:w="17860" w:h="25260"/>
          <w:pgMar w:top="1360" w:right="0" w:bottom="280" w:left="560" w:header="708" w:footer="708"/>
          <w:pgNumType w:start="10"/>
          <w:cols w:num="4" w:space="708" w:equalWidth="0">
            <w:col w:w="2688" w:space="590"/>
            <w:col w:w="4328" w:space="40"/>
            <w:col w:w="1936" w:space="39"/>
            <w:col w:w="7679" w:space="0"/>
          </w:cols>
        </w:sectPr>
      </w:pP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headerReference w:type="default" r:id="rId17"/>
          <w:type w:val="continuous"/>
          <w:pgSz w:w="17860" w:h="25260"/>
          <w:pgMar w:top="1360" w:right="0" w:bottom="280" w:left="560" w:header="708" w:footer="708"/>
          <w:pgNumType w:start="11"/>
          <w:cols w:space="708"/>
        </w:sectPr>
      </w:pPr>
    </w:p>
    <w:p>
      <w:pPr>
        <w:spacing w:before="103"/>
        <w:ind w:left="1642" w:right="0" w:firstLine="0"/>
        <w:jc w:val="left"/>
        <w:rPr>
          <w:sz w:val="33"/>
        </w:rPr>
      </w:pPr>
      <w:r>
        <w:rPr>
          <w:sz w:val="33"/>
        </w:rPr>
        <w:t>采购部</w:t>
      </w:r>
    </w:p>
    <w:p>
      <w:pPr>
        <w:tabs>
          <w:tab w:val="left" w:pos="4869"/>
          <w:tab w:val="left" w:pos="6160"/>
        </w:tabs>
        <w:spacing w:before="60"/>
        <w:ind w:left="1642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保持合格供应商</w:t>
        <w:tab/>
      </w:r>
      <w:r>
        <w:rPr>
          <w:position w:val="-1"/>
          <w:sz w:val="33"/>
        </w:rPr>
        <w:t>淘汰</w:t>
        <w:tab/>
      </w:r>
      <w:r>
        <w:rPr>
          <w:spacing w:val="-5"/>
          <w:position w:val="-3"/>
          <w:sz w:val="33"/>
        </w:rPr>
        <w:t>5.11</w:t>
      </w:r>
    </w:p>
    <w:p>
      <w:pPr>
        <w:spacing w:before="103"/>
        <w:ind w:left="782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《合格供应商清单》LQ/QP009-08</w:t>
      </w:r>
    </w:p>
    <w:p>
      <w:pPr>
        <w:spacing w:after="0"/>
        <w:jc w:val="left"/>
        <w:rPr>
          <w:sz w:val="33"/>
        </w:rPr>
        <w:sectPr>
          <w:headerReference w:type="default" r:id="rId18"/>
          <w:type w:val="continuous"/>
          <w:pgSz w:w="17860" w:h="25260"/>
          <w:pgMar w:top="1360" w:right="0" w:bottom="280" w:left="560" w:header="708" w:footer="708"/>
          <w:pgNumType w:start="12"/>
          <w:cols w:num="3" w:space="708" w:equalWidth="0">
            <w:col w:w="2692" w:space="57"/>
            <w:col w:w="6834" w:space="39"/>
            <w:col w:w="767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before="44"/>
        <w:ind w:left="1139"/>
      </w:pPr>
      <w:r>
        <w:rPr>
          <w:rFonts w:ascii="Arial" w:eastAsia="Arial"/>
        </w:rPr>
        <w:t>5</w:t>
      </w:r>
      <w:r>
        <w:t>、执行方式</w:t>
      </w:r>
    </w:p>
    <w:p>
      <w:pPr>
        <w:pStyle w:val="ListParagraph"/>
        <w:numPr>
          <w:ilvl w:val="1"/>
          <w:numId w:val="14"/>
        </w:numPr>
        <w:tabs>
          <w:tab w:val="left" w:pos="1742"/>
        </w:tabs>
        <w:spacing w:before="321" w:after="0" w:line="240" w:lineRule="auto"/>
        <w:ind w:left="1741" w:right="0" w:hanging="603"/>
        <w:jc w:val="left"/>
        <w:rPr>
          <w:rFonts w:ascii="Arial" w:eastAsia="Arial"/>
          <w:sz w:val="46"/>
        </w:rPr>
      </w:pPr>
      <w:r>
        <w:rPr>
          <w:sz w:val="48"/>
        </w:rPr>
        <w:t>、候选供应商调查</w:t>
      </w:r>
    </w:p>
    <w:p>
      <w:pPr>
        <w:pStyle w:val="ListParagraph"/>
        <w:numPr>
          <w:ilvl w:val="2"/>
          <w:numId w:val="14"/>
        </w:numPr>
        <w:tabs>
          <w:tab w:val="left" w:pos="2105"/>
        </w:tabs>
        <w:spacing w:before="321" w:after="0" w:line="364" w:lineRule="auto"/>
        <w:ind w:left="1139" w:right="1786" w:firstLine="0"/>
        <w:jc w:val="left"/>
        <w:rPr>
          <w:rFonts w:ascii="Arial" w:eastAsia="Arial"/>
          <w:sz w:val="46"/>
        </w:rPr>
      </w:pPr>
      <w:r>
        <w:rPr>
          <w:spacing w:val="-1"/>
          <w:w w:val="95"/>
          <w:sz w:val="48"/>
        </w:rPr>
        <w:t xml:space="preserve">、采购员应通过互联网、电话、报纸、电视等媒体寻找合适的材 </w:t>
      </w:r>
      <w:r>
        <w:rPr>
          <w:sz w:val="48"/>
        </w:rPr>
        <w:t>料供应商，以不断提高原材料的配套供应能力；</w:t>
      </w:r>
    </w:p>
    <w:p>
      <w:pPr>
        <w:pStyle w:val="ListParagraph"/>
        <w:numPr>
          <w:ilvl w:val="2"/>
          <w:numId w:val="14"/>
        </w:numPr>
        <w:tabs>
          <w:tab w:val="left" w:pos="2105"/>
        </w:tabs>
        <w:spacing w:before="3" w:after="0" w:line="364" w:lineRule="auto"/>
        <w:ind w:left="1139" w:right="1786" w:firstLine="0"/>
        <w:jc w:val="left"/>
        <w:rPr>
          <w:rFonts w:ascii="Arial" w:eastAsia="Arial"/>
          <w:sz w:val="46"/>
        </w:rPr>
      </w:pPr>
      <w:r>
        <w:rPr>
          <w:spacing w:val="-1"/>
          <w:w w:val="95"/>
          <w:sz w:val="48"/>
        </w:rPr>
        <w:t xml:space="preserve">、采购员应通过电话、传真及走访等方式了解并收集相关资料， </w:t>
      </w:r>
      <w:r>
        <w:rPr>
          <w:spacing w:val="1"/>
          <w:sz w:val="48"/>
        </w:rPr>
        <w:t>要求供应商填报《供应商调查表》</w:t>
      </w:r>
      <w:r>
        <w:rPr>
          <w:rFonts w:ascii="Arial" w:eastAsia="Arial"/>
          <w:sz w:val="48"/>
        </w:rPr>
        <w:t>LQ/QP009-01</w:t>
      </w:r>
      <w:r>
        <w:rPr>
          <w:sz w:val="48"/>
        </w:rPr>
        <w:t>。</w:t>
      </w:r>
    </w:p>
    <w:p>
      <w:pPr>
        <w:spacing w:after="0" w:line="364" w:lineRule="auto"/>
        <w:jc w:val="left"/>
        <w:rPr>
          <w:rFonts w:ascii="Arial" w:eastAsia="Arial"/>
          <w:sz w:val="46"/>
        </w:rPr>
        <w:sectPr>
          <w:headerReference w:type="default" r:id="rId19"/>
          <w:type w:val="continuous"/>
          <w:pgSz w:w="17860" w:h="25260"/>
          <w:pgMar w:top="1360" w:right="0" w:bottom="280" w:left="560" w:header="708" w:footer="708"/>
          <w:pgNumType w:start="13"/>
          <w:cols w:space="708"/>
        </w:sectPr>
      </w:pPr>
    </w:p>
    <w:p>
      <w:pPr>
        <w:pStyle w:val="ListParagraph"/>
        <w:numPr>
          <w:ilvl w:val="1"/>
          <w:numId w:val="14"/>
        </w:numPr>
        <w:tabs>
          <w:tab w:val="left" w:pos="1742"/>
        </w:tabs>
        <w:spacing w:before="85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z w:val="48"/>
        </w:rPr>
        <w:t>、初评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321" w:after="0" w:line="240" w:lineRule="auto"/>
        <w:ind w:left="2101" w:right="0" w:hanging="963"/>
        <w:jc w:val="left"/>
        <w:rPr>
          <w:rFonts w:ascii="Times New Roman" w:eastAsia="Times New Roman"/>
          <w:sz w:val="46"/>
        </w:rPr>
      </w:pPr>
      <w:r>
        <w:rPr>
          <w:spacing w:val="-15"/>
          <w:sz w:val="48"/>
        </w:rPr>
        <w:t>、采购部长应根据调查收集的资料对候选供应商进行行初步评估；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322" w:after="0" w:line="240" w:lineRule="auto"/>
        <w:ind w:left="2101" w:right="0" w:hanging="963"/>
        <w:jc w:val="left"/>
        <w:rPr>
          <w:rFonts w:ascii="Times New Roman" w:eastAsia="Times New Roman"/>
          <w:sz w:val="46"/>
        </w:rPr>
      </w:pPr>
      <w:r>
        <w:rPr>
          <w:sz w:val="48"/>
        </w:rPr>
        <w:t>、初评合格的供应商将被通知准备送样，不合格则直接淘汰。</w:t>
      </w:r>
    </w:p>
    <w:p>
      <w:pPr>
        <w:pStyle w:val="ListParagraph"/>
        <w:numPr>
          <w:ilvl w:val="1"/>
          <w:numId w:val="14"/>
        </w:numPr>
        <w:tabs>
          <w:tab w:val="left" w:pos="1742"/>
        </w:tabs>
        <w:spacing w:before="321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z w:val="48"/>
        </w:rPr>
        <w:t>、送样</w:t>
      </w:r>
    </w:p>
    <w:p>
      <w:pPr>
        <w:pStyle w:val="BodyText"/>
        <w:spacing w:before="320" w:line="364" w:lineRule="auto"/>
        <w:ind w:left="1770" w:right="1708"/>
        <w:jc w:val="both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438277</wp:posOffset>
            </wp:positionV>
            <wp:extent cx="8572500" cy="872490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95"/>
        </w:rPr>
        <w:t xml:space="preserve">初评合格的供应商应按照采购部的要求及时送样，送样时应同时提 </w:t>
      </w:r>
      <w:r>
        <w:rPr>
          <w:spacing w:val="-3"/>
        </w:rPr>
        <w:t>交样品的检验报告、图纸、规格书、材质报告</w:t>
      </w:r>
      <w:r>
        <w:rPr>
          <w:rFonts w:ascii="Times New Roman" w:eastAsia="Times New Roman"/>
          <w:spacing w:val="3"/>
        </w:rPr>
        <w:t>;</w:t>
      </w:r>
      <w:r>
        <w:rPr>
          <w:spacing w:val="-26"/>
        </w:rPr>
        <w:t xml:space="preserve">有 </w:t>
      </w:r>
      <w:r>
        <w:rPr>
          <w:rFonts w:ascii="Times New Roman" w:eastAsia="Times New Roman"/>
        </w:rPr>
        <w:t>ROHS</w:t>
      </w:r>
      <w:r>
        <w:rPr>
          <w:rFonts w:ascii="Times New Roman" w:eastAsia="Times New Roman"/>
          <w:spacing w:val="74"/>
        </w:rPr>
        <w:t xml:space="preserve"> </w:t>
      </w:r>
      <w:r>
        <w:rPr>
          <w:spacing w:val="-4"/>
        </w:rPr>
        <w:t>指令要求</w:t>
      </w:r>
      <w:r>
        <w:t>的产品，供应商还应提交有害物质的含量测试报告。</w:t>
      </w:r>
    </w:p>
    <w:p>
      <w:pPr>
        <w:pStyle w:val="ListParagraph"/>
        <w:numPr>
          <w:ilvl w:val="1"/>
          <w:numId w:val="14"/>
        </w:numPr>
        <w:tabs>
          <w:tab w:val="left" w:pos="1742"/>
        </w:tabs>
        <w:spacing w:before="5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z w:val="48"/>
        </w:rPr>
        <w:t>、样品认定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321" w:after="0" w:line="364" w:lineRule="auto"/>
        <w:ind w:left="1139" w:right="1706" w:firstLine="0"/>
        <w:jc w:val="left"/>
        <w:rPr>
          <w:rFonts w:ascii="Times New Roman" w:eastAsia="Times New Roman"/>
          <w:sz w:val="46"/>
        </w:rPr>
      </w:pPr>
      <w:r>
        <w:rPr>
          <w:sz w:val="48"/>
        </w:rPr>
        <w:t>、采购员收到样品后应填写《样品认定报告》</w:t>
      </w:r>
      <w:r>
        <w:rPr>
          <w:rFonts w:ascii="Times New Roman" w:eastAsia="Times New Roman"/>
          <w:sz w:val="48"/>
        </w:rPr>
        <w:t>LQ/QP009-02</w:t>
      </w:r>
      <w:r>
        <w:rPr>
          <w:rFonts w:ascii="Times New Roman" w:eastAsia="Times New Roman"/>
          <w:spacing w:val="48"/>
          <w:sz w:val="48"/>
        </w:rPr>
        <w:t xml:space="preserve"> </w:t>
      </w:r>
      <w:r>
        <w:rPr>
          <w:spacing w:val="-9"/>
          <w:sz w:val="48"/>
        </w:rPr>
        <w:t>通知</w:t>
      </w:r>
      <w:r>
        <w:rPr>
          <w:spacing w:val="-30"/>
          <w:sz w:val="48"/>
        </w:rPr>
        <w:t xml:space="preserve">品质部 </w:t>
      </w:r>
      <w:r>
        <w:rPr>
          <w:rFonts w:ascii="Times New Roman" w:eastAsia="Times New Roman"/>
          <w:sz w:val="48"/>
        </w:rPr>
        <w:t>IQC</w:t>
      </w:r>
      <w:r>
        <w:rPr>
          <w:sz w:val="48"/>
        </w:rPr>
        <w:t>；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2" w:after="0" w:line="364" w:lineRule="auto"/>
        <w:ind w:left="1139" w:right="1732" w:firstLine="0"/>
        <w:jc w:val="left"/>
        <w:rPr>
          <w:rFonts w:ascii="Times New Roman" w:eastAsia="Times New Roman"/>
          <w:sz w:val="46"/>
        </w:rPr>
      </w:pPr>
      <w:r>
        <w:rPr>
          <w:sz w:val="48"/>
        </w:rPr>
        <w:t>、</w:t>
      </w:r>
      <w:r>
        <w:rPr>
          <w:rFonts w:ascii="Times New Roman" w:eastAsia="Times New Roman"/>
          <w:sz w:val="48"/>
        </w:rPr>
        <w:t>IQC</w:t>
      </w:r>
      <w:r>
        <w:rPr>
          <w:rFonts w:ascii="Times New Roman" w:eastAsia="Times New Roman"/>
          <w:spacing w:val="39"/>
          <w:sz w:val="48"/>
        </w:rPr>
        <w:t xml:space="preserve"> </w:t>
      </w:r>
      <w:r>
        <w:rPr>
          <w:spacing w:val="-1"/>
          <w:sz w:val="48"/>
        </w:rPr>
        <w:t>应按照图纸和规格书的要求对样品进行检验和验证并将结</w:t>
      </w:r>
      <w:r>
        <w:rPr>
          <w:sz w:val="48"/>
        </w:rPr>
        <w:t>果填写在《样品认定报告》</w:t>
      </w:r>
      <w:r>
        <w:rPr>
          <w:rFonts w:ascii="Times New Roman" w:eastAsia="Times New Roman"/>
          <w:sz w:val="48"/>
        </w:rPr>
        <w:t>LQ/QP009-02</w:t>
      </w:r>
      <w:r>
        <w:rPr>
          <w:rFonts w:ascii="Times New Roman" w:eastAsia="Times New Roman"/>
          <w:spacing w:val="12"/>
          <w:sz w:val="48"/>
        </w:rPr>
        <w:t xml:space="preserve"> </w:t>
      </w:r>
      <w:r>
        <w:rPr>
          <w:sz w:val="48"/>
        </w:rPr>
        <w:t>上；</w:t>
      </w:r>
    </w:p>
    <w:p>
      <w:pPr>
        <w:pStyle w:val="ListParagraph"/>
        <w:numPr>
          <w:ilvl w:val="2"/>
          <w:numId w:val="14"/>
        </w:numPr>
        <w:tabs>
          <w:tab w:val="left" w:pos="2105"/>
        </w:tabs>
        <w:spacing w:before="3" w:after="0" w:line="364" w:lineRule="auto"/>
        <w:ind w:left="1139" w:right="1786" w:firstLine="0"/>
        <w:jc w:val="left"/>
        <w:rPr>
          <w:rFonts w:ascii="Times New Roman" w:eastAsia="Times New Roman"/>
          <w:sz w:val="46"/>
        </w:rPr>
      </w:pPr>
      <w:r>
        <w:rPr>
          <w:spacing w:val="-1"/>
          <w:w w:val="95"/>
          <w:sz w:val="48"/>
        </w:rPr>
        <w:t xml:space="preserve">、采购部应组织技术部主管工程师及品质部质量工程师对样品进 </w:t>
      </w:r>
      <w:r>
        <w:rPr>
          <w:sz w:val="48"/>
        </w:rPr>
        <w:t>行认定；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3" w:after="0" w:line="240" w:lineRule="auto"/>
        <w:ind w:left="2101" w:right="0" w:hanging="963"/>
        <w:jc w:val="left"/>
        <w:rPr>
          <w:rFonts w:ascii="Times New Roman" w:eastAsia="Times New Roman"/>
          <w:sz w:val="46"/>
        </w:rPr>
      </w:pPr>
      <w:r>
        <w:rPr>
          <w:sz w:val="48"/>
        </w:rPr>
        <w:t>、样品认定不合格的供应商将被淘汰。</w:t>
      </w:r>
    </w:p>
    <w:p>
      <w:pPr>
        <w:pStyle w:val="ListParagraph"/>
        <w:numPr>
          <w:ilvl w:val="1"/>
          <w:numId w:val="14"/>
        </w:numPr>
        <w:tabs>
          <w:tab w:val="left" w:pos="1742"/>
        </w:tabs>
        <w:spacing w:before="321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z w:val="48"/>
        </w:rPr>
        <w:t>、小批量供货</w:t>
      </w:r>
    </w:p>
    <w:p>
      <w:pPr>
        <w:pStyle w:val="ListParagraph"/>
        <w:numPr>
          <w:ilvl w:val="2"/>
          <w:numId w:val="14"/>
        </w:numPr>
        <w:tabs>
          <w:tab w:val="left" w:pos="2105"/>
        </w:tabs>
        <w:spacing w:before="321" w:after="0" w:line="364" w:lineRule="auto"/>
        <w:ind w:left="1139" w:right="1786" w:firstLine="0"/>
        <w:jc w:val="left"/>
        <w:rPr>
          <w:rFonts w:ascii="Times New Roman" w:eastAsia="Times New Roman"/>
          <w:sz w:val="46"/>
        </w:rPr>
      </w:pPr>
      <w:r>
        <w:rPr>
          <w:spacing w:val="-1"/>
          <w:w w:val="95"/>
          <w:sz w:val="48"/>
        </w:rPr>
        <w:t xml:space="preserve">、采购部可以向样品认定合格的供应商小批量订货，订货作业应 </w:t>
      </w:r>
      <w:r>
        <w:rPr>
          <w:sz w:val="48"/>
        </w:rPr>
        <w:t>符合《采购控制程序》</w:t>
      </w:r>
      <w:r>
        <w:rPr>
          <w:rFonts w:ascii="Times New Roman" w:eastAsia="Times New Roman"/>
          <w:sz w:val="48"/>
        </w:rPr>
        <w:t>LQ/QP017-2009</w:t>
      </w:r>
      <w:r>
        <w:rPr>
          <w:rFonts w:ascii="Times New Roman" w:eastAsia="Times New Roman"/>
          <w:spacing w:val="12"/>
          <w:sz w:val="48"/>
        </w:rPr>
        <w:t xml:space="preserve"> </w:t>
      </w:r>
      <w:r>
        <w:rPr>
          <w:sz w:val="48"/>
        </w:rPr>
        <w:t>的规定；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3" w:after="0" w:line="364" w:lineRule="auto"/>
        <w:ind w:left="1139" w:right="1659" w:firstLine="0"/>
        <w:jc w:val="left"/>
        <w:rPr>
          <w:rFonts w:ascii="Times New Roman" w:eastAsia="Times New Roman" w:hAnsi="Times New Roman"/>
          <w:sz w:val="46"/>
        </w:rPr>
      </w:pPr>
      <w:r>
        <w:rPr>
          <w:spacing w:val="-4"/>
          <w:w w:val="95"/>
          <w:sz w:val="48"/>
        </w:rPr>
        <w:t>、供应商应在送货单和产品标识上注明“小批量</w:t>
      </w:r>
      <w:r>
        <w:rPr>
          <w:rFonts w:ascii="幼圆" w:eastAsia="幼圆" w:hAnsi="幼圆" w:hint="eastAsia"/>
          <w:spacing w:val="-267"/>
          <w:w w:val="95"/>
          <w:sz w:val="48"/>
        </w:rPr>
        <w:t>”</w:t>
      </w:r>
      <w:r>
        <w:rPr>
          <w:spacing w:val="-3"/>
          <w:w w:val="95"/>
          <w:sz w:val="48"/>
        </w:rPr>
        <w:t xml:space="preserve">字样，以便跟踪 </w:t>
      </w:r>
      <w:r>
        <w:rPr>
          <w:sz w:val="48"/>
        </w:rPr>
        <w:t>控制；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2" w:after="0" w:line="364" w:lineRule="auto"/>
        <w:ind w:left="1139" w:right="1712" w:firstLine="0"/>
        <w:jc w:val="left"/>
        <w:rPr>
          <w:rFonts w:ascii="Times New Roman" w:eastAsia="Times New Roman"/>
          <w:sz w:val="46"/>
        </w:rPr>
      </w:pPr>
      <w:r>
        <w:rPr>
          <w:spacing w:val="55"/>
          <w:sz w:val="48"/>
        </w:rPr>
        <w:t>、有</w:t>
      </w:r>
      <w:r>
        <w:rPr>
          <w:rFonts w:ascii="Times New Roman" w:eastAsia="Times New Roman"/>
          <w:sz w:val="48"/>
        </w:rPr>
        <w:t>ROHS</w:t>
      </w:r>
      <w:r>
        <w:rPr>
          <w:rFonts w:ascii="Times New Roman" w:eastAsia="Times New Roman"/>
          <w:spacing w:val="-22"/>
          <w:sz w:val="48"/>
        </w:rPr>
        <w:t xml:space="preserve"> </w:t>
      </w:r>
      <w:r>
        <w:rPr>
          <w:spacing w:val="-1"/>
          <w:sz w:val="48"/>
        </w:rPr>
        <w:t>指令要求的产品，供应商应同步提交产品的《产品中</w:t>
      </w:r>
      <w:r>
        <w:rPr>
          <w:spacing w:val="1"/>
          <w:sz w:val="48"/>
        </w:rPr>
        <w:t>不使用有害化学物质的保证书》</w:t>
      </w:r>
      <w:r>
        <w:rPr>
          <w:rFonts w:ascii="Times New Roman" w:eastAsia="Times New Roman"/>
          <w:sz w:val="48"/>
        </w:rPr>
        <w:t>LQ/QP009-03</w:t>
      </w:r>
      <w:r>
        <w:rPr>
          <w:sz w:val="48"/>
        </w:rPr>
        <w:t>；</w:t>
      </w:r>
    </w:p>
    <w:p>
      <w:pPr>
        <w:pStyle w:val="ListParagraph"/>
        <w:numPr>
          <w:ilvl w:val="1"/>
          <w:numId w:val="14"/>
        </w:numPr>
        <w:tabs>
          <w:tab w:val="left" w:pos="1742"/>
        </w:tabs>
        <w:spacing w:before="3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z w:val="48"/>
        </w:rPr>
        <w:t>、验收</w:t>
      </w:r>
    </w:p>
    <w:p>
      <w:pPr>
        <w:spacing w:after="0" w:line="240" w:lineRule="auto"/>
        <w:jc w:val="left"/>
        <w:rPr>
          <w:rFonts w:ascii="Times New Roman" w:eastAsia="Times New Roman"/>
          <w:sz w:val="46"/>
        </w:rPr>
        <w:sectPr>
          <w:headerReference w:type="default" r:id="rId20"/>
          <w:pgSz w:w="17860" w:h="25260"/>
          <w:pgMar w:top="1360" w:right="0" w:bottom="280" w:left="560" w:header="1160" w:footer="0"/>
          <w:pgNumType w:start="14"/>
          <w:cols w:space="708"/>
        </w:sectPr>
      </w:pPr>
    </w:p>
    <w:p>
      <w:pPr>
        <w:pStyle w:val="ListParagraph"/>
        <w:numPr>
          <w:ilvl w:val="2"/>
          <w:numId w:val="14"/>
        </w:numPr>
        <w:tabs>
          <w:tab w:val="left" w:pos="2174"/>
        </w:tabs>
        <w:spacing w:before="85" w:after="0" w:line="364" w:lineRule="auto"/>
        <w:ind w:left="1139" w:right="1697" w:firstLine="0"/>
        <w:jc w:val="both"/>
        <w:rPr>
          <w:rFonts w:ascii="Times New Roman" w:eastAsia="Times New Roman"/>
          <w:sz w:val="48"/>
        </w:rPr>
      </w:pPr>
      <w:r>
        <w:rPr>
          <w:spacing w:val="53"/>
          <w:sz w:val="48"/>
        </w:rPr>
        <w:t xml:space="preserve">、品质部 </w:t>
      </w:r>
      <w:r>
        <w:rPr>
          <w:rFonts w:ascii="Times New Roman" w:eastAsia="Times New Roman"/>
          <w:sz w:val="48"/>
        </w:rPr>
        <w:t>IQC</w:t>
      </w:r>
      <w:r>
        <w:rPr>
          <w:rFonts w:ascii="Times New Roman" w:eastAsia="Times New Roman"/>
          <w:spacing w:val="60"/>
          <w:sz w:val="48"/>
        </w:rPr>
        <w:t xml:space="preserve"> </w:t>
      </w:r>
      <w:r>
        <w:rPr>
          <w:spacing w:val="66"/>
          <w:sz w:val="48"/>
        </w:rPr>
        <w:t>和原材料库按照《原材料验收控制程序》</w:t>
      </w:r>
      <w:r>
        <w:rPr>
          <w:rFonts w:ascii="Times New Roman" w:eastAsia="Times New Roman"/>
          <w:sz w:val="48"/>
        </w:rPr>
        <w:t>LQ/QP016-2009</w:t>
      </w:r>
      <w:r>
        <w:rPr>
          <w:rFonts w:ascii="Times New Roman" w:eastAsia="Times New Roman"/>
          <w:spacing w:val="4"/>
          <w:sz w:val="48"/>
        </w:rPr>
        <w:t xml:space="preserve"> </w:t>
      </w:r>
      <w:r>
        <w:rPr>
          <w:sz w:val="48"/>
        </w:rPr>
        <w:t>的规定执行验收入库，</w:t>
      </w:r>
      <w:r>
        <w:rPr>
          <w:rFonts w:ascii="Times New Roman" w:eastAsia="Times New Roman"/>
          <w:sz w:val="48"/>
        </w:rPr>
        <w:t>IQC</w:t>
      </w:r>
      <w:r>
        <w:rPr>
          <w:rFonts w:ascii="Times New Roman" w:eastAsia="Times New Roman"/>
          <w:spacing w:val="-4"/>
          <w:sz w:val="48"/>
        </w:rPr>
        <w:t xml:space="preserve"> </w:t>
      </w:r>
      <w:r>
        <w:rPr>
          <w:spacing w:val="-17"/>
          <w:sz w:val="48"/>
        </w:rPr>
        <w:t xml:space="preserve">应随机抽样送 </w:t>
      </w:r>
      <w:r>
        <w:rPr>
          <w:rFonts w:ascii="Times New Roman" w:eastAsia="Times New Roman"/>
          <w:sz w:val="48"/>
        </w:rPr>
        <w:t>FRE</w:t>
      </w:r>
      <w:r>
        <w:rPr>
          <w:rFonts w:ascii="Times New Roman" w:eastAsia="Times New Roman"/>
          <w:spacing w:val="75"/>
          <w:sz w:val="48"/>
        </w:rPr>
        <w:t xml:space="preserve"> </w:t>
      </w:r>
      <w:r>
        <w:rPr>
          <w:rFonts w:ascii="Times New Roman" w:eastAsia="Times New Roman"/>
          <w:sz w:val="48"/>
        </w:rPr>
        <w:t xml:space="preserve">ROHS </w:t>
      </w:r>
      <w:r>
        <w:rPr>
          <w:sz w:val="48"/>
        </w:rPr>
        <w:t>符合性测试中心进行有害物质含量测试。</w:t>
      </w:r>
    </w:p>
    <w:p>
      <w:pPr>
        <w:pStyle w:val="ListParagraph"/>
        <w:numPr>
          <w:ilvl w:val="2"/>
          <w:numId w:val="14"/>
        </w:numPr>
        <w:tabs>
          <w:tab w:val="left" w:pos="2102"/>
        </w:tabs>
        <w:spacing w:before="4" w:after="0" w:line="240" w:lineRule="auto"/>
        <w:ind w:left="2101" w:right="0" w:hanging="963"/>
        <w:jc w:val="left"/>
        <w:rPr>
          <w:rFonts w:ascii="Times New Roman" w:eastAsia="Times New Roman"/>
          <w:sz w:val="46"/>
        </w:rPr>
      </w:pPr>
      <w:r>
        <w:rPr>
          <w:sz w:val="48"/>
        </w:rPr>
        <w:t>、对交验不合格的供应商将被淘汰。</w:t>
      </w:r>
    </w:p>
    <w:p>
      <w:pPr>
        <w:pStyle w:val="ListParagraph"/>
        <w:numPr>
          <w:ilvl w:val="1"/>
          <w:numId w:val="14"/>
        </w:numPr>
        <w:tabs>
          <w:tab w:val="left" w:pos="1742"/>
        </w:tabs>
        <w:spacing w:before="321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438912</wp:posOffset>
            </wp:positionV>
            <wp:extent cx="8572500" cy="8724900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、小批量试生产</w:t>
      </w:r>
    </w:p>
    <w:p>
      <w:pPr>
        <w:pStyle w:val="ListParagraph"/>
        <w:numPr>
          <w:ilvl w:val="2"/>
          <w:numId w:val="14"/>
        </w:numPr>
        <w:tabs>
          <w:tab w:val="left" w:pos="2102"/>
          <w:tab w:val="left" w:pos="13202"/>
        </w:tabs>
        <w:spacing w:before="321" w:after="0" w:line="364" w:lineRule="auto"/>
        <w:ind w:left="1139" w:right="1701" w:firstLine="0"/>
        <w:jc w:val="left"/>
        <w:rPr>
          <w:rFonts w:ascii="Times New Roman" w:eastAsia="Times New Roman"/>
          <w:sz w:val="46"/>
        </w:rPr>
      </w:pPr>
      <w:r>
        <w:rPr>
          <w:sz w:val="48"/>
        </w:rPr>
        <w:t>、采购部应开立《小批量试产认定表</w:t>
      </w:r>
      <w:r>
        <w:rPr>
          <w:spacing w:val="15"/>
          <w:sz w:val="48"/>
        </w:rPr>
        <w:t>》</w:t>
      </w:r>
      <w:r>
        <w:rPr>
          <w:rFonts w:ascii="Times New Roman" w:eastAsia="Times New Roman"/>
          <w:sz w:val="48"/>
        </w:rPr>
        <w:t>LQ/QP009-04</w:t>
        <w:tab/>
      </w:r>
      <w:r>
        <w:rPr>
          <w:sz w:val="48"/>
        </w:rPr>
        <w:t>通知相应</w:t>
      </w:r>
      <w:r>
        <w:rPr>
          <w:spacing w:val="-18"/>
          <w:sz w:val="48"/>
        </w:rPr>
        <w:t>的</w:t>
      </w:r>
      <w:r>
        <w:rPr>
          <w:sz w:val="48"/>
        </w:rPr>
        <w:t>制造部组织试用；</w:t>
      </w:r>
    </w:p>
    <w:p>
      <w:pPr>
        <w:pStyle w:val="ListParagraph"/>
        <w:numPr>
          <w:ilvl w:val="2"/>
          <w:numId w:val="14"/>
        </w:numPr>
        <w:tabs>
          <w:tab w:val="left" w:pos="2105"/>
        </w:tabs>
        <w:spacing w:before="3" w:after="0" w:line="364" w:lineRule="auto"/>
        <w:ind w:left="1139" w:right="1786" w:firstLine="0"/>
        <w:jc w:val="left"/>
        <w:rPr>
          <w:rFonts w:ascii="Times New Roman" w:eastAsia="Times New Roman"/>
          <w:sz w:val="46"/>
        </w:rPr>
      </w:pPr>
      <w:r>
        <w:rPr>
          <w:spacing w:val="-1"/>
          <w:w w:val="95"/>
          <w:sz w:val="48"/>
        </w:rPr>
        <w:t xml:space="preserve">、制造部应对小批量试用的原物料进行跟踪管理，并将使用情况 </w:t>
      </w:r>
      <w:r>
        <w:rPr>
          <w:sz w:val="48"/>
        </w:rPr>
        <w:t>和建议填写在《小批量试产认定表》</w:t>
      </w:r>
      <w:r>
        <w:rPr>
          <w:rFonts w:ascii="Times New Roman" w:eastAsia="Times New Roman"/>
          <w:sz w:val="48"/>
        </w:rPr>
        <w:t>LQ/QP009-04</w:t>
      </w:r>
      <w:r>
        <w:rPr>
          <w:rFonts w:ascii="Times New Roman" w:eastAsia="Times New Roman"/>
          <w:spacing w:val="2"/>
          <w:sz w:val="48"/>
        </w:rPr>
        <w:t xml:space="preserve"> </w:t>
      </w:r>
      <w:r>
        <w:rPr>
          <w:sz w:val="48"/>
        </w:rPr>
        <w:t>上返回采购部。</w:t>
      </w:r>
      <w:r>
        <w:rPr>
          <w:rFonts w:ascii="Times New Roman" w:eastAsia="Times New Roman"/>
          <w:sz w:val="48"/>
        </w:rPr>
        <w:t>5.8</w:t>
      </w:r>
      <w:r>
        <w:rPr>
          <w:sz w:val="48"/>
        </w:rPr>
        <w:t>、供应商评定</w:t>
      </w:r>
    </w:p>
    <w:p>
      <w:pPr>
        <w:pStyle w:val="ListParagraph"/>
        <w:numPr>
          <w:ilvl w:val="2"/>
          <w:numId w:val="13"/>
        </w:numPr>
        <w:tabs>
          <w:tab w:val="left" w:pos="2105"/>
        </w:tabs>
        <w:spacing w:before="4" w:after="0" w:line="364" w:lineRule="auto"/>
        <w:ind w:left="1139" w:right="1786" w:firstLine="0"/>
        <w:jc w:val="left"/>
        <w:rPr>
          <w:sz w:val="48"/>
        </w:rPr>
      </w:pPr>
      <w:r>
        <w:rPr>
          <w:spacing w:val="-1"/>
          <w:w w:val="95"/>
          <w:sz w:val="48"/>
        </w:rPr>
        <w:t xml:space="preserve">、采购部应组织品质部、技术部、生产部根据供应商的资料和样 </w:t>
      </w:r>
      <w:r>
        <w:rPr>
          <w:w w:val="95"/>
          <w:sz w:val="48"/>
        </w:rPr>
        <w:t>品认定报告及试产情况及对供应商进行认定，认定情况及结果填写在</w:t>
      </w:r>
    </w:p>
    <w:p>
      <w:pPr>
        <w:pStyle w:val="BodyText"/>
        <w:spacing w:before="3"/>
        <w:ind w:left="1139"/>
      </w:pPr>
      <w:r>
        <w:t>《合格供应商评定表》</w:t>
      </w:r>
      <w:r>
        <w:rPr>
          <w:rFonts w:ascii="Times New Roman" w:eastAsia="Times New Roman"/>
        </w:rPr>
        <w:t xml:space="preserve">LQ/QP009-05 </w:t>
      </w:r>
      <w:r>
        <w:t>上；</w:t>
      </w:r>
    </w:p>
    <w:p>
      <w:pPr>
        <w:pStyle w:val="ListParagraph"/>
        <w:numPr>
          <w:ilvl w:val="2"/>
          <w:numId w:val="13"/>
        </w:numPr>
        <w:tabs>
          <w:tab w:val="left" w:pos="2102"/>
        </w:tabs>
        <w:spacing w:before="321" w:after="0" w:line="364" w:lineRule="auto"/>
        <w:ind w:left="1139" w:right="1707" w:firstLine="0"/>
        <w:jc w:val="both"/>
        <w:rPr>
          <w:sz w:val="48"/>
        </w:rPr>
      </w:pPr>
      <w:r>
        <w:rPr>
          <w:spacing w:val="-10"/>
          <w:sz w:val="48"/>
        </w:rPr>
        <w:t xml:space="preserve">、采购部应协同品质部对供应商 </w:t>
      </w:r>
      <w:r>
        <w:rPr>
          <w:rFonts w:ascii="Times New Roman" w:eastAsia="Times New Roman"/>
          <w:sz w:val="48"/>
        </w:rPr>
        <w:t>ROHS</w:t>
      </w:r>
      <w:r>
        <w:rPr>
          <w:rFonts w:ascii="Times New Roman" w:eastAsia="Times New Roman"/>
          <w:spacing w:val="-12"/>
          <w:sz w:val="48"/>
        </w:rPr>
        <w:t xml:space="preserve"> </w:t>
      </w:r>
      <w:r>
        <w:rPr>
          <w:spacing w:val="-2"/>
          <w:sz w:val="48"/>
        </w:rPr>
        <w:t>体系进行现场审核，对供</w:t>
      </w:r>
      <w:r>
        <w:rPr>
          <w:spacing w:val="-47"/>
          <w:sz w:val="48"/>
        </w:rPr>
        <w:t xml:space="preserve">应商 </w:t>
      </w:r>
      <w:r>
        <w:rPr>
          <w:rFonts w:ascii="Times New Roman" w:eastAsia="Times New Roman"/>
          <w:sz w:val="48"/>
        </w:rPr>
        <w:t>ROHS</w:t>
      </w:r>
      <w:r>
        <w:rPr>
          <w:rFonts w:ascii="Times New Roman" w:eastAsia="Times New Roman"/>
          <w:spacing w:val="-13"/>
          <w:sz w:val="48"/>
        </w:rPr>
        <w:t xml:space="preserve"> </w:t>
      </w:r>
      <w:r>
        <w:rPr>
          <w:spacing w:val="-1"/>
          <w:sz w:val="48"/>
        </w:rPr>
        <w:t>风险控制水平作出评估认定，对风险高的供应商应予以淘</w:t>
      </w:r>
      <w:r>
        <w:rPr>
          <w:spacing w:val="12"/>
          <w:sz w:val="48"/>
        </w:rPr>
        <w:t>汰，现场评估由具有</w:t>
      </w:r>
      <w:r>
        <w:rPr>
          <w:rFonts w:ascii="Times New Roman" w:eastAsia="Times New Roman"/>
          <w:sz w:val="48"/>
        </w:rPr>
        <w:t>ROHS</w:t>
      </w:r>
      <w:r>
        <w:rPr>
          <w:rFonts w:ascii="Times New Roman" w:eastAsia="Times New Roman"/>
          <w:spacing w:val="-31"/>
          <w:sz w:val="48"/>
        </w:rPr>
        <w:t xml:space="preserve"> </w:t>
      </w:r>
      <w:r>
        <w:rPr>
          <w:sz w:val="48"/>
        </w:rPr>
        <w:t>体系内审员资格的人员担任，检查表参考</w:t>
      </w:r>
      <w:r>
        <w:rPr>
          <w:spacing w:val="-20"/>
          <w:sz w:val="48"/>
        </w:rPr>
        <w:t xml:space="preserve">内审检查表 </w:t>
      </w:r>
      <w:r>
        <w:rPr>
          <w:rFonts w:ascii="Times New Roman" w:eastAsia="Times New Roman"/>
          <w:sz w:val="48"/>
        </w:rPr>
        <w:t>ROHS</w:t>
      </w:r>
      <w:r>
        <w:rPr>
          <w:rFonts w:ascii="Times New Roman" w:eastAsia="Times New Roman"/>
          <w:spacing w:val="7"/>
          <w:sz w:val="48"/>
        </w:rPr>
        <w:t xml:space="preserve"> </w:t>
      </w:r>
      <w:r>
        <w:rPr>
          <w:sz w:val="48"/>
        </w:rPr>
        <w:t>体系部分。</w:t>
      </w:r>
    </w:p>
    <w:p>
      <w:pPr>
        <w:pStyle w:val="ListParagraph"/>
        <w:numPr>
          <w:ilvl w:val="2"/>
          <w:numId w:val="13"/>
        </w:numPr>
        <w:tabs>
          <w:tab w:val="left" w:pos="2102"/>
        </w:tabs>
        <w:spacing w:before="5" w:after="0" w:line="364" w:lineRule="auto"/>
        <w:ind w:left="1139" w:right="1700" w:firstLine="0"/>
        <w:jc w:val="both"/>
        <w:rPr>
          <w:sz w:val="48"/>
        </w:rPr>
      </w:pPr>
      <w:r>
        <w:rPr>
          <w:spacing w:val="34"/>
          <w:sz w:val="48"/>
        </w:rPr>
        <w:t>、提供</w:t>
      </w:r>
      <w:r>
        <w:rPr>
          <w:rFonts w:ascii="Times New Roman" w:eastAsia="Times New Roman"/>
          <w:sz w:val="48"/>
        </w:rPr>
        <w:t>A</w:t>
      </w:r>
      <w:r>
        <w:rPr>
          <w:rFonts w:ascii="Times New Roman" w:eastAsia="Times New Roman"/>
          <w:spacing w:val="-30"/>
          <w:sz w:val="48"/>
        </w:rPr>
        <w:t xml:space="preserve"> </w:t>
      </w:r>
      <w:r>
        <w:rPr>
          <w:spacing w:val="-1"/>
          <w:sz w:val="48"/>
        </w:rPr>
        <w:t>类原物料的供应商，品质部和技术部认为必要时，采购</w:t>
      </w:r>
      <w:r>
        <w:rPr>
          <w:spacing w:val="-3"/>
          <w:sz w:val="48"/>
        </w:rPr>
        <w:t xml:space="preserve">部应安排对供应商 </w:t>
      </w:r>
      <w:r>
        <w:rPr>
          <w:rFonts w:ascii="Times New Roman" w:eastAsia="Times New Roman"/>
          <w:sz w:val="48"/>
        </w:rPr>
        <w:t>QMS</w:t>
      </w:r>
      <w:r>
        <w:rPr>
          <w:rFonts w:ascii="Times New Roman" w:eastAsia="Times New Roman"/>
          <w:spacing w:val="96"/>
          <w:sz w:val="48"/>
        </w:rPr>
        <w:t xml:space="preserve"> </w:t>
      </w:r>
      <w:r>
        <w:rPr>
          <w:sz w:val="48"/>
        </w:rPr>
        <w:t>进行现场检查，根据现场检查的结果进行评</w:t>
      </w:r>
      <w:r>
        <w:rPr>
          <w:spacing w:val="-3"/>
          <w:sz w:val="48"/>
        </w:rPr>
        <w:t xml:space="preserve">定，检查情况及评定结论记录在《供应商现场检查表》 </w:t>
      </w:r>
      <w:r>
        <w:rPr>
          <w:rFonts w:ascii="Times New Roman" w:eastAsia="Times New Roman"/>
          <w:sz w:val="48"/>
        </w:rPr>
        <w:t xml:space="preserve">LQ/QP009-06 </w:t>
      </w:r>
      <w:r>
        <w:rPr>
          <w:sz w:val="48"/>
        </w:rPr>
        <w:t>上；</w:t>
      </w:r>
    </w:p>
    <w:p>
      <w:pPr>
        <w:pStyle w:val="ListParagraph"/>
        <w:numPr>
          <w:ilvl w:val="2"/>
          <w:numId w:val="13"/>
        </w:numPr>
        <w:tabs>
          <w:tab w:val="left" w:pos="2102"/>
        </w:tabs>
        <w:spacing w:before="6" w:after="0" w:line="240" w:lineRule="auto"/>
        <w:ind w:left="2101" w:right="0" w:hanging="963"/>
        <w:jc w:val="left"/>
        <w:rPr>
          <w:sz w:val="48"/>
        </w:rPr>
      </w:pPr>
      <w:r>
        <w:rPr>
          <w:sz w:val="48"/>
        </w:rPr>
        <w:t>、适当时，采购部协同行政部对供应商进行社会责任评估；</w:t>
      </w:r>
    </w:p>
    <w:p>
      <w:pPr>
        <w:pStyle w:val="ListParagraph"/>
        <w:numPr>
          <w:ilvl w:val="2"/>
          <w:numId w:val="13"/>
        </w:numPr>
        <w:tabs>
          <w:tab w:val="left" w:pos="2102"/>
        </w:tabs>
        <w:spacing w:before="320" w:after="0" w:line="240" w:lineRule="auto"/>
        <w:ind w:left="2101" w:right="0" w:hanging="963"/>
        <w:jc w:val="left"/>
        <w:rPr>
          <w:sz w:val="48"/>
        </w:rPr>
      </w:pPr>
      <w:r>
        <w:rPr>
          <w:spacing w:val="8"/>
          <w:sz w:val="48"/>
        </w:rPr>
        <w:t>、供应商根据评定情况分为</w:t>
      </w:r>
      <w:r>
        <w:rPr>
          <w:rFonts w:ascii="Times New Roman" w:eastAsia="Times New Roman"/>
          <w:sz w:val="48"/>
        </w:rPr>
        <w:t>A</w:t>
      </w:r>
      <w:r>
        <w:rPr>
          <w:spacing w:val="-37"/>
          <w:sz w:val="48"/>
        </w:rPr>
        <w:t>、</w:t>
      </w:r>
      <w:r>
        <w:rPr>
          <w:rFonts w:ascii="Times New Roman" w:eastAsia="Times New Roman"/>
          <w:sz w:val="48"/>
        </w:rPr>
        <w:t>B</w:t>
      </w:r>
      <w:r>
        <w:rPr>
          <w:spacing w:val="-36"/>
          <w:sz w:val="48"/>
        </w:rPr>
        <w:t>、</w:t>
      </w:r>
      <w:r>
        <w:rPr>
          <w:rFonts w:ascii="Times New Roman" w:eastAsia="Times New Roman"/>
          <w:sz w:val="48"/>
        </w:rPr>
        <w:t>C</w:t>
      </w:r>
      <w:r>
        <w:rPr>
          <w:spacing w:val="-36"/>
          <w:sz w:val="48"/>
        </w:rPr>
        <w:t>、</w:t>
      </w:r>
      <w:r>
        <w:rPr>
          <w:rFonts w:ascii="Times New Roman" w:eastAsia="Times New Roman"/>
          <w:sz w:val="48"/>
        </w:rPr>
        <w:t xml:space="preserve">D </w:t>
      </w:r>
      <w:r>
        <w:rPr>
          <w:spacing w:val="12"/>
          <w:sz w:val="48"/>
        </w:rPr>
        <w:t>四个等级，评定为</w:t>
      </w:r>
      <w:r>
        <w:rPr>
          <w:rFonts w:ascii="Times New Roman" w:eastAsia="Times New Roman"/>
          <w:sz w:val="48"/>
        </w:rPr>
        <w:t>D</w:t>
      </w:r>
      <w:r>
        <w:rPr>
          <w:rFonts w:ascii="Times New Roman" w:eastAsia="Times New Roman"/>
          <w:spacing w:val="-4"/>
          <w:sz w:val="48"/>
        </w:rPr>
        <w:t xml:space="preserve"> </w:t>
      </w:r>
      <w:r>
        <w:rPr>
          <w:sz w:val="48"/>
        </w:rPr>
        <w:t>的</w:t>
      </w:r>
    </w:p>
    <w:p>
      <w:pPr>
        <w:spacing w:after="0" w:line="240" w:lineRule="auto"/>
        <w:jc w:val="left"/>
        <w:rPr>
          <w:sz w:val="48"/>
        </w:rPr>
        <w:sectPr>
          <w:headerReference w:type="default" r:id="rId21"/>
          <w:pgSz w:w="17860" w:h="25260"/>
          <w:pgMar w:top="1360" w:right="0" w:bottom="280" w:left="560" w:header="1160" w:footer="0"/>
          <w:pgNumType w:start="15"/>
          <w:cols w:space="708"/>
        </w:sectPr>
      </w:pPr>
    </w:p>
    <w:p>
      <w:pPr>
        <w:pStyle w:val="BodyText"/>
        <w:spacing w:before="85"/>
        <w:ind w:left="1139"/>
      </w:pPr>
      <w:r>
        <w:t>供应商则作为不合格供应商淘汰。</w:t>
      </w:r>
    </w:p>
    <w:p>
      <w:pPr>
        <w:pStyle w:val="ListParagraph"/>
        <w:numPr>
          <w:ilvl w:val="1"/>
          <w:numId w:val="12"/>
        </w:numPr>
        <w:tabs>
          <w:tab w:val="left" w:pos="1742"/>
        </w:tabs>
        <w:spacing w:before="321" w:after="0" w:line="240" w:lineRule="auto"/>
        <w:ind w:left="1741" w:right="0" w:hanging="603"/>
        <w:jc w:val="left"/>
        <w:rPr>
          <w:rFonts w:ascii="Arial" w:eastAsia="Arial"/>
          <w:sz w:val="46"/>
        </w:rPr>
      </w:pPr>
      <w:r>
        <w:rPr>
          <w:sz w:val="48"/>
        </w:rPr>
        <w:t>、列为合格供应商</w:t>
      </w:r>
    </w:p>
    <w:p>
      <w:pPr>
        <w:pStyle w:val="BodyText"/>
        <w:spacing w:before="322" w:line="364" w:lineRule="auto"/>
        <w:ind w:left="1139" w:right="1469" w:firstLine="958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1628266</wp:posOffset>
            </wp:positionV>
            <wp:extent cx="8572500" cy="10020300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7"/>
        </w:rPr>
        <w:t xml:space="preserve">经评定为 </w:t>
      </w:r>
      <w:r>
        <w:rPr>
          <w:rFonts w:ascii="Arial" w:eastAsia="Arial"/>
          <w:spacing w:val="3"/>
        </w:rPr>
        <w:t>A</w:t>
      </w:r>
      <w:r>
        <w:rPr>
          <w:spacing w:val="-112"/>
        </w:rPr>
        <w:t>、</w:t>
      </w:r>
      <w:r>
        <w:rPr>
          <w:rFonts w:ascii="Arial" w:eastAsia="Arial"/>
        </w:rPr>
        <w:t>B</w:t>
      </w:r>
      <w:r>
        <w:rPr>
          <w:spacing w:val="-112"/>
        </w:rPr>
        <w:t>、</w:t>
      </w:r>
      <w:r>
        <w:rPr>
          <w:rFonts w:ascii="Arial" w:eastAsia="Arial"/>
        </w:rPr>
        <w:t xml:space="preserve">C </w:t>
      </w:r>
      <w:r>
        <w:rPr>
          <w:spacing w:val="-15"/>
        </w:rPr>
        <w:t>级的供应商，采购部应列入《合格供应商名录》</w:t>
      </w:r>
      <w:r>
        <w:rPr>
          <w:rFonts w:ascii="Arial" w:eastAsia="Arial"/>
        </w:rPr>
        <w:t>LQ/QP009-08</w:t>
      </w:r>
      <w:r>
        <w:rPr>
          <w:spacing w:val="-25"/>
        </w:rPr>
        <w:t xml:space="preserve">，并根据 </w:t>
      </w:r>
      <w:r>
        <w:rPr>
          <w:rFonts w:ascii="Arial" w:eastAsia="Arial"/>
        </w:rPr>
        <w:t xml:space="preserve">A </w:t>
      </w:r>
      <w:r>
        <w:t>级优先，</w:t>
      </w:r>
      <w:r>
        <w:rPr>
          <w:rFonts w:ascii="Arial" w:eastAsia="Arial"/>
          <w:spacing w:val="3"/>
        </w:rPr>
        <w:t xml:space="preserve">B </w:t>
      </w:r>
      <w:r>
        <w:t>级次之，</w:t>
      </w:r>
      <w:r>
        <w:rPr>
          <w:rFonts w:ascii="Arial" w:eastAsia="Arial"/>
        </w:rPr>
        <w:t xml:space="preserve">C </w:t>
      </w:r>
      <w:r>
        <w:t>级备用的原则适当分配订单额度。</w:t>
      </w:r>
    </w:p>
    <w:p>
      <w:pPr>
        <w:pStyle w:val="ListParagraph"/>
        <w:numPr>
          <w:ilvl w:val="1"/>
          <w:numId w:val="12"/>
        </w:numPr>
        <w:tabs>
          <w:tab w:val="left" w:pos="1983"/>
        </w:tabs>
        <w:spacing w:before="3" w:after="0" w:line="240" w:lineRule="auto"/>
        <w:ind w:left="1982" w:right="0" w:hanging="844"/>
        <w:jc w:val="left"/>
        <w:rPr>
          <w:rFonts w:ascii="Arial" w:eastAsia="Arial"/>
          <w:sz w:val="46"/>
        </w:rPr>
      </w:pPr>
      <w:r>
        <w:rPr>
          <w:sz w:val="48"/>
        </w:rPr>
        <w:t>、供应商复评</w:t>
      </w:r>
    </w:p>
    <w:p>
      <w:pPr>
        <w:pStyle w:val="ListParagraph"/>
        <w:numPr>
          <w:ilvl w:val="2"/>
          <w:numId w:val="12"/>
        </w:numPr>
        <w:tabs>
          <w:tab w:val="left" w:pos="2343"/>
        </w:tabs>
        <w:spacing w:before="321" w:after="0" w:line="240" w:lineRule="auto"/>
        <w:ind w:left="2342" w:right="0" w:hanging="1204"/>
        <w:jc w:val="left"/>
        <w:rPr>
          <w:rFonts w:ascii="Arial" w:eastAsia="Arial"/>
          <w:sz w:val="46"/>
        </w:rPr>
      </w:pPr>
      <w:r>
        <w:rPr>
          <w:sz w:val="48"/>
        </w:rPr>
        <w:t>、合格供应商符合下列条件之一时应接受我司的复评：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22" w:after="0" w:line="240" w:lineRule="auto"/>
        <w:ind w:left="2702" w:right="0" w:hanging="1564"/>
        <w:jc w:val="left"/>
        <w:rPr>
          <w:rFonts w:ascii="Arial" w:eastAsia="Arial"/>
          <w:sz w:val="46"/>
        </w:rPr>
      </w:pPr>
      <w:r>
        <w:rPr>
          <w:sz w:val="48"/>
        </w:rPr>
        <w:t>、评定一年以后；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21" w:after="0" w:line="240" w:lineRule="auto"/>
        <w:ind w:left="2702" w:right="0" w:hanging="1564"/>
        <w:jc w:val="left"/>
        <w:rPr>
          <w:rFonts w:ascii="Arial" w:eastAsia="Arial"/>
          <w:sz w:val="46"/>
        </w:rPr>
      </w:pPr>
      <w:r>
        <w:rPr>
          <w:spacing w:val="-20"/>
          <w:sz w:val="48"/>
        </w:rPr>
        <w:t xml:space="preserve">、连续供货 </w:t>
      </w:r>
      <w:r>
        <w:rPr>
          <w:rFonts w:ascii="Arial" w:eastAsia="Arial"/>
          <w:sz w:val="48"/>
        </w:rPr>
        <w:t>3</w:t>
      </w:r>
      <w:r>
        <w:rPr>
          <w:rFonts w:ascii="Arial" w:eastAsia="Arial"/>
          <w:spacing w:val="-14"/>
          <w:sz w:val="48"/>
        </w:rPr>
        <w:t xml:space="preserve"> </w:t>
      </w:r>
      <w:r>
        <w:rPr>
          <w:sz w:val="48"/>
        </w:rPr>
        <w:t>批质量不合格且纠正措施无效者；</w:t>
      </w:r>
    </w:p>
    <w:p>
      <w:pPr>
        <w:pStyle w:val="ListParagraph"/>
        <w:numPr>
          <w:ilvl w:val="2"/>
          <w:numId w:val="12"/>
        </w:numPr>
        <w:tabs>
          <w:tab w:val="left" w:pos="2343"/>
        </w:tabs>
        <w:spacing w:before="321" w:after="0" w:line="240" w:lineRule="auto"/>
        <w:ind w:left="2342" w:right="0" w:hanging="1204"/>
        <w:jc w:val="left"/>
        <w:rPr>
          <w:rFonts w:ascii="Arial" w:eastAsia="Arial"/>
          <w:sz w:val="46"/>
        </w:rPr>
      </w:pPr>
      <w:r>
        <w:rPr>
          <w:sz w:val="48"/>
        </w:rPr>
        <w:t>、复评方法：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21" w:after="0" w:line="240" w:lineRule="auto"/>
        <w:ind w:left="2702" w:right="0" w:hanging="1564"/>
        <w:jc w:val="left"/>
        <w:rPr>
          <w:rFonts w:ascii="Arial" w:eastAsia="Arial"/>
          <w:sz w:val="46"/>
        </w:rPr>
      </w:pPr>
      <w:r>
        <w:rPr>
          <w:sz w:val="48"/>
        </w:rPr>
        <w:t>、交验批次不合格率</w:t>
      </w:r>
      <w:r>
        <w:rPr>
          <w:rFonts w:ascii="Arial" w:eastAsia="Arial"/>
          <w:sz w:val="48"/>
        </w:rPr>
        <w:t>+</w:t>
      </w:r>
      <w:r>
        <w:rPr>
          <w:sz w:val="48"/>
        </w:rPr>
        <w:t>交验逾期率</w:t>
      </w:r>
    </w:p>
    <w:p>
      <w:pPr>
        <w:pStyle w:val="BodyText"/>
        <w:spacing w:before="321" w:line="535" w:lineRule="exact"/>
        <w:ind w:left="8693"/>
      </w:pPr>
      <w:r>
        <w:t>不合格批数</w:t>
      </w:r>
      <w:r>
        <w:rPr>
          <w:rFonts w:ascii="Arial" w:eastAsia="Arial"/>
        </w:rPr>
        <w:t>+</w:t>
      </w:r>
      <w:r>
        <w:t>逾</w:t>
      </w:r>
    </w:p>
    <w:p>
      <w:pPr>
        <w:pStyle w:val="BodyText"/>
        <w:spacing w:line="481" w:lineRule="exact"/>
        <w:ind w:left="77" w:right="6275"/>
        <w:jc w:val="center"/>
      </w:pPr>
      <w:r>
        <w:rPr>
          <w:rFonts w:ascii="Arial" w:eastAsia="Arial"/>
        </w:rPr>
        <w:t>x</w:t>
      </w:r>
      <w:r>
        <w:t>（交验批次不合格率</w:t>
      </w:r>
      <w:r>
        <w:rPr>
          <w:rFonts w:ascii="Arial" w:eastAsia="Arial"/>
        </w:rPr>
        <w:t>+</w:t>
      </w:r>
      <w:r>
        <w:t>交</w:t>
      </w:r>
    </w:p>
    <w:p>
      <w:pPr>
        <w:pStyle w:val="BodyText"/>
        <w:spacing w:line="468" w:lineRule="exact"/>
        <w:ind w:left="6328" w:right="3097"/>
        <w:jc w:val="center"/>
      </w:pPr>
      <w:r>
        <w:t>期批数</w:t>
      </w:r>
    </w:p>
    <w:p>
      <w:pPr>
        <w:pStyle w:val="BodyText"/>
        <w:spacing w:line="477" w:lineRule="exact"/>
        <w:ind w:left="2015" w:right="5572"/>
        <w:jc w:val="center"/>
        <w:rPr>
          <w:rFonts w:ascii="Arial" w:eastAsia="Arial"/>
        </w:rPr>
      </w:pPr>
      <w:r>
        <w:t>验逾期率）</w:t>
      </w:r>
      <w:r>
        <w:rPr>
          <w:rFonts w:ascii="Arial" w:eastAsia="Arial"/>
        </w:rPr>
        <w:t>=</w:t>
      </w:r>
    </w:p>
    <w:p>
      <w:pPr>
        <w:pStyle w:val="BodyText"/>
        <w:spacing w:line="545" w:lineRule="exact"/>
        <w:ind w:left="3562" w:right="331"/>
        <w:jc w:val="center"/>
      </w:pPr>
      <w:r>
        <w:t>交验总批数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23"/>
        </w:rPr>
      </w:pPr>
    </w:p>
    <w:tbl>
      <w:tblPr>
        <w:tblStyle w:val="TableNormal0"/>
        <w:tblW w:w="0" w:type="auto"/>
        <w:jc w:val="left"/>
        <w:tblInd w:w="2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759"/>
        <w:gridCol w:w="1889"/>
        <w:gridCol w:w="1822"/>
        <w:gridCol w:w="1883"/>
        <w:gridCol w:w="1830"/>
        <w:gridCol w:w="1257"/>
      </w:tblGrid>
      <w:tr>
        <w:tblPrEx>
          <w:tblW w:w="0" w:type="auto"/>
          <w:jc w:val="left"/>
          <w:tblInd w:w="231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1"/>
          <w:jc w:val="left"/>
        </w:trPr>
        <w:tc>
          <w:tcPr>
            <w:tcW w:w="1440" w:type="dxa"/>
          </w:tcPr>
          <w:p>
            <w:pPr>
              <w:pStyle w:val="TableParagraph"/>
              <w:spacing w:line="526" w:lineRule="exact"/>
              <w:ind w:left="30" w:right="406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x%</w:t>
            </w:r>
          </w:p>
        </w:tc>
        <w:tc>
          <w:tcPr>
            <w:tcW w:w="1759" w:type="dxa"/>
          </w:tcPr>
          <w:p>
            <w:pPr>
              <w:pStyle w:val="TableParagraph"/>
              <w:spacing w:line="563" w:lineRule="exact"/>
              <w:ind w:left="383" w:right="322"/>
              <w:jc w:val="center"/>
              <w:rPr>
                <w:rFonts w:ascii="Arial" w:eastAsia="Arial"/>
                <w:sz w:val="48"/>
              </w:rPr>
            </w:pPr>
            <w:r>
              <w:rPr>
                <w:sz w:val="48"/>
              </w:rPr>
              <w:t>〉</w:t>
            </w:r>
            <w:r>
              <w:rPr>
                <w:rFonts w:ascii="Arial" w:eastAsia="Arial"/>
                <w:sz w:val="48"/>
              </w:rPr>
              <w:t>40</w:t>
            </w:r>
          </w:p>
        </w:tc>
        <w:tc>
          <w:tcPr>
            <w:tcW w:w="1889" w:type="dxa"/>
          </w:tcPr>
          <w:p>
            <w:pPr>
              <w:pStyle w:val="TableParagraph"/>
              <w:spacing w:line="526" w:lineRule="exact"/>
              <w:ind w:left="282" w:right="217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40~30</w:t>
            </w:r>
          </w:p>
        </w:tc>
        <w:tc>
          <w:tcPr>
            <w:tcW w:w="1822" w:type="dxa"/>
          </w:tcPr>
          <w:p>
            <w:pPr>
              <w:pStyle w:val="TableParagraph"/>
              <w:spacing w:line="526" w:lineRule="exact"/>
              <w:ind w:left="216" w:right="216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30~20</w:t>
            </w:r>
          </w:p>
        </w:tc>
        <w:tc>
          <w:tcPr>
            <w:tcW w:w="1883" w:type="dxa"/>
          </w:tcPr>
          <w:p>
            <w:pPr>
              <w:pStyle w:val="TableParagraph"/>
              <w:spacing w:line="526" w:lineRule="exact"/>
              <w:ind w:left="216" w:right="277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20~10</w:t>
            </w:r>
          </w:p>
        </w:tc>
        <w:tc>
          <w:tcPr>
            <w:tcW w:w="1830" w:type="dxa"/>
          </w:tcPr>
          <w:p>
            <w:pPr>
              <w:pStyle w:val="TableParagraph"/>
              <w:spacing w:line="526" w:lineRule="exact"/>
              <w:ind w:left="291" w:right="416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10~5</w:t>
            </w:r>
          </w:p>
        </w:tc>
        <w:tc>
          <w:tcPr>
            <w:tcW w:w="1257" w:type="dxa"/>
          </w:tcPr>
          <w:p>
            <w:pPr>
              <w:pStyle w:val="TableParagraph"/>
              <w:spacing w:line="563" w:lineRule="exact"/>
              <w:ind w:left="454" w:right="16"/>
              <w:jc w:val="center"/>
              <w:rPr>
                <w:rFonts w:ascii="Arial" w:eastAsia="Arial"/>
                <w:sz w:val="48"/>
              </w:rPr>
            </w:pPr>
            <w:r>
              <w:rPr>
                <w:sz w:val="48"/>
              </w:rPr>
              <w:t>〈</w:t>
            </w:r>
            <w:r>
              <w:rPr>
                <w:rFonts w:ascii="Arial" w:eastAsia="Arial"/>
                <w:sz w:val="48"/>
              </w:rPr>
              <w:t>5</w:t>
            </w:r>
          </w:p>
        </w:tc>
      </w:tr>
      <w:tr>
        <w:tblPrEx>
          <w:tblW w:w="0" w:type="auto"/>
          <w:jc w:val="left"/>
          <w:tblInd w:w="23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8"/>
          <w:jc w:val="left"/>
        </w:trPr>
        <w:tc>
          <w:tcPr>
            <w:tcW w:w="1440" w:type="dxa"/>
          </w:tcPr>
          <w:p>
            <w:pPr>
              <w:pStyle w:val="TableParagraph"/>
              <w:spacing w:before="166" w:line="542" w:lineRule="exact"/>
              <w:ind w:left="30" w:right="410"/>
              <w:jc w:val="center"/>
              <w:rPr>
                <w:sz w:val="48"/>
              </w:rPr>
            </w:pPr>
            <w:r>
              <w:rPr>
                <w:sz w:val="48"/>
              </w:rPr>
              <w:t>得分</w:t>
            </w:r>
          </w:p>
        </w:tc>
        <w:tc>
          <w:tcPr>
            <w:tcW w:w="1759" w:type="dxa"/>
          </w:tcPr>
          <w:p>
            <w:pPr>
              <w:pStyle w:val="TableParagraph"/>
              <w:spacing w:before="192" w:line="515" w:lineRule="exact"/>
              <w:ind w:left="63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w w:val="89"/>
                <w:sz w:val="48"/>
              </w:rPr>
              <w:t>5</w:t>
            </w:r>
          </w:p>
        </w:tc>
        <w:tc>
          <w:tcPr>
            <w:tcW w:w="1889" w:type="dxa"/>
          </w:tcPr>
          <w:p>
            <w:pPr>
              <w:pStyle w:val="TableParagraph"/>
              <w:spacing w:before="192" w:line="515" w:lineRule="exact"/>
              <w:ind w:left="282" w:right="213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10</w:t>
            </w:r>
          </w:p>
        </w:tc>
        <w:tc>
          <w:tcPr>
            <w:tcW w:w="1822" w:type="dxa"/>
          </w:tcPr>
          <w:p>
            <w:pPr>
              <w:pStyle w:val="TableParagraph"/>
              <w:spacing w:before="192" w:line="515" w:lineRule="exact"/>
              <w:ind w:left="216" w:right="215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15</w:t>
            </w:r>
          </w:p>
        </w:tc>
        <w:tc>
          <w:tcPr>
            <w:tcW w:w="1883" w:type="dxa"/>
          </w:tcPr>
          <w:p>
            <w:pPr>
              <w:pStyle w:val="TableParagraph"/>
              <w:spacing w:before="192" w:line="515" w:lineRule="exact"/>
              <w:ind w:left="216" w:right="274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20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92" w:line="515" w:lineRule="exact"/>
              <w:ind w:left="289" w:right="416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30</w:t>
            </w:r>
          </w:p>
        </w:tc>
        <w:tc>
          <w:tcPr>
            <w:tcW w:w="1257" w:type="dxa"/>
          </w:tcPr>
          <w:p>
            <w:pPr>
              <w:pStyle w:val="TableParagraph"/>
              <w:spacing w:before="192" w:line="515" w:lineRule="exact"/>
              <w:ind w:left="452" w:right="16"/>
              <w:jc w:val="center"/>
              <w:rPr>
                <w:rFonts w:ascii="Arial"/>
                <w:sz w:val="48"/>
              </w:rPr>
            </w:pPr>
            <w:r>
              <w:rPr>
                <w:rFonts w:ascii="Arial"/>
                <w:sz w:val="48"/>
              </w:rPr>
              <w:t>40</w:t>
            </w:r>
          </w:p>
        </w:tc>
      </w:tr>
    </w:tbl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44" w:after="0" w:line="240" w:lineRule="auto"/>
        <w:ind w:left="2702" w:right="0" w:hanging="1564"/>
        <w:jc w:val="left"/>
        <w:rPr>
          <w:rFonts w:ascii="Arial" w:eastAsia="Arial"/>
          <w:sz w:val="46"/>
        </w:rPr>
      </w:pPr>
      <w:r>
        <w:rPr>
          <w:sz w:val="48"/>
        </w:rPr>
        <w:t>、价格：以本公司确定的标准价（采购部应根据同类物料的市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val="left" w:pos="15120"/>
        </w:tabs>
        <w:spacing w:before="31"/>
        <w:ind w:left="113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11.55pt;height:119.2pt;margin-top:14.52pt;margin-left:134.7pt;mso-position-horizontal-relative:page;position:absolute;z-index:251663360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8"/>
                    <w:gridCol w:w="1702"/>
                    <w:gridCol w:w="1943"/>
                    <w:gridCol w:w="1585"/>
                    <w:gridCol w:w="1943"/>
                    <w:gridCol w:w="1823"/>
                    <w:gridCol w:w="144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9"/>
                      <w:jc w:val="left"/>
                    </w:trPr>
                    <w:tc>
                      <w:tcPr>
                        <w:tcW w:w="1798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29" w:right="288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比较结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290" w:right="410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低于</w:t>
                        </w:r>
                      </w:p>
                    </w:tc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293" w:right="413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低于</w:t>
                        </w:r>
                      </w:p>
                    </w:tc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411" w:right="295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高于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407" w:right="411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高于</w:t>
                        </w:r>
                      </w:p>
                    </w:tc>
                    <w:tc>
                      <w:tcPr>
                        <w:tcW w:w="1441" w:type="dxa"/>
                      </w:tcPr>
                      <w:p>
                        <w:pPr>
                          <w:pStyle w:val="TableParagraph"/>
                          <w:spacing w:line="546" w:lineRule="exact"/>
                          <w:ind w:right="52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95"/>
                            <w:sz w:val="48"/>
                          </w:rPr>
                          <w:t>高于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2"/>
                      <w:jc w:val="left"/>
                    </w:trPr>
                    <w:tc>
                      <w:tcPr>
                        <w:tcW w:w="1798" w:type="dxa"/>
                      </w:tcPr>
                      <w:p>
                        <w:pPr>
                          <w:pStyle w:val="TableParagraph"/>
                          <w:spacing w:before="168"/>
                          <w:ind w:right="261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果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94"/>
                          <w:ind w:left="290" w:right="411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10%</w:t>
                        </w:r>
                      </w:p>
                    </w:tc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194"/>
                          <w:ind w:left="298" w:right="413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5%</w:t>
                        </w:r>
                      </w:p>
                    </w:tc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315" w:lineRule="exact"/>
                          <w:ind w:left="289" w:right="295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相同</w:t>
                        </w:r>
                      </w:p>
                    </w:tc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194"/>
                          <w:ind w:left="411" w:right="291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5%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194"/>
                          <w:ind w:left="409" w:right="409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10%</w:t>
                        </w:r>
                      </w:p>
                    </w:tc>
                    <w:tc>
                      <w:tcPr>
                        <w:tcW w:w="1441" w:type="dxa"/>
                      </w:tcPr>
                      <w:p>
                        <w:pPr>
                          <w:pStyle w:val="TableParagraph"/>
                          <w:spacing w:before="194"/>
                          <w:ind w:right="89"/>
                          <w:jc w:val="right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90"/>
                            <w:sz w:val="48"/>
                          </w:rPr>
                          <w:t>15%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31"/>
                      <w:jc w:val="left"/>
                    </w:trPr>
                    <w:tc>
                      <w:tcPr>
                        <w:tcW w:w="1798" w:type="dxa"/>
                      </w:tcPr>
                      <w:p>
                        <w:pPr>
                          <w:pStyle w:val="TableParagraph"/>
                          <w:spacing w:before="170" w:line="542" w:lineRule="exact"/>
                          <w:ind w:left="25" w:right="288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得分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96" w:line="515" w:lineRule="exact"/>
                          <w:ind w:left="290" w:right="406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40</w:t>
                        </w:r>
                      </w:p>
                    </w:tc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196" w:line="515" w:lineRule="exact"/>
                          <w:ind w:left="295" w:right="413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35</w:t>
                        </w:r>
                      </w:p>
                    </w:tc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before="196" w:line="515" w:lineRule="exact"/>
                          <w:ind w:left="289" w:right="290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30</w:t>
                        </w:r>
                      </w:p>
                    </w:tc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196" w:line="515" w:lineRule="exact"/>
                          <w:ind w:left="411" w:right="292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25</w:t>
                        </w:r>
                      </w:p>
                    </w:tc>
                    <w:tc>
                      <w:tcPr>
                        <w:tcW w:w="1823" w:type="dxa"/>
                      </w:tcPr>
                      <w:p>
                        <w:pPr>
                          <w:pStyle w:val="TableParagraph"/>
                          <w:spacing w:before="196" w:line="515" w:lineRule="exact"/>
                          <w:ind w:left="409" w:right="411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15</w:t>
                        </w:r>
                      </w:p>
                    </w:tc>
                    <w:tc>
                      <w:tcPr>
                        <w:tcW w:w="1441" w:type="dxa"/>
                      </w:tcPr>
                      <w:p>
                        <w:pPr>
                          <w:pStyle w:val="TableParagraph"/>
                          <w:spacing w:before="196" w:line="515" w:lineRule="exact"/>
                          <w:ind w:left="670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z w:val="48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场</w:t>
        <w:tab/>
        <w:t>均</w:t>
      </w:r>
    </w:p>
    <w:p>
      <w:pPr>
        <w:pStyle w:val="BodyText"/>
        <w:tabs>
          <w:tab w:val="left" w:pos="15120"/>
        </w:tabs>
        <w:spacing w:before="321"/>
        <w:ind w:left="1139"/>
      </w:pPr>
      <w:r>
        <w:t>价</w:t>
        <w:tab/>
        <w:t>确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50"/>
        </w:rPr>
      </w:pPr>
    </w:p>
    <w:p>
      <w:pPr>
        <w:pStyle w:val="BodyText"/>
        <w:ind w:left="1139"/>
      </w:pPr>
      <w:r>
        <w:t>定）为对比，未定标准者以同类物料的其他供应商的价格为对比。</w:t>
      </w:r>
    </w:p>
    <w:p>
      <w:pPr>
        <w:spacing w:after="0"/>
        <w:sectPr>
          <w:headerReference w:type="default" r:id="rId23"/>
          <w:pgSz w:w="17860" w:h="25260"/>
          <w:pgMar w:top="1360" w:right="0" w:bottom="280" w:left="560" w:header="1160" w:footer="0"/>
          <w:pgNumType w:start="1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44" w:after="0" w:line="240" w:lineRule="auto"/>
        <w:ind w:left="2702" w:right="0" w:hanging="1564"/>
        <w:jc w:val="left"/>
        <w:rPr>
          <w:rFonts w:ascii="Times New Roman" w:eastAsia="Times New Roman"/>
          <w:sz w:val="46"/>
        </w:rPr>
      </w:pPr>
      <w:r>
        <w:rPr>
          <w:sz w:val="48"/>
        </w:rPr>
        <w:t>、供应商调查</w:t>
      </w:r>
    </w:p>
    <w:p>
      <w:pPr>
        <w:pStyle w:val="BodyText"/>
        <w:spacing w:before="321"/>
        <w:ind w:left="422" w:right="331"/>
        <w:jc w:val="center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438912</wp:posOffset>
            </wp:positionV>
            <wp:extent cx="8572500" cy="8724900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根据供应商提供的资料对供应商能力作出评估，满分为 </w:t>
      </w:r>
      <w:r>
        <w:rPr>
          <w:rFonts w:ascii="Times New Roman" w:eastAsia="Times New Roman"/>
        </w:rPr>
        <w:t xml:space="preserve">20 </w:t>
      </w:r>
      <w:r>
        <w:t>分。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21" w:after="0" w:line="240" w:lineRule="auto"/>
        <w:ind w:left="2702" w:right="0" w:hanging="1564"/>
        <w:jc w:val="left"/>
        <w:rPr>
          <w:rFonts w:ascii="Times New Roman" w:eastAsia="Times New Roman"/>
          <w:sz w:val="46"/>
        </w:rPr>
      </w:pPr>
      <w:r>
        <w:rPr>
          <w:sz w:val="48"/>
        </w:rPr>
        <w:t>、现场检查</w:t>
      </w:r>
    </w:p>
    <w:p>
      <w:pPr>
        <w:pStyle w:val="BodyText"/>
        <w:spacing w:before="321" w:line="364" w:lineRule="auto"/>
        <w:ind w:left="1139" w:right="1793" w:firstLine="958"/>
      </w:pPr>
      <w:r>
        <w:rPr>
          <w:spacing w:val="-1"/>
          <w:w w:val="95"/>
        </w:rPr>
        <w:t xml:space="preserve">必要时，采购部应组织品质部、技术部对供应商进行现场检查， </w:t>
      </w:r>
      <w:r>
        <w:t>检查情况应记入《供应商现场检查表》</w:t>
      </w:r>
      <w:r>
        <w:rPr>
          <w:rFonts w:ascii="Times New Roman" w:eastAsia="Times New Roman"/>
        </w:rPr>
        <w:t>LQ/QP009-06</w:t>
      </w:r>
      <w:r>
        <w:rPr>
          <w:rFonts w:ascii="Times New Roman" w:eastAsia="Times New Roman"/>
          <w:spacing w:val="7"/>
        </w:rPr>
        <w:t xml:space="preserve"> </w:t>
      </w:r>
      <w:r>
        <w:t>内。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" w:after="0" w:line="240" w:lineRule="auto"/>
        <w:ind w:left="2702" w:right="0" w:hanging="1564"/>
        <w:jc w:val="left"/>
        <w:rPr>
          <w:rFonts w:ascii="Times New Roman" w:eastAsia="Times New Roman"/>
          <w:sz w:val="46"/>
        </w:rPr>
      </w:pPr>
      <w:r>
        <w:rPr>
          <w:sz w:val="48"/>
        </w:rPr>
        <w:t>、复评结果</w:t>
      </w:r>
    </w:p>
    <w:p>
      <w:pPr>
        <w:pStyle w:val="BodyText"/>
        <w:spacing w:before="321" w:line="364" w:lineRule="auto"/>
        <w:ind w:left="1139" w:right="1701" w:firstLine="1437"/>
        <w:jc w:val="both"/>
      </w:pPr>
      <w:r>
        <w:rPr>
          <w:spacing w:val="-58"/>
        </w:rPr>
        <w:t xml:space="preserve">以 </w:t>
      </w:r>
      <w:r>
        <w:rPr>
          <w:rFonts w:ascii="Times New Roman" w:eastAsia="Times New Roman"/>
        </w:rPr>
        <w:t>1</w:t>
      </w:r>
      <w:r>
        <w:t>、</w:t>
      </w:r>
      <w:r>
        <w:rPr>
          <w:rFonts w:ascii="Times New Roman" w:eastAsia="Times New Roman"/>
        </w:rPr>
        <w:t>2</w:t>
      </w:r>
      <w:r>
        <w:rPr>
          <w:spacing w:val="3"/>
        </w:rPr>
        <w:t>、</w:t>
      </w:r>
      <w:r>
        <w:rPr>
          <w:rFonts w:ascii="Times New Roman" w:eastAsia="Times New Roman"/>
        </w:rPr>
        <w:t xml:space="preserve">3 </w:t>
      </w:r>
      <w:r>
        <w:rPr>
          <w:spacing w:val="-12"/>
        </w:rPr>
        <w:t xml:space="preserve">项得分总和加上第 </w:t>
      </w:r>
      <w:r>
        <w:rPr>
          <w:rFonts w:ascii="Times New Roman" w:eastAsia="Times New Roman"/>
        </w:rPr>
        <w:t xml:space="preserve">4 </w:t>
      </w:r>
      <w:r>
        <w:rPr>
          <w:spacing w:val="-11"/>
        </w:rPr>
        <w:t xml:space="preserve">项检查的得分率除以 </w:t>
      </w:r>
      <w:r>
        <w:rPr>
          <w:rFonts w:ascii="Times New Roman" w:eastAsia="Times New Roman"/>
        </w:rPr>
        <w:t xml:space="preserve">2 </w:t>
      </w:r>
      <w:r>
        <w:rPr>
          <w:spacing w:val="-5"/>
        </w:rPr>
        <w:t>为依据</w:t>
      </w:r>
      <w:r>
        <w:rPr>
          <w:spacing w:val="-12"/>
        </w:rPr>
        <w:t xml:space="preserve">评定；如未进行第 </w:t>
      </w:r>
      <w:r>
        <w:rPr>
          <w:rFonts w:ascii="Times New Roman" w:eastAsia="Times New Roman"/>
        </w:rPr>
        <w:t xml:space="preserve">4 </w:t>
      </w:r>
      <w:r>
        <w:rPr>
          <w:spacing w:val="-18"/>
        </w:rPr>
        <w:t xml:space="preserve">项检查则以 </w:t>
      </w:r>
      <w:r>
        <w:rPr>
          <w:rFonts w:ascii="Times New Roman" w:eastAsia="Times New Roman"/>
        </w:rPr>
        <w:t>1</w:t>
      </w:r>
      <w:r>
        <w:t>、</w:t>
      </w:r>
      <w:r>
        <w:rPr>
          <w:rFonts w:ascii="Times New Roman" w:eastAsia="Times New Roman"/>
        </w:rPr>
        <w:t>2</w:t>
      </w:r>
      <w:r>
        <w:t>、</w:t>
      </w:r>
      <w:r>
        <w:rPr>
          <w:rFonts w:ascii="Times New Roman" w:eastAsia="Times New Roman"/>
        </w:rPr>
        <w:t xml:space="preserve">3 </w:t>
      </w:r>
      <w:r>
        <w:t>项得分总和为依据评定；如</w:t>
      </w:r>
      <w:r>
        <w:rPr>
          <w:spacing w:val="-21"/>
        </w:rPr>
        <w:t xml:space="preserve">只进行了第 </w:t>
      </w:r>
      <w:r>
        <w:rPr>
          <w:rFonts w:ascii="Times New Roman" w:eastAsia="Times New Roman"/>
        </w:rPr>
        <w:t xml:space="preserve">4 </w:t>
      </w:r>
      <w:r>
        <w:rPr>
          <w:spacing w:val="-12"/>
        </w:rPr>
        <w:t xml:space="preserve">项检查，则直接以第 </w:t>
      </w:r>
      <w:r>
        <w:rPr>
          <w:rFonts w:ascii="Times New Roman" w:eastAsia="Times New Roman"/>
        </w:rPr>
        <w:t xml:space="preserve">4 </w:t>
      </w:r>
      <w:r>
        <w:t>项检查的得分率为依据评定。</w:t>
      </w:r>
    </w:p>
    <w:p>
      <w:pPr>
        <w:spacing w:after="0" w:line="364" w:lineRule="auto"/>
        <w:jc w:val="both"/>
        <w:sectPr>
          <w:headerReference w:type="default" r:id="rId25"/>
          <w:pgSz w:w="17860" w:h="25260"/>
          <w:pgMar w:top="1360" w:right="0" w:bottom="280" w:left="560" w:header="1160" w:footer="0"/>
          <w:pgNumType w:start="17"/>
          <w:cols w:space="708"/>
        </w:sectPr>
      </w:pPr>
    </w:p>
    <w:p>
      <w:pPr>
        <w:pStyle w:val="BodyText"/>
        <w:tabs>
          <w:tab w:val="left" w:pos="5727"/>
        </w:tabs>
        <w:spacing w:before="23"/>
        <w:ind w:left="3573"/>
        <w:rPr>
          <w:rFonts w:ascii="Times New Roman" w:eastAsia="Times New Roman"/>
        </w:rPr>
      </w:pPr>
      <w:r>
        <w:t>得分</w:t>
        <w:tab/>
      </w:r>
      <w:r>
        <w:rPr>
          <w:rFonts w:ascii="Times New Roman" w:eastAsia="Times New Roman"/>
          <w:spacing w:val="-7"/>
        </w:rPr>
        <w:t>&gt;90</w:t>
      </w:r>
    </w:p>
    <w:p>
      <w:pPr>
        <w:pStyle w:val="BodyText"/>
        <w:spacing w:before="9"/>
        <w:rPr>
          <w:rFonts w:ascii="Times New Roman"/>
          <w:sz w:val="69"/>
        </w:rPr>
      </w:pPr>
    </w:p>
    <w:p>
      <w:pPr>
        <w:pStyle w:val="BodyText"/>
        <w:tabs>
          <w:tab w:val="left" w:pos="5928"/>
        </w:tabs>
        <w:ind w:left="3573"/>
        <w:rPr>
          <w:rFonts w:ascii="Times New Roman" w:eastAsia="Times New Roman"/>
        </w:rPr>
      </w:pPr>
      <w:r>
        <w:t>等级</w:t>
        <w:tab/>
      </w:r>
      <w:r>
        <w:rPr>
          <w:rFonts w:ascii="Times New Roman" w:eastAsia="Times New Roman"/>
        </w:rPr>
        <w:t>A</w:t>
      </w:r>
    </w:p>
    <w:p>
      <w:pPr>
        <w:pStyle w:val="BodyText"/>
        <w:spacing w:before="51"/>
        <w:ind w:left="1034" w:right="9"/>
        <w:jc w:val="center"/>
        <w:rPr>
          <w:rFonts w:ascii="Times New Roman"/>
        </w:rPr>
      </w:pPr>
      <w:r>
        <w:br w:type="column"/>
      </w:r>
      <w:r>
        <w:rPr>
          <w:rFonts w:ascii="Times New Roman"/>
          <w:w w:val="95"/>
        </w:rPr>
        <w:t>89~80</w:t>
      </w:r>
    </w:p>
    <w:p>
      <w:pPr>
        <w:pStyle w:val="BodyText"/>
        <w:rPr>
          <w:rFonts w:ascii="Times New Roman"/>
          <w:sz w:val="50"/>
        </w:rPr>
      </w:pPr>
    </w:p>
    <w:p>
      <w:pPr>
        <w:pStyle w:val="BodyText"/>
        <w:spacing w:before="291"/>
        <w:ind w:left="1028"/>
        <w:jc w:val="center"/>
        <w:rPr>
          <w:rFonts w:ascii="Times New Roman"/>
        </w:rPr>
      </w:pPr>
      <w:r>
        <w:rPr>
          <w:rFonts w:ascii="Times New Roman"/>
          <w:w w:val="99"/>
        </w:rPr>
        <w:t>B</w:t>
      </w:r>
    </w:p>
    <w:p>
      <w:pPr>
        <w:pStyle w:val="BodyText"/>
        <w:spacing w:before="51"/>
        <w:ind w:left="801" w:right="9"/>
        <w:jc w:val="center"/>
        <w:rPr>
          <w:rFonts w:ascii="Times New Roman"/>
        </w:rPr>
      </w:pPr>
      <w:r>
        <w:br w:type="column"/>
      </w:r>
      <w:r>
        <w:rPr>
          <w:rFonts w:ascii="Times New Roman"/>
          <w:w w:val="95"/>
        </w:rPr>
        <w:t>79~70</w:t>
      </w:r>
    </w:p>
    <w:p>
      <w:pPr>
        <w:pStyle w:val="BodyText"/>
        <w:rPr>
          <w:rFonts w:ascii="Times New Roman"/>
          <w:sz w:val="50"/>
        </w:rPr>
      </w:pPr>
    </w:p>
    <w:p>
      <w:pPr>
        <w:pStyle w:val="BodyText"/>
        <w:spacing w:before="291"/>
        <w:ind w:left="795"/>
        <w:jc w:val="center"/>
        <w:rPr>
          <w:rFonts w:ascii="Times New Roman"/>
        </w:rPr>
      </w:pPr>
      <w:r>
        <w:rPr>
          <w:rFonts w:ascii="Times New Roman"/>
          <w:w w:val="99"/>
        </w:rPr>
        <w:t>C</w:t>
      </w:r>
    </w:p>
    <w:p>
      <w:pPr>
        <w:spacing w:before="51"/>
        <w:ind w:left="536" w:right="4192" w:firstLine="0"/>
        <w:jc w:val="center"/>
        <w:rPr>
          <w:rFonts w:ascii="Times New Roman"/>
          <w:sz w:val="48"/>
        </w:rPr>
      </w:pPr>
      <w:r>
        <w:br w:type="column"/>
      </w:r>
      <w:r>
        <w:rPr>
          <w:rFonts w:ascii="Times New Roman"/>
          <w:sz w:val="48"/>
        </w:rPr>
        <w:t>&lt;69</w:t>
      </w:r>
    </w:p>
    <w:p>
      <w:pPr>
        <w:pStyle w:val="BodyText"/>
        <w:spacing w:before="370" w:line="364" w:lineRule="auto"/>
        <w:ind w:left="536" w:right="4197"/>
        <w:jc w:val="center"/>
      </w:pPr>
      <w:r>
        <w:rPr>
          <w:rFonts w:ascii="Times New Roman" w:eastAsia="Times New Roman"/>
          <w:spacing w:val="-33"/>
        </w:rPr>
        <w:t>D</w:t>
      </w:r>
      <w:r>
        <w:rPr>
          <w:spacing w:val="-33"/>
        </w:rPr>
        <w:t>（</w:t>
      </w:r>
      <w:r>
        <w:rPr>
          <w:spacing w:val="-9"/>
        </w:rPr>
        <w:t>不合</w:t>
      </w:r>
      <w:r>
        <w:t>格）</w:t>
      </w:r>
    </w:p>
    <w:p>
      <w:pPr>
        <w:spacing w:after="0" w:line="364" w:lineRule="auto"/>
        <w:jc w:val="center"/>
        <w:sectPr>
          <w:headerReference w:type="default" r:id="rId26"/>
          <w:type w:val="continuous"/>
          <w:pgSz w:w="17860" w:h="25260"/>
          <w:pgMar w:top="1360" w:right="0" w:bottom="280" w:left="560" w:header="708" w:footer="708"/>
          <w:pgNumType w:start="18"/>
          <w:cols w:num="4" w:space="708" w:equalWidth="0">
            <w:col w:w="6477" w:space="40"/>
            <w:col w:w="2243" w:space="39"/>
            <w:col w:w="2009" w:space="39"/>
            <w:col w:w="6453" w:space="0"/>
          </w:cols>
        </w:sectPr>
      </w:pPr>
    </w:p>
    <w:p>
      <w:pPr>
        <w:pStyle w:val="BodyText"/>
        <w:tabs>
          <w:tab w:val="left" w:pos="5038"/>
        </w:tabs>
        <w:spacing w:before="17" w:line="364" w:lineRule="auto"/>
        <w:ind w:left="1139" w:right="1725" w:firstLine="1678"/>
        <w:rPr>
          <w:rFonts w:ascii="Times New Roman" w:eastAsia="Times New Roman"/>
        </w:rPr>
      </w:pPr>
      <w:r>
        <w:t>评定为</w:t>
      </w:r>
      <w:r>
        <w:rPr>
          <w:spacing w:val="-20"/>
        </w:rPr>
        <w:t xml:space="preserve"> </w:t>
      </w:r>
      <w:r>
        <w:rPr>
          <w:rFonts w:ascii="Times New Roman" w:eastAsia="Times New Roman"/>
        </w:rPr>
        <w:t>D</w:t>
        <w:tab/>
      </w:r>
      <w:r>
        <w:rPr>
          <w:w w:val="95"/>
        </w:rPr>
        <w:t>级的供应商则应被淘汰。评审情况记录在《合格</w:t>
      </w:r>
      <w:r>
        <w:rPr>
          <w:spacing w:val="-17"/>
          <w:w w:val="95"/>
        </w:rPr>
        <w:t xml:space="preserve">供 </w:t>
      </w:r>
      <w:r>
        <w:t>应商评定表》</w:t>
      </w:r>
      <w:r>
        <w:rPr>
          <w:spacing w:val="7"/>
        </w:rPr>
        <w:t>内</w:t>
      </w:r>
      <w:r>
        <w:rPr>
          <w:rFonts w:ascii="Times New Roman" w:eastAsia="Times New Roman"/>
        </w:rPr>
        <w:t>.</w:t>
      </w:r>
    </w:p>
    <w:p>
      <w:pPr>
        <w:pStyle w:val="ListParagraph"/>
        <w:numPr>
          <w:ilvl w:val="1"/>
          <w:numId w:val="12"/>
        </w:numPr>
        <w:tabs>
          <w:tab w:val="left" w:pos="1979"/>
        </w:tabs>
        <w:spacing w:before="2" w:after="0" w:line="240" w:lineRule="auto"/>
        <w:ind w:left="1978" w:right="0" w:hanging="840"/>
        <w:jc w:val="left"/>
        <w:rPr>
          <w:rFonts w:ascii="Times New Roman" w:eastAsia="Times New Roman"/>
          <w:sz w:val="46"/>
        </w:rPr>
      </w:pPr>
      <w:r>
        <w:rPr>
          <w:sz w:val="48"/>
        </w:rPr>
        <w:t>、处理</w:t>
      </w:r>
    </w:p>
    <w:p>
      <w:pPr>
        <w:pStyle w:val="ListParagraph"/>
        <w:numPr>
          <w:ilvl w:val="2"/>
          <w:numId w:val="12"/>
        </w:numPr>
        <w:tabs>
          <w:tab w:val="left" w:pos="2338"/>
        </w:tabs>
        <w:spacing w:before="322" w:after="0" w:line="240" w:lineRule="auto"/>
        <w:ind w:left="2337" w:right="0" w:hanging="1199"/>
        <w:jc w:val="left"/>
        <w:rPr>
          <w:rFonts w:ascii="Times New Roman" w:eastAsia="Times New Roman"/>
          <w:sz w:val="46"/>
        </w:rPr>
      </w:pPr>
      <w:r>
        <w:rPr>
          <w:spacing w:val="3"/>
          <w:sz w:val="48"/>
        </w:rPr>
        <w:t>、复评合格的供应商保持向我司供货资格，并根据</w:t>
      </w:r>
      <w:r>
        <w:rPr>
          <w:rFonts w:ascii="Times New Roman" w:eastAsia="Times New Roman"/>
          <w:sz w:val="48"/>
        </w:rPr>
        <w:t>A</w:t>
      </w:r>
      <w:r>
        <w:rPr>
          <w:rFonts w:ascii="Times New Roman" w:eastAsia="Times New Roman"/>
          <w:spacing w:val="-5"/>
          <w:sz w:val="48"/>
        </w:rPr>
        <w:t xml:space="preserve"> </w:t>
      </w:r>
      <w:r>
        <w:rPr>
          <w:spacing w:val="-4"/>
          <w:sz w:val="48"/>
        </w:rPr>
        <w:t>级优先，</w:t>
      </w:r>
      <w:r>
        <w:rPr>
          <w:rFonts w:ascii="Times New Roman" w:eastAsia="Times New Roman"/>
          <w:spacing w:val="-15"/>
          <w:sz w:val="48"/>
        </w:rPr>
        <w:t>B</w:t>
      </w:r>
    </w:p>
    <w:p>
      <w:pPr>
        <w:pStyle w:val="BodyText"/>
        <w:spacing w:before="321"/>
        <w:ind w:left="1139"/>
      </w:pPr>
      <w:r>
        <w:t>级次之，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-21"/>
        </w:rPr>
        <w:t xml:space="preserve"> </w:t>
      </w:r>
      <w:r>
        <w:t>级备用的原则适当分配订单额度；</w:t>
      </w:r>
    </w:p>
    <w:p>
      <w:pPr>
        <w:pStyle w:val="ListParagraph"/>
        <w:numPr>
          <w:ilvl w:val="2"/>
          <w:numId w:val="12"/>
        </w:numPr>
        <w:tabs>
          <w:tab w:val="left" w:pos="2338"/>
        </w:tabs>
        <w:spacing w:before="321" w:after="0" w:line="364" w:lineRule="auto"/>
        <w:ind w:left="1139" w:right="1566" w:firstLine="0"/>
        <w:jc w:val="left"/>
        <w:rPr>
          <w:rFonts w:ascii="Times New Roman" w:eastAsia="Times New Roman"/>
          <w:sz w:val="46"/>
        </w:rPr>
      </w:pPr>
      <w:r>
        <w:rPr>
          <w:spacing w:val="-1"/>
          <w:w w:val="95"/>
          <w:sz w:val="48"/>
        </w:rPr>
        <w:t xml:space="preserve">、采购部应将复评不合格的供应商则从《合格供应商名录》中删 </w:t>
      </w:r>
      <w:r>
        <w:rPr>
          <w:sz w:val="48"/>
        </w:rPr>
        <w:t>除，并择机解除合作关系，开发新的合格供应商。</w:t>
      </w:r>
    </w:p>
    <w:p>
      <w:pPr>
        <w:pStyle w:val="ListParagraph"/>
        <w:numPr>
          <w:ilvl w:val="1"/>
          <w:numId w:val="12"/>
        </w:numPr>
        <w:tabs>
          <w:tab w:val="left" w:pos="1983"/>
        </w:tabs>
        <w:spacing w:before="2" w:after="0" w:line="240" w:lineRule="auto"/>
        <w:ind w:left="1982" w:right="0" w:hanging="844"/>
        <w:jc w:val="left"/>
        <w:rPr>
          <w:rFonts w:ascii="Times New Roman" w:eastAsia="Times New Roman"/>
          <w:sz w:val="46"/>
        </w:rPr>
      </w:pPr>
      <w:r>
        <w:rPr>
          <w:sz w:val="48"/>
        </w:rPr>
        <w:t>、</w:t>
      </w:r>
      <w:r>
        <w:rPr>
          <w:rFonts w:ascii="Times New Roman" w:eastAsia="Times New Roman"/>
          <w:sz w:val="48"/>
        </w:rPr>
        <w:t>ROHS</w:t>
      </w:r>
      <w:r>
        <w:rPr>
          <w:rFonts w:ascii="Times New Roman" w:eastAsia="Times New Roman"/>
          <w:spacing w:val="-2"/>
          <w:sz w:val="48"/>
        </w:rPr>
        <w:t xml:space="preserve"> </w:t>
      </w:r>
      <w:r>
        <w:rPr>
          <w:sz w:val="48"/>
        </w:rPr>
        <w:t>禁用物质管理</w:t>
      </w:r>
    </w:p>
    <w:p>
      <w:pPr>
        <w:spacing w:after="0" w:line="240" w:lineRule="auto"/>
        <w:jc w:val="left"/>
        <w:rPr>
          <w:rFonts w:ascii="Times New Roman" w:eastAsia="Times New Roman"/>
          <w:sz w:val="46"/>
        </w:rPr>
        <w:sectPr>
          <w:headerReference w:type="default" r:id="rId27"/>
          <w:type w:val="continuous"/>
          <w:pgSz w:w="17860" w:h="25260"/>
          <w:pgMar w:top="1360" w:right="0" w:bottom="280" w:left="560" w:header="708" w:footer="708"/>
          <w:pgNumType w:start="19"/>
          <w:cols w:space="708"/>
        </w:sectPr>
      </w:pPr>
    </w:p>
    <w:p>
      <w:pPr>
        <w:pStyle w:val="ListParagraph"/>
        <w:numPr>
          <w:ilvl w:val="2"/>
          <w:numId w:val="12"/>
        </w:numPr>
        <w:tabs>
          <w:tab w:val="left" w:pos="2343"/>
        </w:tabs>
        <w:spacing w:before="85" w:after="0" w:line="240" w:lineRule="auto"/>
        <w:ind w:left="2342" w:right="0" w:hanging="1204"/>
        <w:jc w:val="left"/>
        <w:rPr>
          <w:rFonts w:ascii="Times New Roman" w:eastAsia="Times New Roman"/>
          <w:sz w:val="46"/>
        </w:rPr>
      </w:pPr>
      <w:r>
        <w:rPr>
          <w:spacing w:val="-15"/>
          <w:sz w:val="48"/>
        </w:rPr>
        <w:t xml:space="preserve">、供应商应参考 </w:t>
      </w:r>
      <w:r>
        <w:rPr>
          <w:rFonts w:ascii="Times New Roman" w:eastAsia="Times New Roman"/>
          <w:sz w:val="48"/>
        </w:rPr>
        <w:t>IEC</w:t>
      </w:r>
      <w:r>
        <w:rPr>
          <w:rFonts w:ascii="Times New Roman" w:eastAsia="Times New Roman"/>
          <w:spacing w:val="-2"/>
          <w:sz w:val="48"/>
        </w:rPr>
        <w:t xml:space="preserve"> </w:t>
      </w:r>
      <w:r>
        <w:rPr>
          <w:rFonts w:ascii="Times New Roman" w:eastAsia="Times New Roman"/>
          <w:sz w:val="48"/>
        </w:rPr>
        <w:t>QC080000</w:t>
      </w:r>
      <w:r>
        <w:rPr>
          <w:rFonts w:ascii="Times New Roman" w:eastAsia="Times New Roman"/>
          <w:spacing w:val="11"/>
          <w:sz w:val="48"/>
        </w:rPr>
        <w:t xml:space="preserve"> </w:t>
      </w:r>
      <w:r>
        <w:rPr>
          <w:spacing w:val="29"/>
          <w:sz w:val="48"/>
        </w:rPr>
        <w:t>标准建立</w:t>
      </w:r>
      <w:r>
        <w:rPr>
          <w:rFonts w:ascii="Times New Roman" w:eastAsia="Times New Roman"/>
          <w:sz w:val="48"/>
        </w:rPr>
        <w:t>ROHS</w:t>
      </w:r>
      <w:r>
        <w:rPr>
          <w:rFonts w:ascii="Times New Roman" w:eastAsia="Times New Roman"/>
          <w:spacing w:val="6"/>
          <w:sz w:val="48"/>
        </w:rPr>
        <w:t xml:space="preserve"> </w:t>
      </w:r>
      <w:r>
        <w:rPr>
          <w:sz w:val="48"/>
        </w:rPr>
        <w:t>体系；</w:t>
      </w:r>
    </w:p>
    <w:p>
      <w:pPr>
        <w:pStyle w:val="ListParagraph"/>
        <w:numPr>
          <w:ilvl w:val="2"/>
          <w:numId w:val="12"/>
        </w:numPr>
        <w:tabs>
          <w:tab w:val="left" w:pos="2343"/>
        </w:tabs>
        <w:spacing w:before="321" w:after="0" w:line="364" w:lineRule="auto"/>
        <w:ind w:left="1139" w:right="1706" w:firstLine="0"/>
        <w:jc w:val="both"/>
        <w:rPr>
          <w:rFonts w:ascii="Times New Roman" w:eastAsia="Times New Roman"/>
          <w:sz w:val="46"/>
        </w:rPr>
      </w:pPr>
      <w:r>
        <w:rPr>
          <w:spacing w:val="-15"/>
          <w:w w:val="95"/>
          <w:sz w:val="48"/>
        </w:rPr>
        <w:t xml:space="preserve">、供应商应对每批交付的产品提交有害物质含量报告，并且及时 </w:t>
      </w:r>
      <w:r>
        <w:rPr>
          <w:sz w:val="48"/>
        </w:rPr>
        <w:t>组织抽样送第三方测试机构进行有害物质含量测试，并将报告复印件提交给我司品质部。</w:t>
      </w:r>
    </w:p>
    <w:p>
      <w:pPr>
        <w:pStyle w:val="ListParagraph"/>
        <w:numPr>
          <w:ilvl w:val="1"/>
          <w:numId w:val="12"/>
        </w:numPr>
        <w:tabs>
          <w:tab w:val="left" w:pos="1983"/>
        </w:tabs>
        <w:spacing w:before="4" w:after="0" w:line="240" w:lineRule="auto"/>
        <w:ind w:left="1982" w:right="0" w:hanging="844"/>
        <w:jc w:val="left"/>
        <w:rPr>
          <w:rFonts w:ascii="Times New Roman" w:eastAsia="Times New Roman"/>
          <w:sz w:val="46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237617</wp:posOffset>
            </wp:positionV>
            <wp:extent cx="8572500" cy="8724900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、产品变更管理</w:t>
      </w:r>
    </w:p>
    <w:p>
      <w:pPr>
        <w:pStyle w:val="ListParagraph"/>
        <w:numPr>
          <w:ilvl w:val="2"/>
          <w:numId w:val="12"/>
        </w:numPr>
        <w:tabs>
          <w:tab w:val="left" w:pos="2343"/>
        </w:tabs>
        <w:spacing w:before="321" w:after="0" w:line="364" w:lineRule="auto"/>
        <w:ind w:left="1139" w:right="1712" w:firstLine="0"/>
        <w:jc w:val="left"/>
        <w:rPr>
          <w:rFonts w:ascii="Times New Roman" w:eastAsia="Times New Roman"/>
          <w:sz w:val="46"/>
        </w:rPr>
      </w:pPr>
      <w:r>
        <w:rPr>
          <w:spacing w:val="-15"/>
          <w:w w:val="95"/>
          <w:sz w:val="48"/>
        </w:rPr>
        <w:t xml:space="preserve">、供应商应保证在产品发生以下变更时通知我司，并在得到我司 </w:t>
      </w:r>
      <w:r>
        <w:rPr>
          <w:sz w:val="48"/>
        </w:rPr>
        <w:t>批准后才可以执行变更：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" w:after="0" w:line="240" w:lineRule="auto"/>
        <w:ind w:left="2702" w:right="0" w:hanging="1564"/>
        <w:jc w:val="left"/>
        <w:rPr>
          <w:rFonts w:ascii="Times New Roman" w:eastAsia="Times New Roman"/>
          <w:sz w:val="46"/>
        </w:rPr>
      </w:pPr>
      <w:r>
        <w:rPr>
          <w:sz w:val="48"/>
        </w:rPr>
        <w:t>、原材料供应商发生变更；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21" w:after="0" w:line="240" w:lineRule="auto"/>
        <w:ind w:left="2702" w:right="0" w:hanging="1564"/>
        <w:jc w:val="left"/>
        <w:rPr>
          <w:rFonts w:ascii="Times New Roman" w:eastAsia="Times New Roman"/>
          <w:sz w:val="46"/>
        </w:rPr>
      </w:pPr>
      <w:r>
        <w:rPr>
          <w:sz w:val="48"/>
        </w:rPr>
        <w:t>、生产工艺变更；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21" w:after="0" w:line="240" w:lineRule="auto"/>
        <w:ind w:left="2702" w:right="0" w:hanging="1564"/>
        <w:jc w:val="left"/>
        <w:rPr>
          <w:rFonts w:ascii="Times New Roman" w:eastAsia="Times New Roman"/>
          <w:sz w:val="46"/>
        </w:rPr>
      </w:pPr>
      <w:r>
        <w:rPr>
          <w:sz w:val="48"/>
        </w:rPr>
        <w:t>、生产场所发生变更；</w:t>
      </w:r>
    </w:p>
    <w:p>
      <w:pPr>
        <w:pStyle w:val="ListParagraph"/>
        <w:numPr>
          <w:ilvl w:val="3"/>
          <w:numId w:val="12"/>
        </w:numPr>
        <w:tabs>
          <w:tab w:val="left" w:pos="2703"/>
        </w:tabs>
        <w:spacing w:before="321" w:after="0" w:line="240" w:lineRule="auto"/>
        <w:ind w:left="2702" w:right="0" w:hanging="1564"/>
        <w:jc w:val="left"/>
        <w:rPr>
          <w:rFonts w:ascii="Times New Roman" w:eastAsia="Times New Roman"/>
          <w:sz w:val="46"/>
        </w:rPr>
      </w:pPr>
      <w:r>
        <w:rPr>
          <w:sz w:val="48"/>
        </w:rPr>
        <w:t>、主要的工装设备变更；</w:t>
      </w:r>
    </w:p>
    <w:p>
      <w:pPr>
        <w:pStyle w:val="ListParagraph"/>
        <w:numPr>
          <w:ilvl w:val="2"/>
          <w:numId w:val="12"/>
        </w:numPr>
        <w:tabs>
          <w:tab w:val="left" w:pos="2343"/>
          <w:tab w:val="left" w:pos="15117"/>
        </w:tabs>
        <w:spacing w:before="321" w:after="0" w:line="364" w:lineRule="auto"/>
        <w:ind w:left="1139" w:right="1701" w:firstLine="0"/>
        <w:jc w:val="left"/>
        <w:rPr>
          <w:rFonts w:ascii="Times New Roman" w:eastAsia="Times New Roman"/>
          <w:sz w:val="46"/>
        </w:rPr>
      </w:pPr>
      <w:r>
        <w:rPr>
          <w:sz w:val="48"/>
        </w:rPr>
        <w:t>、产品变更时，供应商应重新提交第三方权威机构的</w:t>
      </w:r>
      <w:r>
        <w:rPr>
          <w:spacing w:val="-7"/>
          <w:sz w:val="48"/>
        </w:rPr>
        <w:t xml:space="preserve"> </w:t>
      </w:r>
      <w:r>
        <w:rPr>
          <w:rFonts w:ascii="Times New Roman" w:eastAsia="Times New Roman"/>
          <w:sz w:val="48"/>
        </w:rPr>
        <w:t>ROHS</w:t>
        <w:tab/>
      </w:r>
      <w:r>
        <w:rPr>
          <w:spacing w:val="-18"/>
          <w:sz w:val="48"/>
        </w:rPr>
        <w:t>符</w:t>
      </w:r>
      <w:r>
        <w:rPr>
          <w:sz w:val="48"/>
        </w:rPr>
        <w:t>合性测试报告。</w:t>
      </w:r>
    </w:p>
    <w:p>
      <w:pPr>
        <w:pStyle w:val="BodyText"/>
        <w:spacing w:before="3"/>
        <w:ind w:left="1139"/>
      </w:pPr>
      <w:r>
        <w:rPr>
          <w:rFonts w:ascii="Times New Roman" w:eastAsia="Times New Roman"/>
        </w:rPr>
        <w:t>6</w:t>
      </w:r>
      <w:r>
        <w:t>、记录表格</w:t>
      </w:r>
    </w:p>
    <w:p>
      <w:pPr>
        <w:pStyle w:val="ListParagraph"/>
        <w:numPr>
          <w:ilvl w:val="1"/>
          <w:numId w:val="11"/>
        </w:numPr>
        <w:tabs>
          <w:tab w:val="left" w:pos="1742"/>
        </w:tabs>
        <w:spacing w:before="321" w:after="0" w:line="364" w:lineRule="auto"/>
        <w:ind w:left="1139" w:right="1671" w:firstLine="0"/>
        <w:jc w:val="left"/>
        <w:rPr>
          <w:rFonts w:ascii="Times New Roman" w:eastAsia="Times New Roman"/>
          <w:sz w:val="46"/>
        </w:rPr>
      </w:pPr>
      <w:r>
        <w:rPr>
          <w:spacing w:val="-1"/>
          <w:w w:val="95"/>
          <w:sz w:val="48"/>
        </w:rPr>
        <w:t xml:space="preserve">、本程序所有记录应保持到与供应商解除合作关系为止，其中合格 </w:t>
      </w:r>
      <w:r>
        <w:rPr>
          <w:sz w:val="48"/>
        </w:rPr>
        <w:t>供应商名录实行动态更新；</w:t>
      </w:r>
    </w:p>
    <w:p>
      <w:pPr>
        <w:pStyle w:val="ListParagraph"/>
        <w:numPr>
          <w:ilvl w:val="1"/>
          <w:numId w:val="11"/>
        </w:numPr>
        <w:tabs>
          <w:tab w:val="left" w:pos="1742"/>
          <w:tab w:val="left" w:pos="6299"/>
        </w:tabs>
        <w:spacing w:before="3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《供应商调查表》</w:t>
        <w:tab/>
      </w:r>
      <w:r>
        <w:rPr>
          <w:rFonts w:ascii="Times New Roman" w:eastAsia="Times New Roman"/>
          <w:sz w:val="48"/>
        </w:rPr>
        <w:t>LQ/QP009-01</w:t>
      </w:r>
    </w:p>
    <w:p>
      <w:pPr>
        <w:pStyle w:val="ListParagraph"/>
        <w:numPr>
          <w:ilvl w:val="1"/>
          <w:numId w:val="11"/>
        </w:numPr>
        <w:tabs>
          <w:tab w:val="left" w:pos="1742"/>
          <w:tab w:val="left" w:pos="5817"/>
        </w:tabs>
        <w:spacing w:before="321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《样品认定表》</w:t>
        <w:tab/>
      </w:r>
      <w:r>
        <w:rPr>
          <w:rFonts w:ascii="Times New Roman" w:eastAsia="Times New Roman"/>
          <w:sz w:val="48"/>
        </w:rPr>
        <w:t>LQ/QP009-02</w:t>
      </w:r>
    </w:p>
    <w:p>
      <w:pPr>
        <w:pStyle w:val="ListParagraph"/>
        <w:numPr>
          <w:ilvl w:val="1"/>
          <w:numId w:val="11"/>
        </w:numPr>
        <w:tabs>
          <w:tab w:val="left" w:pos="1742"/>
          <w:tab w:val="left" w:pos="12056"/>
        </w:tabs>
        <w:spacing w:before="322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《关于产品中不使用有害化学物质的保证书》</w:t>
        <w:tab/>
      </w:r>
      <w:r>
        <w:rPr>
          <w:rFonts w:ascii="Times New Roman" w:eastAsia="Times New Roman"/>
          <w:sz w:val="48"/>
        </w:rPr>
        <w:t>LQ/QP009-03</w:t>
      </w:r>
    </w:p>
    <w:p>
      <w:pPr>
        <w:pStyle w:val="ListParagraph"/>
        <w:numPr>
          <w:ilvl w:val="1"/>
          <w:numId w:val="11"/>
        </w:numPr>
        <w:tabs>
          <w:tab w:val="left" w:pos="1742"/>
          <w:tab w:val="left" w:pos="7260"/>
        </w:tabs>
        <w:spacing w:before="321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《小批量试产认定表》</w:t>
        <w:tab/>
      </w:r>
      <w:r>
        <w:rPr>
          <w:rFonts w:ascii="Times New Roman" w:eastAsia="Times New Roman"/>
          <w:sz w:val="48"/>
        </w:rPr>
        <w:t>LQ/QP009-04</w:t>
      </w:r>
    </w:p>
    <w:p>
      <w:pPr>
        <w:pStyle w:val="ListParagraph"/>
        <w:numPr>
          <w:ilvl w:val="1"/>
          <w:numId w:val="11"/>
        </w:numPr>
        <w:tabs>
          <w:tab w:val="left" w:pos="1742"/>
          <w:tab w:val="left" w:pos="7260"/>
        </w:tabs>
        <w:spacing w:before="321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《合格供应商评定表》</w:t>
        <w:tab/>
      </w:r>
      <w:r>
        <w:rPr>
          <w:rFonts w:ascii="Times New Roman" w:eastAsia="Times New Roman"/>
          <w:sz w:val="48"/>
        </w:rPr>
        <w:t>LQ/QP009-05</w:t>
      </w:r>
    </w:p>
    <w:p>
      <w:pPr>
        <w:pStyle w:val="ListParagraph"/>
        <w:numPr>
          <w:ilvl w:val="1"/>
          <w:numId w:val="11"/>
        </w:numPr>
        <w:tabs>
          <w:tab w:val="left" w:pos="1742"/>
          <w:tab w:val="left" w:pos="7260"/>
        </w:tabs>
        <w:spacing w:before="321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《供应商现场检查表》</w:t>
        <w:tab/>
      </w:r>
      <w:r>
        <w:rPr>
          <w:rFonts w:ascii="Times New Roman" w:eastAsia="Times New Roman"/>
          <w:sz w:val="48"/>
        </w:rPr>
        <w:t>LQ/QP009-06</w:t>
      </w:r>
    </w:p>
    <w:p>
      <w:pPr>
        <w:pStyle w:val="ListParagraph"/>
        <w:numPr>
          <w:ilvl w:val="1"/>
          <w:numId w:val="11"/>
        </w:numPr>
        <w:tabs>
          <w:tab w:val="left" w:pos="1742"/>
          <w:tab w:val="left" w:pos="6299"/>
        </w:tabs>
        <w:spacing w:before="320" w:after="0" w:line="240" w:lineRule="auto"/>
        <w:ind w:left="1741" w:right="0" w:hanging="603"/>
        <w:jc w:val="left"/>
        <w:rPr>
          <w:rFonts w:ascii="Times New Roman" w:eastAsia="Times New Roman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《品质保证协议》</w:t>
        <w:tab/>
      </w:r>
      <w:r>
        <w:rPr>
          <w:rFonts w:ascii="Times New Roman" w:eastAsia="Times New Roman"/>
          <w:sz w:val="48"/>
        </w:rPr>
        <w:t>LQ/QP009-07</w:t>
      </w:r>
    </w:p>
    <w:p>
      <w:pPr>
        <w:spacing w:after="0" w:line="240" w:lineRule="auto"/>
        <w:jc w:val="left"/>
        <w:rPr>
          <w:rFonts w:ascii="Times New Roman" w:eastAsia="Times New Roman"/>
          <w:sz w:val="46"/>
        </w:rPr>
        <w:sectPr>
          <w:headerReference w:type="default" r:id="rId28"/>
          <w:pgSz w:w="17860" w:h="25260"/>
          <w:pgMar w:top="1360" w:right="0" w:bottom="280" w:left="560" w:header="1160" w:footer="0"/>
          <w:pgNumType w:start="20"/>
          <w:cols w:space="708"/>
        </w:sectPr>
      </w:pPr>
    </w:p>
    <w:p>
      <w:pPr>
        <w:pStyle w:val="ListParagraph"/>
        <w:numPr>
          <w:ilvl w:val="1"/>
          <w:numId w:val="11"/>
        </w:numPr>
        <w:tabs>
          <w:tab w:val="left" w:pos="1742"/>
          <w:tab w:val="left" w:pos="6778"/>
        </w:tabs>
        <w:spacing w:before="85" w:after="0" w:line="240" w:lineRule="auto"/>
        <w:ind w:left="1741" w:right="0" w:hanging="603"/>
        <w:jc w:val="left"/>
        <w:rPr>
          <w:rFonts w:ascii="Arial" w:eastAsia="Arial"/>
          <w:sz w:val="46"/>
        </w:rPr>
      </w:pPr>
      <w:r>
        <w:rPr>
          <w:spacing w:val="-242"/>
          <w:sz w:val="48"/>
        </w:rPr>
        <w:t>、</w:t>
      </w:r>
      <w:r>
        <w:rPr>
          <w:sz w:val="48"/>
        </w:rPr>
        <w:t>《合格供应商名录》</w:t>
        <w:tab/>
      </w:r>
      <w:r>
        <w:rPr>
          <w:rFonts w:ascii="Arial" w:eastAsia="Arial"/>
          <w:sz w:val="48"/>
        </w:rPr>
        <w:t>LQ/QP009-08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0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177973</wp:posOffset>
            </wp:positionV>
            <wp:extent cx="8551068" cy="8703087"/>
            <wp:effectExtent l="0" t="0" r="0" b="0"/>
            <wp:wrapTopAndBottom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1068" cy="8703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0"/>
        </w:rPr>
        <w:sectPr>
          <w:headerReference w:type="default" r:id="rId29"/>
          <w:pgSz w:w="17860" w:h="25260"/>
          <w:pgMar w:top="1360" w:right="0" w:bottom="280" w:left="560" w:header="1160" w:footer="0"/>
          <w:pgNumType w:start="21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 w:after="1"/>
        <w:rPr>
          <w:rFonts w:ascii="Arial"/>
          <w:sz w:val="25"/>
        </w:rPr>
      </w:pPr>
    </w:p>
    <w:p>
      <w:pPr>
        <w:pStyle w:val="BodyText"/>
        <w:ind w:left="16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26" style="width:675pt;height:687pt;mso-position-horizontal-relative:char;mso-position-vertical-relative:line" coordorigin="0,0" coordsize="13500,137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3500;height:13740;position:absolute" stroked="f">
              <v:imagedata r:id="rId6" o:title=""/>
            </v:shape>
            <v:shape id="_x0000_s1028" type="#_x0000_t202" style="width:1443;height:547;left:6056;position:absolute;top:12737" filled="f" stroked="f">
              <v:textbox inset="0,0,0,0">
                <w:txbxContent>
                  <w:p>
                    <w:pPr>
                      <w:spacing w:before="0" w:line="546" w:lineRule="exact"/>
                      <w:ind w:left="0" w:right="0" w:firstLine="0"/>
                      <w:jc w:val="left"/>
                      <w:rPr>
                        <w:rFonts w:ascii="Arial" w:eastAsia="Arial"/>
                        <w:sz w:val="48"/>
                      </w:rPr>
                    </w:pPr>
                    <w:r>
                      <w:rPr>
                        <w:spacing w:val="59"/>
                        <w:sz w:val="48"/>
                      </w:rPr>
                      <w:t>附录</w:t>
                    </w:r>
                    <w:r>
                      <w:rPr>
                        <w:rFonts w:ascii="Arial" w:eastAsia="Arial"/>
                        <w:sz w:val="48"/>
                      </w:rPr>
                      <w:t>A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84"/>
        <w:ind w:left="8978"/>
      </w:pPr>
      <w:r>
        <w:pict>
          <v:shape id="_x0000_s1029" style="width:146pt;height:0.1pt;margin-top:42.51pt;margin-left:620pt;mso-position-horizontal-relative:page;mso-wrap-distance-left:0;mso-wrap-distance-right:0;position:absolute;z-index:-251648000" coordorigin="12400,850" coordsize="2920,0" path="m12400,850l15320,850e" filled="f" stroked="t" strokecolor="black" strokeweight="2pt">
            <v:stroke dashstyle="longDash"/>
            <v:path arrowok="t"/>
            <w10:wrap type="topAndBottom"/>
          </v:shape>
        </w:pict>
      </w:r>
      <w:r>
        <w:t>供应商编号：</w:t>
      </w:r>
    </w:p>
    <w:p>
      <w:pPr>
        <w:spacing w:after="0"/>
        <w:sectPr>
          <w:headerReference w:type="default" r:id="rId30"/>
          <w:pgSz w:w="17860" w:h="25260"/>
          <w:pgMar w:top="1360" w:right="0" w:bottom="280" w:left="560" w:header="1160" w:footer="0"/>
          <w:pgNumType w:start="2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32" w:line="472" w:lineRule="auto"/>
        <w:ind w:left="6439" w:right="7027" w:firstLine="21"/>
        <w:jc w:val="center"/>
        <w:rPr>
          <w:b/>
          <w:sz w:val="48"/>
        </w:rPr>
      </w:pPr>
      <w:r>
        <w:pict>
          <v:group id="_x0000_s1030" style="width:675pt;height:687pt;margin-top:156.37pt;margin-left:108pt;mso-position-horizontal-relative:page;position:absolute;z-index:-251646976" coordorigin="2160,3127" coordsize="13500,13740">
            <v:shape id="_x0000_s1031" type="#_x0000_t75" style="width:13500;height:13740;left:2160;position:absolute;top:3127" stroked="f">
              <v:imagedata r:id="rId31" o:title=""/>
            </v:shape>
            <v:shape id="_x0000_s1032" type="#_x0000_t202" style="width:2893;height:479;left:4835;position:absolute;top:4244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5"/>
                        <w:sz w:val="48"/>
                      </w:rPr>
                      <w:t>供应商名称：</w:t>
                    </w:r>
                  </w:p>
                </w:txbxContent>
              </v:textbox>
            </v:shape>
            <v:shape id="_x0000_s1033" type="#_x0000_t202" style="width:2893;height:479;left:4835;position:absolute;top:5490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5"/>
                        <w:sz w:val="48"/>
                      </w:rPr>
                      <w:t>供应部品名：</w:t>
                    </w:r>
                  </w:p>
                </w:txbxContent>
              </v:textbox>
            </v:shape>
            <v:shape id="_x0000_s1034" type="#_x0000_t202" style="width:4591;height:479;left:4835;position:absolute;top:6736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9"/>
                        <w:sz w:val="48"/>
                      </w:rPr>
                      <w:t>授权人签名（公章</w:t>
                    </w:r>
                    <w:r>
                      <w:rPr>
                        <w:b/>
                        <w:spacing w:val="-218"/>
                        <w:w w:val="99"/>
                        <w:sz w:val="48"/>
                      </w:rPr>
                      <w:t>）</w:t>
                    </w:r>
                    <w:r>
                      <w:rPr>
                        <w:b/>
                        <w:w w:val="99"/>
                        <w:sz w:val="48"/>
                      </w:rPr>
                      <w:t>：</w:t>
                    </w:r>
                  </w:p>
                </w:txbxContent>
              </v:textbox>
            </v:shape>
            <v:shape id="_x0000_s1035" type="#_x0000_t202" style="width:4593;height:479;left:4839;position:absolute;top:7981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填写时间： 2009 年</w:t>
                    </w:r>
                  </w:p>
                </w:txbxContent>
              </v:textbox>
            </v:shape>
            <v:shape id="_x0000_s1036" type="#_x0000_t202" style="width:499;height:479;left:10143;position:absolute;top:7981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9"/>
                        <w:sz w:val="48"/>
                      </w:rPr>
                      <w:t>月</w:t>
                    </w:r>
                  </w:p>
                </w:txbxContent>
              </v:textbox>
            </v:shape>
            <v:shape id="_x0000_s1037" type="#_x0000_t202" style="width:499;height:479;left:11345;position:absolute;top:7981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9"/>
                        <w:sz w:val="48"/>
                      </w:rPr>
                      <w:t>日</w:t>
                    </w:r>
                  </w:p>
                </w:txbxContent>
              </v:textbox>
            </v:shape>
          </v:group>
        </w:pict>
      </w:r>
      <w:r>
        <w:rPr>
          <w:sz w:val="48"/>
        </w:rPr>
        <w:t>XXX</w:t>
      </w:r>
      <w:r>
        <w:rPr>
          <w:spacing w:val="-19"/>
          <w:sz w:val="48"/>
        </w:rPr>
        <w:t xml:space="preserve"> 电器有限公司</w:t>
      </w:r>
      <w:r>
        <w:rPr>
          <w:b/>
          <w:spacing w:val="-19"/>
          <w:w w:val="95"/>
          <w:sz w:val="48"/>
        </w:rPr>
        <w:t>合格供应商调查表</w:t>
      </w:r>
      <w:r>
        <w:rPr>
          <w:b/>
          <w:sz w:val="48"/>
        </w:rPr>
        <w:t>LQ/QP009-01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1"/>
        <w:spacing w:before="168"/>
        <w:ind w:left="2015" w:right="2588"/>
        <w:jc w:val="center"/>
      </w:pPr>
      <w:r>
        <w:t>调查要求</w:t>
      </w:r>
    </w:p>
    <w:p>
      <w:pPr>
        <w:pStyle w:val="BodyText"/>
        <w:spacing w:before="2"/>
        <w:rPr>
          <w:b/>
          <w:sz w:val="49"/>
        </w:rPr>
      </w:pPr>
    </w:p>
    <w:p>
      <w:pPr>
        <w:spacing w:before="0"/>
        <w:ind w:left="1139" w:right="0" w:firstLine="0"/>
        <w:jc w:val="left"/>
        <w:rPr>
          <w:b/>
          <w:sz w:val="48"/>
        </w:rPr>
      </w:pPr>
      <w:r>
        <w:rPr>
          <w:b/>
          <w:sz w:val="48"/>
        </w:rPr>
        <w:t>请认真填写《合格供应商年度复评调查表》，并保证所填写的内容真实、</w:t>
      </w:r>
    </w:p>
    <w:p>
      <w:pPr>
        <w:spacing w:after="0"/>
        <w:jc w:val="left"/>
        <w:rPr>
          <w:sz w:val="48"/>
        </w:rPr>
        <w:sectPr>
          <w:headerReference w:type="default" r:id="rId32"/>
          <w:pgSz w:w="17860" w:h="25260"/>
          <w:pgMar w:top="1360" w:right="0" w:bottom="280" w:left="560" w:header="1160" w:footer="0"/>
          <w:pgNumType w:start="23"/>
          <w:cols w:space="708"/>
        </w:sectPr>
      </w:pPr>
    </w:p>
    <w:p>
      <w:pPr>
        <w:pStyle w:val="Heading1"/>
        <w:spacing w:line="542" w:lineRule="exact"/>
        <w:rPr>
          <w:rFonts w:ascii="幼圆" w:eastAsia="幼圆" w:hint="eastAsia"/>
        </w:rPr>
      </w:pPr>
      <w:r>
        <w:rPr>
          <w:rFonts w:ascii="幼圆" w:eastAsia="幼圆" w:hint="eastAsia"/>
        </w:rPr>
        <w:t>合法、有效。</w:t>
      </w:r>
    </w:p>
    <w:p>
      <w:pPr>
        <w:pStyle w:val="BodyText"/>
        <w:spacing w:before="3"/>
        <w:rPr>
          <w:rFonts w:ascii="幼圆"/>
          <w:b/>
          <w:sz w:val="49"/>
        </w:rPr>
      </w:pPr>
    </w:p>
    <w:p>
      <w:pPr>
        <w:pStyle w:val="BodyText"/>
        <w:spacing w:line="242" w:lineRule="auto"/>
        <w:ind w:left="1139" w:right="1716" w:firstLine="238"/>
        <w:jc w:val="both"/>
        <w:rPr>
          <w:rFonts w:ascii="幼圆" w:eastAsia="幼圆" w:hint="eastAsia"/>
        </w:rPr>
      </w:pPr>
      <w:r>
        <w:rPr>
          <w:rFonts w:ascii="幼圆" w:eastAsia="幼圆" w:hint="eastAsia"/>
          <w:spacing w:val="-13"/>
          <w:w w:val="95"/>
        </w:rPr>
        <w:t xml:space="preserve">《合格供应商年度复评调查表》由供应商基本情况调查和供货记录两  </w:t>
      </w:r>
      <w:r>
        <w:rPr>
          <w:rFonts w:ascii="幼圆" w:eastAsia="幼圆" w:hint="eastAsia"/>
          <w:spacing w:val="-11"/>
          <w:w w:val="95"/>
        </w:rPr>
        <w:t>部分组成，所有信息均须如实填写</w:t>
      </w:r>
      <w:r>
        <w:rPr>
          <w:rFonts w:ascii="幼圆" w:eastAsia="幼圆" w:hint="eastAsia"/>
          <w:w w:val="95"/>
        </w:rPr>
        <w:t>（不适用处请注明</w:t>
      </w:r>
      <w:r>
        <w:rPr>
          <w:rFonts w:ascii="幼圆" w:eastAsia="幼圆" w:hint="eastAsia"/>
          <w:spacing w:val="-147"/>
          <w:w w:val="95"/>
        </w:rPr>
        <w:t>）</w:t>
      </w:r>
      <w:r>
        <w:rPr>
          <w:rFonts w:ascii="幼圆" w:eastAsia="幼圆" w:hint="eastAsia"/>
          <w:spacing w:val="-25"/>
          <w:w w:val="95"/>
        </w:rPr>
        <w:t xml:space="preserve">，同时供应商应  </w:t>
      </w:r>
      <w:r>
        <w:rPr>
          <w:rFonts w:ascii="幼圆" w:eastAsia="幼圆" w:hint="eastAsia"/>
        </w:rPr>
        <w:t>按要求提供表明其具备相应资格的证书或其它文件。</w:t>
      </w:r>
    </w:p>
    <w:p>
      <w:pPr>
        <w:pStyle w:val="BodyText"/>
        <w:spacing w:before="5"/>
        <w:rPr>
          <w:rFonts w:ascii="幼圆"/>
          <w:sz w:val="43"/>
        </w:rPr>
      </w:pPr>
    </w:p>
    <w:p>
      <w:pPr>
        <w:spacing w:before="0"/>
        <w:ind w:left="1139" w:right="0" w:firstLine="0"/>
        <w:jc w:val="left"/>
        <w:rPr>
          <w:rFonts w:ascii="幼圆" w:eastAsia="幼圆" w:hint="eastAsia"/>
          <w:sz w:val="48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385953</wp:posOffset>
            </wp:positionV>
            <wp:extent cx="8572500" cy="8724900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b/>
          <w:spacing w:val="-27"/>
          <w:w w:val="99"/>
          <w:sz w:val="48"/>
        </w:rPr>
        <w:t>请提供以下资料：</w:t>
      </w:r>
      <w:r>
        <w:rPr>
          <w:rFonts w:ascii="幼圆" w:eastAsia="幼圆" w:hint="eastAsia"/>
          <w:w w:val="99"/>
          <w:sz w:val="48"/>
        </w:rPr>
        <w:t>（附件请按以下顺序装订）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8" w:after="0" w:line="240" w:lineRule="auto"/>
        <w:ind w:left="1770" w:right="0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w w:val="99"/>
          <w:sz w:val="48"/>
        </w:rPr>
        <w:t>营业执照副本（年审记录</w:t>
      </w:r>
      <w:r>
        <w:rPr>
          <w:rFonts w:ascii="幼圆" w:eastAsia="幼圆" w:hint="eastAsia"/>
          <w:spacing w:val="-232"/>
          <w:w w:val="99"/>
          <w:sz w:val="48"/>
        </w:rPr>
        <w:t>）</w:t>
      </w:r>
      <w:r>
        <w:rPr>
          <w:rFonts w:ascii="幼圆" w:eastAsia="幼圆" w:hint="eastAsia"/>
          <w:w w:val="99"/>
          <w:sz w:val="48"/>
        </w:rPr>
        <w:t>；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8" w:after="0" w:line="240" w:lineRule="auto"/>
        <w:ind w:left="1770" w:right="0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sz w:val="48"/>
        </w:rPr>
        <w:t>组织机构代码证书；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7" w:after="0" w:line="240" w:lineRule="auto"/>
        <w:ind w:left="1770" w:right="0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w w:val="99"/>
          <w:sz w:val="48"/>
        </w:rPr>
        <w:t>税务登记证（国地</w:t>
      </w:r>
      <w:r>
        <w:rPr>
          <w:rFonts w:ascii="幼圆" w:eastAsia="幼圆" w:hint="eastAsia"/>
          <w:spacing w:val="-235"/>
          <w:w w:val="99"/>
          <w:sz w:val="48"/>
        </w:rPr>
        <w:t>）</w:t>
      </w:r>
      <w:r>
        <w:rPr>
          <w:rFonts w:ascii="幼圆" w:eastAsia="幼圆" w:hint="eastAsia"/>
          <w:w w:val="99"/>
          <w:sz w:val="48"/>
        </w:rPr>
        <w:t>；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9" w:after="0" w:line="242" w:lineRule="auto"/>
        <w:ind w:left="1770" w:right="1642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w w:val="95"/>
          <w:sz w:val="48"/>
        </w:rPr>
        <w:t>产品认证证书（覆盖所供应的产品的认证）</w:t>
      </w:r>
      <w:r>
        <w:rPr>
          <w:rFonts w:ascii="幼圆" w:eastAsia="幼圆" w:hint="eastAsia"/>
          <w:spacing w:val="-2"/>
          <w:w w:val="95"/>
          <w:sz w:val="48"/>
        </w:rPr>
        <w:t>及最近一次的监督审核</w:t>
      </w:r>
      <w:r>
        <w:rPr>
          <w:rFonts w:ascii="幼圆" w:eastAsia="幼圆" w:hint="eastAsia"/>
          <w:w w:val="99"/>
          <w:sz w:val="48"/>
        </w:rPr>
        <w:t>报</w:t>
      </w:r>
      <w:r>
        <w:rPr>
          <w:rFonts w:ascii="幼圆" w:eastAsia="幼圆" w:hint="eastAsia"/>
          <w:spacing w:val="-30"/>
          <w:w w:val="99"/>
          <w:sz w:val="48"/>
        </w:rPr>
        <w:t>告和不符合报告；</w:t>
      </w:r>
      <w:r>
        <w:rPr>
          <w:rFonts w:ascii="幼圆" w:eastAsia="幼圆" w:hint="eastAsia"/>
          <w:w w:val="99"/>
          <w:sz w:val="48"/>
        </w:rPr>
        <w:t>（未通过认证则勿需提供）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3" w:after="0" w:line="240" w:lineRule="auto"/>
        <w:ind w:left="1770" w:right="0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w w:val="95"/>
          <w:sz w:val="48"/>
        </w:rPr>
        <w:t>法人代表身份证；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8" w:after="0" w:line="240" w:lineRule="auto"/>
        <w:ind w:left="1770" w:right="0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w w:val="95"/>
          <w:sz w:val="48"/>
        </w:rPr>
        <w:t>业务人员身份证；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8" w:after="0" w:line="240" w:lineRule="auto"/>
        <w:ind w:left="1770" w:right="0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w w:val="99"/>
          <w:sz w:val="48"/>
        </w:rPr>
        <w:t>组织机构图和质量部门组织机构图（含名单</w:t>
      </w:r>
      <w:r>
        <w:rPr>
          <w:rFonts w:ascii="幼圆" w:eastAsia="幼圆" w:hint="eastAsia"/>
          <w:spacing w:val="-219"/>
          <w:w w:val="99"/>
          <w:sz w:val="48"/>
        </w:rPr>
        <w:t>）</w:t>
      </w:r>
      <w:r>
        <w:rPr>
          <w:rFonts w:ascii="幼圆" w:eastAsia="幼圆" w:hint="eastAsia"/>
          <w:w w:val="99"/>
          <w:sz w:val="48"/>
        </w:rPr>
        <w:t>；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8" w:after="0" w:line="242" w:lineRule="auto"/>
        <w:ind w:left="1770" w:right="1701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sz w:val="48"/>
        </w:rPr>
        <w:t>生产设备和检验设备清单（</w:t>
      </w:r>
      <w:r>
        <w:rPr>
          <w:rFonts w:ascii="幼圆" w:eastAsia="幼圆" w:hint="eastAsia"/>
          <w:spacing w:val="-7"/>
          <w:sz w:val="48"/>
        </w:rPr>
        <w:t xml:space="preserve">应包括设备名称、型号、日加工 </w:t>
      </w:r>
      <w:r>
        <w:rPr>
          <w:rFonts w:ascii="幼圆" w:eastAsia="幼圆" w:hint="eastAsia"/>
          <w:spacing w:val="9"/>
          <w:sz w:val="48"/>
        </w:rPr>
        <w:t>/</w:t>
      </w:r>
      <w:r>
        <w:rPr>
          <w:rFonts w:ascii="幼圆" w:eastAsia="幼圆" w:hint="eastAsia"/>
          <w:spacing w:val="-9"/>
          <w:sz w:val="48"/>
        </w:rPr>
        <w:t>检验</w:t>
      </w:r>
      <w:r>
        <w:rPr>
          <w:rFonts w:ascii="幼圆" w:eastAsia="幼圆" w:hint="eastAsia"/>
          <w:w w:val="99"/>
          <w:sz w:val="48"/>
        </w:rPr>
        <w:t>能力、功能、精度</w:t>
      </w:r>
      <w:r>
        <w:rPr>
          <w:rFonts w:ascii="幼圆" w:eastAsia="幼圆" w:hint="eastAsia"/>
          <w:spacing w:val="-235"/>
          <w:w w:val="99"/>
          <w:sz w:val="48"/>
        </w:rPr>
        <w:t>）</w:t>
      </w:r>
      <w:r>
        <w:rPr>
          <w:rFonts w:ascii="幼圆" w:eastAsia="幼圆" w:hint="eastAsia"/>
          <w:w w:val="99"/>
          <w:sz w:val="48"/>
        </w:rPr>
        <w:t>；</w:t>
      </w:r>
    </w:p>
    <w:p>
      <w:pPr>
        <w:pStyle w:val="ListParagraph"/>
        <w:numPr>
          <w:ilvl w:val="0"/>
          <w:numId w:val="10"/>
        </w:numPr>
        <w:tabs>
          <w:tab w:val="left" w:pos="1770"/>
        </w:tabs>
        <w:spacing w:before="0" w:after="0" w:line="242" w:lineRule="auto"/>
        <w:ind w:left="1770" w:right="1726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spacing w:val="-2"/>
          <w:w w:val="95"/>
          <w:sz w:val="48"/>
        </w:rPr>
        <w:t>体系认证证书及最近一次的监督审核报告和不符合报告；</w:t>
      </w:r>
      <w:r>
        <w:rPr>
          <w:rFonts w:ascii="幼圆" w:eastAsia="幼圆" w:hint="eastAsia"/>
          <w:spacing w:val="-43"/>
          <w:w w:val="95"/>
          <w:sz w:val="48"/>
        </w:rPr>
        <w:t>（</w:t>
      </w:r>
      <w:r>
        <w:rPr>
          <w:rFonts w:ascii="幼圆" w:eastAsia="幼圆" w:hint="eastAsia"/>
          <w:spacing w:val="-6"/>
          <w:w w:val="95"/>
          <w:sz w:val="48"/>
        </w:rPr>
        <w:t xml:space="preserve">未通过 </w:t>
      </w:r>
      <w:r>
        <w:rPr>
          <w:rFonts w:ascii="幼圆" w:eastAsia="幼圆" w:hint="eastAsia"/>
          <w:sz w:val="48"/>
        </w:rPr>
        <w:t>认证则勿需提供）</w:t>
      </w:r>
    </w:p>
    <w:p>
      <w:pPr>
        <w:pStyle w:val="ListParagraph"/>
        <w:numPr>
          <w:ilvl w:val="0"/>
          <w:numId w:val="10"/>
        </w:numPr>
        <w:tabs>
          <w:tab w:val="left" w:pos="2399"/>
          <w:tab w:val="left" w:pos="2400"/>
        </w:tabs>
        <w:spacing w:before="3" w:after="0" w:line="242" w:lineRule="auto"/>
        <w:ind w:left="1770" w:right="1471" w:hanging="631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b/>
          <w:spacing w:val="-5"/>
          <w:sz w:val="48"/>
        </w:rPr>
        <w:t xml:space="preserve">未通过质量体系认证的企业还必须提供 </w:t>
      </w:r>
      <w:r>
        <w:rPr>
          <w:rFonts w:ascii="幼圆" w:eastAsia="幼圆" w:hint="eastAsia"/>
          <w:sz w:val="48"/>
        </w:rPr>
        <w:t>：生产工艺流程图、检</w:t>
      </w:r>
      <w:r>
        <w:rPr>
          <w:rFonts w:ascii="幼圆" w:eastAsia="幼圆" w:hint="eastAsia"/>
          <w:spacing w:val="-21"/>
          <w:w w:val="95"/>
          <w:sz w:val="48"/>
        </w:rPr>
        <w:t xml:space="preserve">验控制流程图、不合格品控制流程图、不合格标识、成品检验报告、  </w:t>
      </w:r>
      <w:r>
        <w:rPr>
          <w:rFonts w:ascii="幼圆" w:eastAsia="幼圆" w:hint="eastAsia"/>
          <w:sz w:val="48"/>
        </w:rPr>
        <w:t>不合格品处理报告各一份。</w:t>
      </w:r>
    </w:p>
    <w:p>
      <w:pPr>
        <w:pStyle w:val="BodyText"/>
        <w:rPr>
          <w:rFonts w:ascii="幼圆"/>
        </w:rPr>
      </w:pPr>
    </w:p>
    <w:p>
      <w:pPr>
        <w:pStyle w:val="BodyText"/>
        <w:spacing w:before="8"/>
        <w:rPr>
          <w:rFonts w:ascii="幼圆"/>
          <w:sz w:val="49"/>
        </w:rPr>
      </w:pPr>
    </w:p>
    <w:p>
      <w:pPr>
        <w:pStyle w:val="BodyText"/>
        <w:spacing w:line="242" w:lineRule="auto"/>
        <w:ind w:left="1139" w:right="1794"/>
        <w:jc w:val="both"/>
        <w:rPr>
          <w:rFonts w:ascii="幼圆" w:eastAsia="幼圆" w:hint="eastAsia"/>
        </w:rPr>
      </w:pPr>
      <w:r>
        <w:rPr>
          <w:rFonts w:ascii="幼圆" w:eastAsia="幼圆" w:hint="eastAsia"/>
          <w:spacing w:val="-1"/>
          <w:w w:val="95"/>
        </w:rPr>
        <w:t xml:space="preserve">以上要求的证件均为有效证书复印件，如系经销商则还需提供制造商  </w:t>
      </w:r>
      <w:r>
        <w:rPr>
          <w:rFonts w:ascii="幼圆" w:eastAsia="幼圆" w:hint="eastAsia"/>
        </w:rPr>
        <w:t>的上述资料，所有文件请在 月  日前寄回我司。</w:t>
      </w:r>
    </w:p>
    <w:p>
      <w:pPr>
        <w:spacing w:after="0" w:line="242" w:lineRule="auto"/>
        <w:jc w:val="both"/>
        <w:rPr>
          <w:rFonts w:ascii="幼圆" w:eastAsia="幼圆" w:hint="eastAsia"/>
        </w:rPr>
        <w:sectPr>
          <w:headerReference w:type="default" r:id="rId34"/>
          <w:pgSz w:w="17860" w:h="25260"/>
          <w:pgMar w:top="1360" w:right="0" w:bottom="280" w:left="560" w:header="1160" w:footer="0"/>
          <w:pgNumType w:start="24"/>
          <w:cols w:space="708"/>
        </w:sectPr>
      </w:pPr>
    </w:p>
    <w:p>
      <w:pPr>
        <w:pStyle w:val="BodyText"/>
        <w:rPr>
          <w:rFonts w:ascii="幼圆"/>
          <w:sz w:val="20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917575</wp:posOffset>
            </wp:positionH>
            <wp:positionV relativeFrom="page">
              <wp:posOffset>2019300</wp:posOffset>
            </wp:positionV>
            <wp:extent cx="9501155" cy="12604908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55" cy="1260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9"/>
        <w:rPr>
          <w:rFonts w:ascii="幼圆"/>
          <w:sz w:val="23"/>
        </w:rPr>
      </w:pPr>
    </w:p>
    <w:p>
      <w:pPr>
        <w:pStyle w:val="Heading1"/>
        <w:spacing w:before="32"/>
        <w:ind w:left="2015" w:right="2606"/>
        <w:jc w:val="center"/>
      </w:pPr>
      <w:r>
        <w:t>第一部分：基本情况调查</w:t>
      </w:r>
    </w:p>
    <w:p>
      <w:pPr>
        <w:pStyle w:val="BodyText"/>
        <w:spacing w:before="5" w:after="1"/>
        <w:rPr>
          <w:b/>
          <w:sz w:val="19"/>
        </w:rPr>
      </w:pPr>
    </w:p>
    <w:tbl>
      <w:tblPr>
        <w:tblStyle w:val="TableNormal1"/>
        <w:tblW w:w="0" w:type="auto"/>
        <w:jc w:val="left"/>
        <w:tblInd w:w="1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0"/>
        <w:gridCol w:w="5028"/>
        <w:gridCol w:w="2443"/>
        <w:gridCol w:w="2228"/>
      </w:tblGrid>
      <w:tr>
        <w:tblPrEx>
          <w:tblW w:w="0" w:type="auto"/>
          <w:jc w:val="left"/>
          <w:tblInd w:w="1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4"/>
          <w:jc w:val="left"/>
        </w:trPr>
        <w:tc>
          <w:tcPr>
            <w:tcW w:w="4890" w:type="dxa"/>
          </w:tcPr>
          <w:p>
            <w:pPr>
              <w:pStyle w:val="TableParagraph"/>
              <w:spacing w:line="554" w:lineRule="exact"/>
              <w:ind w:left="276"/>
              <w:rPr>
                <w:sz w:val="48"/>
              </w:rPr>
            </w:pPr>
            <w:r>
              <w:rPr>
                <w:sz w:val="48"/>
              </w:rPr>
              <w:t>供应商名</w:t>
            </w:r>
          </w:p>
        </w:tc>
        <w:tc>
          <w:tcPr>
            <w:tcW w:w="5028" w:type="dxa"/>
          </w:tcPr>
          <w:p>
            <w:pPr>
              <w:pStyle w:val="TableParagraph"/>
              <w:spacing w:line="546" w:lineRule="exact"/>
              <w:ind w:left="2462" w:right="1565"/>
              <w:jc w:val="center"/>
              <w:rPr>
                <w:sz w:val="48"/>
              </w:rPr>
            </w:pPr>
            <w:r>
              <w:rPr>
                <w:sz w:val="48"/>
              </w:rPr>
              <w:t>简称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 w:val="restart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4890" w:type="dxa"/>
          </w:tcPr>
          <w:p>
            <w:pPr>
              <w:pStyle w:val="TableParagraph"/>
              <w:spacing w:before="160"/>
              <w:ind w:left="997"/>
              <w:rPr>
                <w:sz w:val="48"/>
              </w:rPr>
            </w:pPr>
            <w:r>
              <w:rPr>
                <w:w w:val="99"/>
                <w:sz w:val="48"/>
              </w:rPr>
              <w:t>称</w:t>
            </w:r>
          </w:p>
        </w:tc>
        <w:tc>
          <w:tcPr>
            <w:tcW w:w="5028" w:type="dxa"/>
          </w:tcPr>
          <w:p>
            <w:pPr>
              <w:pStyle w:val="TableParagraph"/>
              <w:spacing w:before="167"/>
              <w:ind w:left="2005"/>
              <w:rPr>
                <w:sz w:val="48"/>
              </w:rPr>
            </w:pPr>
            <w:r>
              <w:rPr>
                <w:sz w:val="48"/>
              </w:rPr>
              <w:t>英文名称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4890" w:type="dxa"/>
          </w:tcPr>
          <w:p>
            <w:pPr>
              <w:pStyle w:val="TableParagraph"/>
              <w:spacing w:before="167"/>
              <w:ind w:left="276"/>
              <w:rPr>
                <w:sz w:val="48"/>
              </w:rPr>
            </w:pPr>
            <w:r>
              <w:rPr>
                <w:sz w:val="48"/>
              </w:rPr>
              <w:t>注册资本</w:t>
            </w:r>
          </w:p>
        </w:tc>
        <w:tc>
          <w:tcPr>
            <w:tcW w:w="5028" w:type="dxa"/>
          </w:tcPr>
          <w:p>
            <w:pPr>
              <w:pStyle w:val="TableParagraph"/>
              <w:spacing w:before="167"/>
              <w:ind w:left="2005"/>
              <w:rPr>
                <w:sz w:val="48"/>
              </w:rPr>
            </w:pPr>
            <w:r>
              <w:rPr>
                <w:sz w:val="48"/>
              </w:rPr>
              <w:t>成立时间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4890" w:type="dxa"/>
          </w:tcPr>
          <w:p>
            <w:pPr>
              <w:pStyle w:val="TableParagraph"/>
              <w:spacing w:before="167"/>
              <w:ind w:left="276"/>
              <w:rPr>
                <w:sz w:val="48"/>
              </w:rPr>
            </w:pPr>
            <w:r>
              <w:rPr>
                <w:sz w:val="48"/>
              </w:rPr>
              <w:t>注 册 地</w:t>
            </w:r>
          </w:p>
        </w:tc>
        <w:tc>
          <w:tcPr>
            <w:tcW w:w="502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167"/>
              <w:ind w:left="1207"/>
              <w:rPr>
                <w:sz w:val="48"/>
              </w:rPr>
            </w:pPr>
            <w:r>
              <w:rPr>
                <w:w w:val="99"/>
                <w:sz w:val="48"/>
              </w:rPr>
              <w:t>邮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4890" w:type="dxa"/>
          </w:tcPr>
          <w:p>
            <w:pPr>
              <w:pStyle w:val="TableParagraph"/>
              <w:spacing w:before="160"/>
              <w:ind w:left="997"/>
              <w:rPr>
                <w:sz w:val="48"/>
              </w:rPr>
            </w:pPr>
            <w:r>
              <w:rPr>
                <w:w w:val="99"/>
                <w:sz w:val="48"/>
              </w:rPr>
              <w:t>址</w:t>
            </w:r>
          </w:p>
        </w:tc>
        <w:tc>
          <w:tcPr>
            <w:tcW w:w="502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spacing w:before="160"/>
              <w:ind w:left="1207"/>
              <w:rPr>
                <w:sz w:val="48"/>
              </w:rPr>
            </w:pPr>
            <w:r>
              <w:rPr>
                <w:w w:val="99"/>
                <w:sz w:val="48"/>
              </w:rPr>
              <w:t>编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88"/>
          <w:jc w:val="left"/>
        </w:trPr>
        <w:tc>
          <w:tcPr>
            <w:tcW w:w="4890" w:type="dxa"/>
          </w:tcPr>
          <w:p>
            <w:pPr>
              <w:pStyle w:val="TableParagraph"/>
              <w:spacing w:before="167"/>
              <w:ind w:left="257" w:right="2673"/>
              <w:jc w:val="center"/>
              <w:rPr>
                <w:sz w:val="48"/>
              </w:rPr>
            </w:pPr>
            <w:r>
              <w:rPr>
                <w:sz w:val="48"/>
              </w:rPr>
              <w:t>电 话 号</w:t>
            </w:r>
          </w:p>
          <w:p>
            <w:pPr>
              <w:pStyle w:val="TableParagraph"/>
              <w:spacing w:before="321"/>
              <w:ind w:right="241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码</w:t>
            </w:r>
          </w:p>
        </w:tc>
        <w:tc>
          <w:tcPr>
            <w:tcW w:w="5028" w:type="dxa"/>
          </w:tcPr>
          <w:p>
            <w:pPr>
              <w:pStyle w:val="TableParagraph"/>
              <w:spacing w:before="7"/>
              <w:rPr>
                <w:b/>
                <w:sz w:val="49"/>
              </w:rPr>
            </w:pPr>
          </w:p>
          <w:p>
            <w:pPr>
              <w:pStyle w:val="TableParagraph"/>
              <w:spacing w:before="1"/>
              <w:ind w:left="2005"/>
              <w:rPr>
                <w:sz w:val="48"/>
              </w:rPr>
            </w:pPr>
            <w:r>
              <w:rPr>
                <w:sz w:val="48"/>
              </w:rPr>
              <w:t>传真号码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88"/>
          <w:jc w:val="left"/>
        </w:trPr>
        <w:tc>
          <w:tcPr>
            <w:tcW w:w="4890" w:type="dxa"/>
          </w:tcPr>
          <w:p>
            <w:pPr>
              <w:pStyle w:val="TableParagraph"/>
              <w:spacing w:before="169"/>
              <w:ind w:left="257" w:right="2673"/>
              <w:jc w:val="center"/>
              <w:rPr>
                <w:sz w:val="48"/>
              </w:rPr>
            </w:pPr>
            <w:r>
              <w:rPr>
                <w:sz w:val="48"/>
              </w:rPr>
              <w:t>电 子 信</w:t>
            </w:r>
          </w:p>
          <w:p>
            <w:pPr>
              <w:pStyle w:val="TableParagraph"/>
              <w:spacing w:before="321"/>
              <w:ind w:right="2415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箱</w:t>
            </w:r>
          </w:p>
        </w:tc>
        <w:tc>
          <w:tcPr>
            <w:tcW w:w="5028" w:type="dxa"/>
          </w:tcPr>
          <w:p>
            <w:pPr>
              <w:pStyle w:val="TableParagraph"/>
              <w:spacing w:before="9"/>
              <w:rPr>
                <w:b/>
                <w:sz w:val="49"/>
              </w:rPr>
            </w:pPr>
          </w:p>
          <w:p>
            <w:pPr>
              <w:pStyle w:val="TableParagraph"/>
              <w:ind w:left="2005"/>
              <w:rPr>
                <w:sz w:val="48"/>
              </w:rPr>
            </w:pPr>
            <w:r>
              <w:rPr>
                <w:sz w:val="48"/>
              </w:rPr>
              <w:t>企业网址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4890" w:type="dxa"/>
          </w:tcPr>
          <w:p>
            <w:pPr>
              <w:pStyle w:val="TableParagraph"/>
              <w:spacing w:before="167"/>
              <w:ind w:left="276"/>
              <w:rPr>
                <w:sz w:val="48"/>
              </w:rPr>
            </w:pPr>
            <w:r>
              <w:rPr>
                <w:sz w:val="48"/>
              </w:rPr>
              <w:t>法定代表</w:t>
            </w:r>
          </w:p>
        </w:tc>
        <w:tc>
          <w:tcPr>
            <w:tcW w:w="5028" w:type="dxa"/>
          </w:tcPr>
          <w:p>
            <w:pPr>
              <w:pStyle w:val="TableParagraph"/>
              <w:spacing w:before="167"/>
              <w:ind w:left="2005"/>
              <w:rPr>
                <w:sz w:val="48"/>
              </w:rPr>
            </w:pPr>
            <w:r>
              <w:rPr>
                <w:sz w:val="48"/>
              </w:rPr>
              <w:t>主要经营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4890" w:type="dxa"/>
          </w:tcPr>
          <w:p>
            <w:pPr>
              <w:pStyle w:val="TableParagraph"/>
              <w:spacing w:before="160"/>
              <w:ind w:left="997"/>
              <w:rPr>
                <w:sz w:val="48"/>
              </w:rPr>
            </w:pPr>
            <w:r>
              <w:rPr>
                <w:w w:val="99"/>
                <w:sz w:val="48"/>
              </w:rPr>
              <w:t>人</w:t>
            </w:r>
          </w:p>
        </w:tc>
        <w:tc>
          <w:tcPr>
            <w:tcW w:w="5028" w:type="dxa"/>
          </w:tcPr>
          <w:p>
            <w:pPr>
              <w:pStyle w:val="TableParagraph"/>
              <w:spacing w:before="160"/>
              <w:ind w:left="901"/>
              <w:jc w:val="center"/>
              <w:rPr>
                <w:sz w:val="48"/>
              </w:rPr>
            </w:pPr>
            <w:r>
              <w:rPr>
                <w:w w:val="99"/>
                <w:sz w:val="48"/>
              </w:rPr>
              <w:t>者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4890" w:type="dxa"/>
          </w:tcPr>
          <w:p>
            <w:pPr>
              <w:pStyle w:val="TableParagraph"/>
              <w:spacing w:before="167"/>
              <w:ind w:left="276"/>
              <w:rPr>
                <w:sz w:val="48"/>
              </w:rPr>
            </w:pPr>
            <w:r>
              <w:rPr>
                <w:sz w:val="48"/>
              </w:rPr>
              <w:t>占地面积</w:t>
            </w:r>
          </w:p>
        </w:tc>
        <w:tc>
          <w:tcPr>
            <w:tcW w:w="5028" w:type="dxa"/>
          </w:tcPr>
          <w:p>
            <w:pPr>
              <w:pStyle w:val="TableParagraph"/>
              <w:spacing w:before="167"/>
              <w:ind w:left="2005"/>
              <w:rPr>
                <w:sz w:val="48"/>
              </w:rPr>
            </w:pPr>
            <w:r>
              <w:rPr>
                <w:sz w:val="48"/>
              </w:rPr>
              <w:t>经济类型</w:t>
            </w: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00"/>
          <w:jc w:val="left"/>
        </w:trPr>
        <w:tc>
          <w:tcPr>
            <w:tcW w:w="4890" w:type="dxa"/>
          </w:tcPr>
          <w:p>
            <w:pPr>
              <w:pStyle w:val="TableParagraph"/>
              <w:spacing w:before="167" w:line="545" w:lineRule="exact"/>
              <w:ind w:left="3053"/>
              <w:rPr>
                <w:sz w:val="48"/>
              </w:rPr>
            </w:pPr>
            <w:r>
              <w:rPr>
                <w:sz w:val="48"/>
              </w:rPr>
              <w:t>主营</w:t>
            </w:r>
          </w:p>
          <w:p>
            <w:pPr>
              <w:pStyle w:val="TableParagraph"/>
              <w:spacing w:line="475" w:lineRule="exact"/>
              <w:ind w:left="276"/>
              <w:rPr>
                <w:sz w:val="48"/>
              </w:rPr>
            </w:pPr>
            <w:r>
              <w:rPr>
                <w:sz w:val="48"/>
              </w:rPr>
              <w:t>经营范围</w:t>
            </w:r>
          </w:p>
          <w:p>
            <w:pPr>
              <w:pStyle w:val="TableParagraph"/>
              <w:spacing w:line="545" w:lineRule="exact"/>
              <w:ind w:left="3053"/>
              <w:rPr>
                <w:sz w:val="48"/>
              </w:rPr>
            </w:pPr>
            <w:r>
              <w:rPr>
                <w:sz w:val="48"/>
              </w:rPr>
              <w:t>兼营</w:t>
            </w:r>
          </w:p>
        </w:tc>
        <w:tc>
          <w:tcPr>
            <w:tcW w:w="502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41"/>
          <w:jc w:val="left"/>
        </w:trPr>
        <w:tc>
          <w:tcPr>
            <w:tcW w:w="4890" w:type="dxa"/>
          </w:tcPr>
          <w:p>
            <w:pPr>
              <w:pStyle w:val="TableParagraph"/>
              <w:spacing w:before="167" w:line="547" w:lineRule="exact"/>
              <w:ind w:left="2811"/>
              <w:rPr>
                <w:sz w:val="48"/>
              </w:rPr>
            </w:pPr>
            <w:r>
              <w:rPr>
                <w:sz w:val="48"/>
              </w:rPr>
              <w:t>开户银</w:t>
            </w:r>
          </w:p>
          <w:p>
            <w:pPr>
              <w:pStyle w:val="TableParagraph"/>
              <w:tabs>
                <w:tab w:val="left" w:pos="1720"/>
              </w:tabs>
              <w:spacing w:line="468" w:lineRule="exact"/>
              <w:ind w:left="276"/>
              <w:rPr>
                <w:sz w:val="48"/>
              </w:rPr>
            </w:pPr>
            <w:r>
              <w:rPr>
                <w:sz w:val="48"/>
              </w:rPr>
              <w:t>帐</w:t>
              <w:tab/>
              <w:t>户</w:t>
            </w:r>
          </w:p>
          <w:p>
            <w:pPr>
              <w:pStyle w:val="TableParagraph"/>
              <w:spacing w:line="469" w:lineRule="exact"/>
              <w:ind w:left="3294"/>
              <w:rPr>
                <w:sz w:val="48"/>
              </w:rPr>
            </w:pPr>
            <w:r>
              <w:rPr>
                <w:w w:val="99"/>
                <w:sz w:val="48"/>
              </w:rPr>
              <w:t>行</w:t>
            </w:r>
          </w:p>
          <w:p>
            <w:pPr>
              <w:pStyle w:val="TableParagraph"/>
              <w:spacing w:line="478" w:lineRule="exact"/>
              <w:ind w:left="50"/>
              <w:rPr>
                <w:sz w:val="48"/>
              </w:rPr>
            </w:pPr>
            <w:r>
              <w:rPr>
                <w:sz w:val="48"/>
              </w:rPr>
              <w:t>（基本户）</w:t>
            </w:r>
          </w:p>
          <w:p>
            <w:pPr>
              <w:pStyle w:val="TableParagraph"/>
              <w:spacing w:line="545" w:lineRule="exact"/>
              <w:ind w:left="3053"/>
              <w:rPr>
                <w:sz w:val="48"/>
              </w:rPr>
            </w:pPr>
            <w:r>
              <w:rPr>
                <w:sz w:val="48"/>
              </w:rPr>
              <w:t>帐号</w:t>
            </w:r>
          </w:p>
        </w:tc>
        <w:tc>
          <w:tcPr>
            <w:tcW w:w="502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4890" w:type="dxa"/>
          </w:tcPr>
          <w:p>
            <w:pPr>
              <w:pStyle w:val="TableParagraph"/>
              <w:spacing w:before="174" w:line="518" w:lineRule="exact"/>
              <w:ind w:left="215"/>
              <w:rPr>
                <w:sz w:val="48"/>
              </w:rPr>
            </w:pPr>
            <w:r>
              <w:rPr>
                <w:sz w:val="48"/>
              </w:rPr>
              <w:t>主要</w:t>
            </w:r>
          </w:p>
        </w:tc>
        <w:tc>
          <w:tcPr>
            <w:tcW w:w="5028" w:type="dxa"/>
          </w:tcPr>
          <w:p>
            <w:pPr>
              <w:pStyle w:val="TableParagraph"/>
              <w:spacing w:before="167" w:line="526" w:lineRule="exact"/>
              <w:ind w:left="2847"/>
              <w:rPr>
                <w:sz w:val="48"/>
              </w:rPr>
            </w:pPr>
            <w:r>
              <w:rPr>
                <w:sz w:val="48"/>
              </w:rPr>
              <w:t>上年度实</w:t>
            </w:r>
          </w:p>
        </w:tc>
        <w:tc>
          <w:tcPr>
            <w:tcW w:w="2443" w:type="dxa"/>
          </w:tcPr>
          <w:p>
            <w:pPr>
              <w:pStyle w:val="TableParagraph"/>
              <w:spacing w:before="167" w:line="526" w:lineRule="exact"/>
              <w:ind w:left="264"/>
              <w:rPr>
                <w:sz w:val="48"/>
              </w:rPr>
            </w:pPr>
            <w:r>
              <w:rPr>
                <w:sz w:val="48"/>
              </w:rPr>
              <w:t>上年度实</w:t>
            </w:r>
          </w:p>
        </w:tc>
        <w:tc>
          <w:tcPr>
            <w:tcW w:w="2228" w:type="dxa"/>
          </w:tcPr>
          <w:p>
            <w:pPr>
              <w:pStyle w:val="TableParagraph"/>
              <w:spacing w:before="167" w:line="526" w:lineRule="exact"/>
              <w:ind w:left="240" w:right="27"/>
              <w:jc w:val="center"/>
              <w:rPr>
                <w:sz w:val="48"/>
              </w:rPr>
            </w:pPr>
            <w:r>
              <w:rPr>
                <w:sz w:val="48"/>
              </w:rPr>
              <w:t>本年度计</w:t>
            </w: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890" w:type="dxa"/>
          </w:tcPr>
          <w:p>
            <w:pPr>
              <w:pStyle w:val="TableParagraph"/>
              <w:tabs>
                <w:tab w:val="left" w:pos="2307"/>
              </w:tabs>
              <w:spacing w:before="387" w:line="528" w:lineRule="exact"/>
              <w:ind w:left="215"/>
              <w:rPr>
                <w:sz w:val="48"/>
              </w:rPr>
            </w:pPr>
            <w:r>
              <w:rPr>
                <w:sz w:val="48"/>
              </w:rPr>
              <w:t>产品</w:t>
              <w:tab/>
            </w:r>
            <w:r>
              <w:rPr>
                <w:position w:val="1"/>
                <w:sz w:val="48"/>
              </w:rPr>
              <w:t>产品名称</w:t>
            </w:r>
          </w:p>
        </w:tc>
        <w:tc>
          <w:tcPr>
            <w:tcW w:w="5028" w:type="dxa"/>
          </w:tcPr>
          <w:p>
            <w:pPr>
              <w:pStyle w:val="TableParagraph"/>
              <w:spacing w:line="464" w:lineRule="exact"/>
              <w:ind w:left="640"/>
              <w:rPr>
                <w:sz w:val="48"/>
              </w:rPr>
            </w:pPr>
            <w:r>
              <w:rPr>
                <w:sz w:val="48"/>
              </w:rPr>
              <w:t>日产能</w:t>
            </w:r>
          </w:p>
          <w:p>
            <w:pPr>
              <w:pStyle w:val="TableParagraph"/>
              <w:spacing w:line="452" w:lineRule="exact"/>
              <w:ind w:left="3085"/>
              <w:rPr>
                <w:sz w:val="48"/>
              </w:rPr>
            </w:pPr>
            <w:r>
              <w:rPr>
                <w:sz w:val="48"/>
              </w:rPr>
              <w:t>现产能</w:t>
            </w:r>
          </w:p>
        </w:tc>
        <w:tc>
          <w:tcPr>
            <w:tcW w:w="2443" w:type="dxa"/>
          </w:tcPr>
          <w:p>
            <w:pPr>
              <w:pStyle w:val="TableParagraph"/>
              <w:spacing w:before="390" w:line="526" w:lineRule="exact"/>
              <w:ind w:left="502"/>
              <w:rPr>
                <w:sz w:val="48"/>
              </w:rPr>
            </w:pPr>
            <w:r>
              <w:rPr>
                <w:sz w:val="48"/>
              </w:rPr>
              <w:t>现产值</w:t>
            </w:r>
          </w:p>
        </w:tc>
        <w:tc>
          <w:tcPr>
            <w:tcW w:w="2228" w:type="dxa"/>
          </w:tcPr>
          <w:p>
            <w:pPr>
              <w:pStyle w:val="TableParagraph"/>
              <w:spacing w:before="390" w:line="526" w:lineRule="exact"/>
              <w:ind w:left="237" w:right="27"/>
              <w:jc w:val="center"/>
              <w:rPr>
                <w:sz w:val="48"/>
              </w:rPr>
            </w:pPr>
            <w:r>
              <w:rPr>
                <w:sz w:val="48"/>
              </w:rPr>
              <w:t>划产能</w:t>
            </w: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73"/>
          <w:jc w:val="left"/>
        </w:trPr>
        <w:tc>
          <w:tcPr>
            <w:tcW w:w="4890" w:type="dxa"/>
          </w:tcPr>
          <w:p>
            <w:pPr>
              <w:pStyle w:val="TableParagraph"/>
              <w:spacing w:before="397"/>
              <w:ind w:left="215"/>
              <w:rPr>
                <w:sz w:val="48"/>
              </w:rPr>
            </w:pPr>
            <w:r>
              <w:rPr>
                <w:sz w:val="48"/>
              </w:rPr>
              <w:t>（供</w:t>
            </w:r>
          </w:p>
        </w:tc>
        <w:tc>
          <w:tcPr>
            <w:tcW w:w="5028" w:type="dxa"/>
          </w:tcPr>
          <w:p>
            <w:pPr>
              <w:pStyle w:val="TableParagraph"/>
              <w:spacing w:line="464" w:lineRule="exact"/>
              <w:ind w:left="640"/>
              <w:rPr>
                <w:sz w:val="48"/>
              </w:rPr>
            </w:pPr>
            <w:r>
              <w:rPr>
                <w:sz w:val="48"/>
              </w:rPr>
              <w:t>(pcs）</w:t>
            </w:r>
          </w:p>
          <w:p>
            <w:pPr>
              <w:pStyle w:val="TableParagraph"/>
              <w:spacing w:line="541" w:lineRule="exact"/>
              <w:ind w:left="2966"/>
              <w:rPr>
                <w:sz w:val="48"/>
              </w:rPr>
            </w:pPr>
            <w:r>
              <w:rPr>
                <w:sz w:val="48"/>
              </w:rPr>
              <w:t>（pcs）</w:t>
            </w:r>
          </w:p>
        </w:tc>
        <w:tc>
          <w:tcPr>
            <w:tcW w:w="2443" w:type="dxa"/>
          </w:tcPr>
          <w:p>
            <w:pPr>
              <w:pStyle w:val="TableParagraph"/>
              <w:spacing w:before="390"/>
              <w:ind w:left="264"/>
              <w:rPr>
                <w:sz w:val="48"/>
              </w:rPr>
            </w:pPr>
            <w:r>
              <w:rPr>
                <w:sz w:val="48"/>
              </w:rPr>
              <w:t>（万元）</w:t>
            </w:r>
          </w:p>
        </w:tc>
        <w:tc>
          <w:tcPr>
            <w:tcW w:w="2228" w:type="dxa"/>
          </w:tcPr>
          <w:p>
            <w:pPr>
              <w:pStyle w:val="TableParagraph"/>
              <w:spacing w:before="390"/>
              <w:ind w:left="240" w:right="23"/>
              <w:jc w:val="center"/>
              <w:rPr>
                <w:sz w:val="48"/>
              </w:rPr>
            </w:pPr>
            <w:r>
              <w:rPr>
                <w:sz w:val="48"/>
              </w:rPr>
              <w:t>(pcs）</w:t>
            </w:r>
          </w:p>
        </w:tc>
      </w:tr>
      <w:tr>
        <w:tblPrEx>
          <w:tblW w:w="0" w:type="auto"/>
          <w:jc w:val="left"/>
          <w:tblInd w:w="10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7"/>
          <w:jc w:val="left"/>
        </w:trPr>
        <w:tc>
          <w:tcPr>
            <w:tcW w:w="4890" w:type="dxa"/>
          </w:tcPr>
          <w:p>
            <w:pPr>
              <w:pStyle w:val="TableParagraph"/>
              <w:spacing w:before="160" w:line="527" w:lineRule="exact"/>
              <w:ind w:left="215"/>
              <w:rPr>
                <w:sz w:val="48"/>
              </w:rPr>
            </w:pPr>
            <w:r>
              <w:rPr>
                <w:sz w:val="48"/>
              </w:rPr>
              <w:t>应立</w:t>
            </w:r>
          </w:p>
        </w:tc>
        <w:tc>
          <w:tcPr>
            <w:tcW w:w="502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222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</w:tbl>
    <w:p>
      <w:pPr>
        <w:spacing w:after="0"/>
        <w:rPr>
          <w:rFonts w:ascii="Times New Roman"/>
          <w:sz w:val="46"/>
        </w:rPr>
        <w:sectPr>
          <w:headerReference w:type="default" r:id="rId36"/>
          <w:pgSz w:w="17860" w:h="25260"/>
          <w:pgMar w:top="1360" w:right="0" w:bottom="280" w:left="560" w:header="1160" w:footer="0"/>
          <w:pgNumType w:start="25"/>
          <w:cols w:space="708"/>
        </w:sectPr>
      </w:pPr>
    </w:p>
    <w:p>
      <w:pPr>
        <w:pStyle w:val="BodyText"/>
        <w:spacing w:before="6"/>
        <w:rPr>
          <w:b/>
          <w:sz w:val="10"/>
        </w:rPr>
      </w:pPr>
    </w:p>
    <w:p>
      <w:pPr>
        <w:pStyle w:val="BodyText"/>
        <w:spacing w:before="31" w:line="364" w:lineRule="auto"/>
        <w:ind w:left="1074" w:right="14786" w:hanging="148"/>
        <w:jc w:val="center"/>
      </w:pPr>
      <w:r>
        <w:t>奇公 司的 产品</w:t>
      </w:r>
      <w:r>
        <w:rPr>
          <w:spacing w:val="-17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37"/>
          <w:pgSz w:w="17860" w:h="25260"/>
          <w:pgMar w:top="1280" w:right="0" w:bottom="280" w:left="560" w:header="0" w:footer="0"/>
          <w:pgNumType w:start="26"/>
          <w:cols w:space="708"/>
        </w:sectPr>
      </w:pPr>
    </w:p>
    <w:p>
      <w:pPr>
        <w:pStyle w:val="BodyText"/>
        <w:spacing w:before="53" w:line="531" w:lineRule="exact"/>
        <w:ind w:left="1240"/>
      </w:pPr>
      <w:r>
        <w:t>主要</w:t>
      </w:r>
    </w:p>
    <w:p>
      <w:pPr>
        <w:pStyle w:val="BodyText"/>
        <w:tabs>
          <w:tab w:val="left" w:pos="5770"/>
        </w:tabs>
        <w:spacing w:line="468" w:lineRule="exact"/>
        <w:ind w:left="3267"/>
      </w:pPr>
      <w:r>
        <w:t>排名</w:t>
        <w:tab/>
        <w:t>客户名</w:t>
      </w:r>
      <w:r>
        <w:rPr>
          <w:spacing w:val="-20"/>
        </w:rPr>
        <w:t>称</w:t>
      </w:r>
    </w:p>
    <w:p>
      <w:pPr>
        <w:pStyle w:val="BodyText"/>
        <w:spacing w:line="552" w:lineRule="exact"/>
        <w:ind w:left="1240"/>
      </w:pPr>
      <w:r>
        <w:t>客户</w:t>
      </w:r>
    </w:p>
    <w:p>
      <w:pPr>
        <w:pStyle w:val="BodyText"/>
        <w:spacing w:before="321" w:line="364" w:lineRule="auto"/>
        <w:ind w:left="1240" w:right="5486"/>
        <w:jc w:val="both"/>
      </w:pPr>
      <w:r>
        <w:t>及销售比例</w:t>
      </w:r>
    </w:p>
    <w:p>
      <w:pPr>
        <w:pStyle w:val="BodyText"/>
        <w:spacing w:before="31" w:line="364" w:lineRule="auto"/>
        <w:ind w:left="1756" w:hanging="721"/>
      </w:pPr>
      <w:r>
        <w:br w:type="column"/>
      </w:r>
      <w:r>
        <w:rPr>
          <w:spacing w:val="-5"/>
        </w:rPr>
        <w:t>所采购物</w:t>
      </w:r>
      <w:r>
        <w:t>料</w:t>
      </w:r>
    </w:p>
    <w:p>
      <w:pPr>
        <w:pStyle w:val="BodyText"/>
        <w:spacing w:before="31" w:line="541" w:lineRule="exact"/>
        <w:ind w:left="469" w:right="4154"/>
        <w:jc w:val="center"/>
      </w:pPr>
      <w:r>
        <w:br w:type="column"/>
      </w:r>
      <w:r>
        <w:t>占销售比</w:t>
      </w:r>
    </w:p>
    <w:p>
      <w:pPr>
        <w:pStyle w:val="BodyText"/>
        <w:spacing w:line="468" w:lineRule="exact"/>
        <w:ind w:left="3389" w:right="2194"/>
        <w:jc w:val="center"/>
      </w:pPr>
      <w:r>
        <w:t>备注</w:t>
      </w:r>
    </w:p>
    <w:p>
      <w:pPr>
        <w:pStyle w:val="BodyText"/>
        <w:spacing w:line="542" w:lineRule="exact"/>
        <w:ind w:right="3682"/>
        <w:jc w:val="center"/>
      </w:pPr>
      <w:r>
        <w:rPr>
          <w:w w:val="99"/>
        </w:rPr>
        <w:t>例</w:t>
      </w:r>
    </w:p>
    <w:p>
      <w:pPr>
        <w:spacing w:after="0" w:line="542" w:lineRule="exact"/>
        <w:jc w:val="center"/>
        <w:sectPr>
          <w:headerReference w:type="default" r:id="rId38"/>
          <w:type w:val="continuous"/>
          <w:pgSz w:w="17860" w:h="25260"/>
          <w:pgMar w:top="1360" w:right="0" w:bottom="280" w:left="560" w:header="708" w:footer="708"/>
          <w:pgNumType w:start="27"/>
          <w:cols w:num="3" w:space="708" w:equalWidth="0">
            <w:col w:w="7686" w:space="40"/>
            <w:col w:w="2952" w:space="39"/>
            <w:col w:w="6583" w:space="0"/>
          </w:cols>
        </w:sectPr>
      </w:pPr>
    </w:p>
    <w:p>
      <w:pPr>
        <w:pStyle w:val="BodyText"/>
        <w:spacing w:before="7"/>
        <w:rPr>
          <w:sz w:val="39"/>
        </w:rPr>
      </w:pPr>
    </w:p>
    <w:p>
      <w:pPr>
        <w:pStyle w:val="BodyText"/>
        <w:spacing w:before="1"/>
        <w:ind w:left="2659"/>
      </w:pPr>
      <w:r>
        <w:rPr>
          <w:spacing w:val="-5"/>
        </w:rPr>
        <w:t>认证对象</w:t>
      </w:r>
    </w:p>
    <w:p>
      <w:pPr>
        <w:pStyle w:val="BodyText"/>
        <w:spacing w:before="7"/>
        <w:rPr>
          <w:sz w:val="39"/>
        </w:rPr>
      </w:pPr>
      <w:r>
        <w:br w:type="column"/>
      </w:r>
    </w:p>
    <w:p>
      <w:pPr>
        <w:pStyle w:val="BodyText"/>
        <w:spacing w:before="1"/>
        <w:ind w:left="756"/>
      </w:pPr>
      <w:r>
        <w:rPr>
          <w:spacing w:val="-5"/>
        </w:rPr>
        <w:t>依据标准</w:t>
      </w:r>
    </w:p>
    <w:p>
      <w:pPr>
        <w:pStyle w:val="BodyText"/>
        <w:spacing w:before="39" w:line="364" w:lineRule="auto"/>
        <w:ind w:left="1479" w:hanging="720"/>
      </w:pPr>
      <w:r>
        <w:br w:type="column"/>
      </w:r>
      <w:r>
        <w:rPr>
          <w:spacing w:val="-5"/>
        </w:rPr>
        <w:t>证书有效</w:t>
      </w:r>
      <w:r>
        <w:t>期</w:t>
      </w:r>
    </w:p>
    <w:p>
      <w:pPr>
        <w:pStyle w:val="BodyText"/>
        <w:spacing w:before="7"/>
        <w:rPr>
          <w:sz w:val="39"/>
        </w:rPr>
      </w:pPr>
      <w:r>
        <w:br w:type="column"/>
      </w:r>
    </w:p>
    <w:p>
      <w:pPr>
        <w:pStyle w:val="BodyText"/>
        <w:spacing w:before="1"/>
        <w:ind w:left="759"/>
      </w:pPr>
      <w:r>
        <w:rPr>
          <w:spacing w:val="-5"/>
        </w:rPr>
        <w:t>发证机构</w:t>
      </w:r>
    </w:p>
    <w:p>
      <w:pPr>
        <w:pStyle w:val="BodyText"/>
        <w:spacing w:before="39" w:line="364" w:lineRule="auto"/>
        <w:ind w:left="1235" w:right="1829" w:hanging="479"/>
      </w:pPr>
      <w:r>
        <w:br w:type="column"/>
      </w:r>
      <w:r>
        <w:t>是否定期检查</w:t>
      </w:r>
    </w:p>
    <w:p>
      <w:pPr>
        <w:spacing w:after="0" w:line="364" w:lineRule="auto"/>
        <w:sectPr>
          <w:headerReference w:type="default" r:id="rId39"/>
          <w:type w:val="continuous"/>
          <w:pgSz w:w="17860" w:h="25260"/>
          <w:pgMar w:top="1360" w:right="0" w:bottom="280" w:left="560" w:header="708" w:footer="708"/>
          <w:pgNumType w:start="28"/>
          <w:cols w:num="5" w:space="708" w:equalWidth="0">
            <w:col w:w="4575" w:space="40"/>
            <w:col w:w="2672" w:space="39"/>
            <w:col w:w="2675" w:space="39"/>
            <w:col w:w="2675" w:space="40"/>
            <w:col w:w="4545" w:space="0"/>
          </w:cols>
        </w:sectPr>
      </w:pPr>
    </w:p>
    <w:p>
      <w:pPr>
        <w:pStyle w:val="BodyText"/>
        <w:spacing w:before="36" w:line="364" w:lineRule="auto"/>
        <w:ind w:left="1106" w:right="15233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917575</wp:posOffset>
            </wp:positionH>
            <wp:positionV relativeFrom="page">
              <wp:posOffset>825500</wp:posOffset>
            </wp:positionV>
            <wp:extent cx="9518650" cy="13897229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0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650" cy="1389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质量认证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53"/>
        </w:rPr>
      </w:pPr>
    </w:p>
    <w:p>
      <w:pPr>
        <w:pStyle w:val="BodyText"/>
        <w:spacing w:line="364" w:lineRule="auto"/>
        <w:ind w:left="2425" w:right="1396"/>
        <w:jc w:val="both"/>
      </w:pPr>
      <w:r>
        <w:t>1、员工总数：    人，其中：男： 人 ，女： 人；本地  人外地 人；高中及以上： 人，初中毕业： ，小学及以下：</w:t>
      </w:r>
    </w:p>
    <w:p>
      <w:pPr>
        <w:pStyle w:val="BodyText"/>
        <w:spacing w:before="4"/>
        <w:ind w:left="1106"/>
        <w:jc w:val="both"/>
      </w:pPr>
      <w:r>
        <w:t>人员 人；</w:t>
      </w:r>
    </w:p>
    <w:p>
      <w:pPr>
        <w:pStyle w:val="BodyText"/>
        <w:spacing w:before="321" w:line="364" w:lineRule="auto"/>
        <w:ind w:left="2425" w:right="1360" w:hanging="1319"/>
        <w:jc w:val="both"/>
      </w:pPr>
      <w:r>
        <w:rPr>
          <w:spacing w:val="38"/>
        </w:rPr>
        <w:t xml:space="preserve">构成 </w:t>
      </w:r>
      <w:r>
        <w:t>2</w:t>
      </w:r>
      <w:r>
        <w:rPr>
          <w:spacing w:val="4"/>
        </w:rPr>
        <w:t xml:space="preserve">、管理人员：   人，其中：生产管理：   人，品质管理： </w:t>
      </w:r>
      <w:r>
        <w:rPr>
          <w:spacing w:val="12"/>
        </w:rPr>
        <w:t xml:space="preserve">人，工艺技术员  人，市场开发：  人，售后服务：  人； </w:t>
      </w:r>
      <w:r>
        <w:t>中高级专业人员 人，大专以上毕业生 人。</w:t>
      </w:r>
    </w:p>
    <w:p>
      <w:pPr>
        <w:spacing w:after="0" w:line="364" w:lineRule="auto"/>
        <w:jc w:val="both"/>
        <w:sectPr>
          <w:headerReference w:type="default" r:id="rId41"/>
          <w:type w:val="continuous"/>
          <w:pgSz w:w="17860" w:h="25260"/>
          <w:pgMar w:top="1360" w:right="0" w:bottom="280" w:left="560" w:header="708" w:footer="708"/>
          <w:pgNumType w:start="29"/>
          <w:cols w:space="708"/>
        </w:sectPr>
      </w:pPr>
    </w:p>
    <w:p>
      <w:pPr>
        <w:pStyle w:val="BodyText"/>
        <w:spacing w:line="59" w:lineRule="exact"/>
        <w:ind w:left="108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9247822" cy="38004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228377</wp:posOffset>
            </wp:positionV>
            <wp:extent cx="8551068" cy="8703087"/>
            <wp:effectExtent l="0" t="0" r="0" b="0"/>
            <wp:wrapTopAndBottom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1068" cy="8703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headerReference w:type="default" r:id="rId43"/>
          <w:pgSz w:w="17860" w:h="25260"/>
          <w:pgMar w:top="1280" w:right="0" w:bottom="280" w:left="560" w:header="0" w:footer="0"/>
          <w:pgNumType w:start="3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1"/>
        <w:tabs>
          <w:tab w:val="left" w:pos="10237"/>
        </w:tabs>
        <w:spacing w:before="31"/>
        <w:ind w:left="6136" w:right="-13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330200</wp:posOffset>
            </wp:positionH>
            <wp:positionV relativeFrom="paragraph">
              <wp:posOffset>-249935</wp:posOffset>
            </wp:positionV>
            <wp:extent cx="11010645" cy="8735695"/>
            <wp:effectExtent l="0" t="0" r="0" b="0"/>
            <wp:wrapNone/>
            <wp:docPr id="3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3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0645" cy="873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第二部分：</w:t>
        <w:tab/>
      </w:r>
      <w:r>
        <w:rPr>
          <w:w w:val="95"/>
        </w:rPr>
        <w:t>年度供货记录（仅在复评时提供）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after="0"/>
        <w:rPr>
          <w:sz w:val="16"/>
        </w:rPr>
        <w:sectPr>
          <w:headerReference w:type="default" r:id="rId45"/>
          <w:pgSz w:w="17860" w:h="25260"/>
          <w:pgMar w:top="1360" w:right="0" w:bottom="280" w:left="560" w:header="1160" w:footer="0"/>
          <w:pgNumType w:start="31"/>
          <w:cols w:space="708"/>
        </w:sectPr>
      </w:pPr>
    </w:p>
    <w:p>
      <w:pPr>
        <w:pStyle w:val="BodyText"/>
        <w:tabs>
          <w:tab w:val="left" w:pos="1211"/>
        </w:tabs>
        <w:spacing w:before="32" w:line="693" w:lineRule="exact"/>
        <w:ind w:left="228"/>
      </w:pPr>
      <w:r>
        <w:pict>
          <v:shape id="_x0000_s1038" type="#_x0000_t202" style="width:490.15pt;height:117.4pt;margin-top:-26.09pt;margin-left:212.81pt;mso-position-horizontal-relative:page;position:absolute;z-index:251675648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18"/>
                    <w:gridCol w:w="1111"/>
                    <w:gridCol w:w="1095"/>
                    <w:gridCol w:w="1604"/>
                    <w:gridCol w:w="1553"/>
                    <w:gridCol w:w="1418"/>
                    <w:gridCol w:w="1203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50"/>
                      <w:jc w:val="left"/>
                    </w:trPr>
                    <w:tc>
                      <w:tcPr>
                        <w:tcW w:w="18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531" w:lineRule="exact"/>
                          <w:ind w:left="29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供</w:t>
                        </w: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line="531" w:lineRule="exact"/>
                          <w:ind w:right="314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合</w:t>
                        </w:r>
                      </w:p>
                    </w:tc>
                    <w:tc>
                      <w:tcPr>
                        <w:tcW w:w="5778" w:type="dxa"/>
                        <w:gridSpan w:val="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23"/>
                      <w:jc w:val="left"/>
                    </w:trPr>
                    <w:tc>
                      <w:tcPr>
                        <w:tcW w:w="1818" w:type="dxa"/>
                      </w:tcPr>
                      <w:p>
                        <w:pPr>
                          <w:pStyle w:val="TableParagraph"/>
                          <w:spacing w:before="3" w:line="600" w:lineRule="exact"/>
                          <w:ind w:left="29" w:right="308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规格型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before="3" w:line="600" w:lineRule="exact"/>
                          <w:ind w:left="29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货</w:t>
                        </w: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3" w:line="600" w:lineRule="exact"/>
                          <w:ind w:right="314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格</w:t>
                        </w:r>
                      </w:p>
                    </w:tc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3" w:line="600" w:lineRule="exact"/>
                          <w:ind w:left="294" w:right="309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供货</w:t>
                        </w:r>
                      </w:p>
                    </w:tc>
                    <w:tc>
                      <w:tcPr>
                        <w:tcW w:w="1553" w:type="dxa"/>
                      </w:tcPr>
                      <w:p>
                        <w:pPr>
                          <w:pStyle w:val="TableParagraph"/>
                          <w:spacing w:before="3" w:line="600" w:lineRule="exact"/>
                          <w:ind w:right="264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95"/>
                            <w:sz w:val="48"/>
                          </w:rPr>
                          <w:t>合格</w:t>
                        </w: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spacing w:before="3" w:line="600" w:lineRule="exact"/>
                          <w:ind w:left="243" w:right="175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退货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before="3" w:line="600" w:lineRule="exact"/>
                          <w:ind w:left="175" w:right="28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退货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23"/>
                      <w:jc w:val="left"/>
                    </w:trPr>
                    <w:tc>
                      <w:tcPr>
                        <w:tcW w:w="1818" w:type="dxa"/>
                      </w:tcPr>
                      <w:p>
                        <w:pPr>
                          <w:pStyle w:val="TableParagraph"/>
                          <w:spacing w:before="4" w:line="599" w:lineRule="exact"/>
                          <w:ind w:right="279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号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before="4" w:line="599" w:lineRule="exact"/>
                          <w:ind w:left="29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批</w:t>
                        </w: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4" w:line="599" w:lineRule="exact"/>
                          <w:ind w:right="314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批</w:t>
                        </w:r>
                      </w:p>
                    </w:tc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4" w:line="599" w:lineRule="exact"/>
                          <w:ind w:right="13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量</w:t>
                        </w:r>
                      </w:p>
                    </w:tc>
                    <w:tc>
                      <w:tcPr>
                        <w:tcW w:w="1553" w:type="dxa"/>
                      </w:tcPr>
                      <w:p>
                        <w:pPr>
                          <w:pStyle w:val="TableParagraph"/>
                          <w:spacing w:before="4" w:line="599" w:lineRule="exact"/>
                          <w:ind w:right="264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95"/>
                            <w:sz w:val="48"/>
                          </w:rPr>
                          <w:t>品数</w:t>
                        </w: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spacing w:before="4" w:line="599" w:lineRule="exact"/>
                          <w:ind w:left="72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批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before="4" w:line="599" w:lineRule="exact"/>
                          <w:ind w:left="151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量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50"/>
                      <w:jc w:val="left"/>
                    </w:trPr>
                    <w:tc>
                      <w:tcPr>
                        <w:tcW w:w="18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before="3" w:line="527" w:lineRule="exact"/>
                          <w:ind w:left="29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数</w:t>
                        </w:r>
                      </w:p>
                    </w:tc>
                    <w:tc>
                      <w:tcPr>
                        <w:tcW w:w="1095" w:type="dxa"/>
                      </w:tcPr>
                      <w:p>
                        <w:pPr>
                          <w:pStyle w:val="TableParagraph"/>
                          <w:spacing w:before="3" w:line="527" w:lineRule="exact"/>
                          <w:ind w:right="314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数</w:t>
                        </w:r>
                      </w:p>
                    </w:tc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31"/>
        </w:rPr>
        <w:t>序</w:t>
        <w:tab/>
      </w:r>
      <w:r>
        <w:t>产品名称</w:t>
      </w:r>
    </w:p>
    <w:p>
      <w:pPr>
        <w:pStyle w:val="BodyText"/>
        <w:spacing w:before="342" w:line="383" w:lineRule="exact"/>
        <w:ind w:left="228" w:right="-15"/>
      </w:pPr>
      <w:r>
        <w:br w:type="column"/>
      </w:r>
      <w:r>
        <w:rPr>
          <w:spacing w:val="-2"/>
        </w:rPr>
        <w:t>退货原因及处理</w:t>
      </w:r>
    </w:p>
    <w:p>
      <w:pPr>
        <w:spacing w:after="0" w:line="383" w:lineRule="exact"/>
        <w:sectPr>
          <w:headerReference w:type="default" r:id="rId46"/>
          <w:type w:val="continuous"/>
          <w:pgSz w:w="17860" w:h="25260"/>
          <w:pgMar w:top="1360" w:right="0" w:bottom="280" w:left="560" w:header="708" w:footer="708"/>
          <w:pgNumType w:start="32"/>
          <w:cols w:num="2" w:space="708" w:equalWidth="0">
            <w:col w:w="3167" w:space="10562"/>
            <w:col w:w="3571" w:space="0"/>
          </w:cols>
        </w:sectPr>
      </w:pPr>
    </w:p>
    <w:p>
      <w:pPr>
        <w:pStyle w:val="BodyText"/>
        <w:spacing w:line="546" w:lineRule="exact"/>
        <w:ind w:left="228"/>
      </w:pPr>
      <w:r>
        <w:rPr>
          <w:w w:val="99"/>
        </w:rPr>
        <w:t>号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tbl>
      <w:tblPr>
        <w:tblStyle w:val="TableNormal2"/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6"/>
        <w:gridCol w:w="2847"/>
        <w:gridCol w:w="1351"/>
        <w:gridCol w:w="1216"/>
        <w:gridCol w:w="1365"/>
        <w:gridCol w:w="1793"/>
        <w:gridCol w:w="1300"/>
        <w:gridCol w:w="965"/>
      </w:tblGrid>
      <w:tr>
        <w:tblPrEx>
          <w:tblW w:w="0" w:type="auto"/>
          <w:jc w:val="left"/>
          <w:tblInd w:w="1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326" w:type="dxa"/>
          </w:tcPr>
          <w:p>
            <w:pPr>
              <w:pStyle w:val="TableParagraph"/>
              <w:spacing w:line="546" w:lineRule="exact"/>
              <w:ind w:left="50"/>
              <w:rPr>
                <w:sz w:val="48"/>
              </w:rPr>
            </w:pPr>
            <w:r>
              <w:rPr>
                <w:sz w:val="48"/>
              </w:rPr>
              <w:t>1.</w:t>
            </w:r>
          </w:p>
        </w:tc>
        <w:tc>
          <w:tcPr>
            <w:tcW w:w="10837" w:type="dxa"/>
            <w:gridSpan w:val="7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2326" w:type="dxa"/>
          </w:tcPr>
          <w:p>
            <w:pPr>
              <w:pStyle w:val="TableParagraph"/>
              <w:spacing w:before="172"/>
              <w:ind w:left="50"/>
              <w:rPr>
                <w:sz w:val="48"/>
              </w:rPr>
            </w:pPr>
            <w:r>
              <w:rPr>
                <w:sz w:val="48"/>
              </w:rPr>
              <w:t>2.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2326" w:type="dxa"/>
          </w:tcPr>
          <w:p>
            <w:pPr>
              <w:pStyle w:val="TableParagraph"/>
              <w:spacing w:before="172"/>
              <w:ind w:left="50"/>
              <w:rPr>
                <w:sz w:val="48"/>
              </w:rPr>
            </w:pPr>
            <w:r>
              <w:rPr>
                <w:sz w:val="48"/>
              </w:rPr>
              <w:t>3.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2326" w:type="dxa"/>
          </w:tcPr>
          <w:p>
            <w:pPr>
              <w:pStyle w:val="TableParagraph"/>
              <w:spacing w:before="171"/>
              <w:ind w:left="50"/>
              <w:rPr>
                <w:sz w:val="48"/>
              </w:rPr>
            </w:pPr>
            <w:r>
              <w:rPr>
                <w:sz w:val="48"/>
              </w:rPr>
              <w:t>4.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2326" w:type="dxa"/>
          </w:tcPr>
          <w:p>
            <w:pPr>
              <w:pStyle w:val="TableParagraph"/>
              <w:spacing w:before="172"/>
              <w:ind w:left="50"/>
              <w:rPr>
                <w:sz w:val="48"/>
              </w:rPr>
            </w:pPr>
            <w:r>
              <w:rPr>
                <w:sz w:val="48"/>
              </w:rPr>
              <w:t>5.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2326" w:type="dxa"/>
          </w:tcPr>
          <w:p>
            <w:pPr>
              <w:pStyle w:val="TableParagraph"/>
              <w:spacing w:before="172"/>
              <w:ind w:left="50"/>
              <w:rPr>
                <w:sz w:val="48"/>
              </w:rPr>
            </w:pPr>
            <w:r>
              <w:rPr>
                <w:sz w:val="48"/>
              </w:rPr>
              <w:t>6.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2326" w:type="dxa"/>
          </w:tcPr>
          <w:p>
            <w:pPr>
              <w:pStyle w:val="TableParagraph"/>
              <w:spacing w:before="171"/>
              <w:ind w:left="50"/>
              <w:rPr>
                <w:sz w:val="48"/>
              </w:rPr>
            </w:pPr>
            <w:r>
              <w:rPr>
                <w:sz w:val="48"/>
              </w:rPr>
              <w:t>7.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2326" w:type="dxa"/>
          </w:tcPr>
          <w:p>
            <w:pPr>
              <w:pStyle w:val="TableParagraph"/>
              <w:spacing w:before="173"/>
              <w:ind w:left="50"/>
              <w:rPr>
                <w:sz w:val="48"/>
              </w:rPr>
            </w:pPr>
            <w:r>
              <w:rPr>
                <w:sz w:val="48"/>
              </w:rPr>
              <w:t>8.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1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326" w:type="dxa"/>
          </w:tcPr>
          <w:p>
            <w:pPr>
              <w:pStyle w:val="TableParagraph"/>
              <w:spacing w:before="172" w:line="527" w:lineRule="exact"/>
              <w:ind w:left="50"/>
              <w:rPr>
                <w:sz w:val="48"/>
              </w:rPr>
            </w:pPr>
            <w:r>
              <w:rPr>
                <w:sz w:val="48"/>
              </w:rPr>
              <w:t>9.</w:t>
            </w:r>
          </w:p>
        </w:tc>
        <w:tc>
          <w:tcPr>
            <w:tcW w:w="2847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79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</w:tbl>
    <w:p>
      <w:pPr>
        <w:spacing w:after="0"/>
        <w:rPr>
          <w:rFonts w:ascii="Times New Roman"/>
          <w:sz w:val="46"/>
        </w:rPr>
        <w:sectPr>
          <w:headerReference w:type="default" r:id="rId47"/>
          <w:type w:val="continuous"/>
          <w:pgSz w:w="17860" w:h="25260"/>
          <w:pgMar w:top="1360" w:right="0" w:bottom="280" w:left="560" w:header="708" w:footer="708"/>
          <w:pgNumType w:start="3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31"/>
        <w:ind w:left="145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330200</wp:posOffset>
            </wp:positionH>
            <wp:positionV relativeFrom="paragraph">
              <wp:posOffset>-361950</wp:posOffset>
            </wp:positionV>
            <wp:extent cx="11010645" cy="8735695"/>
            <wp:effectExtent l="0" t="0" r="0" b="0"/>
            <wp:wrapNone/>
            <wp:docPr id="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4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0645" cy="873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10.</w:t>
      </w:r>
    </w:p>
    <w:p>
      <w:pPr>
        <w:spacing w:after="0"/>
        <w:sectPr>
          <w:headerReference w:type="default" r:id="rId49"/>
          <w:pgSz w:w="17860" w:h="25260"/>
          <w:pgMar w:top="1360" w:right="0" w:bottom="280" w:left="560" w:header="1160" w:footer="0"/>
          <w:pgNumType w:start="3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50"/>
          <w:pgSz w:w="17860" w:h="25260"/>
          <w:pgMar w:top="1360" w:right="0" w:bottom="280" w:left="560" w:header="1160" w:footer="0"/>
          <w:pgNumType w:start="35"/>
          <w:cols w:space="708"/>
        </w:sect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9"/>
        <w:rPr>
          <w:sz w:val="74"/>
        </w:rPr>
      </w:pPr>
    </w:p>
    <w:p>
      <w:pPr>
        <w:pStyle w:val="BodyText"/>
        <w:ind w:left="1139"/>
        <w:rPr>
          <w:rFonts w:ascii="Arial"/>
        </w:rPr>
      </w:pPr>
      <w:r>
        <w:rPr>
          <w:rFonts w:ascii="Arial"/>
          <w:w w:val="90"/>
        </w:rPr>
        <w:t>LQ/QP009-02</w:t>
      </w:r>
    </w:p>
    <w:p>
      <w:pPr>
        <w:pStyle w:val="BodyText"/>
        <w:spacing w:before="358"/>
        <w:ind w:left="1139"/>
      </w:pPr>
      <w:r>
        <w:rPr>
          <w:rFonts w:ascii="Arial" w:eastAsia="Arial"/>
        </w:rPr>
        <w:t>N0</w:t>
      </w:r>
      <w:r>
        <w:t>：</w:t>
      </w:r>
    </w:p>
    <w:p>
      <w:pPr>
        <w:pStyle w:val="BodyText"/>
        <w:spacing w:before="8"/>
        <w:rPr>
          <w:sz w:val="62"/>
        </w:rPr>
      </w:pPr>
    </w:p>
    <w:p>
      <w:pPr>
        <w:pStyle w:val="BodyText"/>
        <w:spacing w:before="1"/>
        <w:ind w:left="1178"/>
      </w:pPr>
      <w:r>
        <w:t>供方名称</w:t>
      </w:r>
    </w:p>
    <w:p>
      <w:pPr>
        <w:spacing w:before="45"/>
        <w:ind w:left="1136" w:right="38" w:firstLine="0"/>
        <w:jc w:val="center"/>
        <w:rPr>
          <w:rFonts w:ascii="Arial" w:eastAsia="Arial"/>
          <w:sz w:val="48"/>
        </w:rPr>
      </w:pPr>
      <w:r>
        <w:br w:type="column"/>
      </w:r>
      <w:r>
        <w:rPr>
          <w:spacing w:val="59"/>
          <w:sz w:val="48"/>
        </w:rPr>
        <w:t>附录</w:t>
      </w:r>
      <w:r>
        <w:rPr>
          <w:rFonts w:ascii="Arial" w:eastAsia="Arial"/>
          <w:sz w:val="48"/>
        </w:rPr>
        <w:t>B</w:t>
      </w:r>
    </w:p>
    <w:p>
      <w:pPr>
        <w:spacing w:before="321" w:line="364" w:lineRule="auto"/>
        <w:ind w:left="1139" w:right="38" w:firstLine="0"/>
        <w:jc w:val="center"/>
        <w:rPr>
          <w:b/>
          <w:sz w:val="48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1929383</wp:posOffset>
            </wp:positionV>
            <wp:extent cx="9572625" cy="10867644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5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10867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48"/>
        </w:rPr>
        <w:t>XXX</w:t>
      </w:r>
      <w:r>
        <w:rPr>
          <w:rFonts w:ascii="Arial" w:eastAsia="Arial"/>
          <w:spacing w:val="52"/>
          <w:sz w:val="48"/>
        </w:rPr>
        <w:t xml:space="preserve"> </w:t>
      </w:r>
      <w:r>
        <w:rPr>
          <w:spacing w:val="-4"/>
          <w:sz w:val="48"/>
        </w:rPr>
        <w:t>电器有限公司</w:t>
      </w:r>
      <w:r>
        <w:rPr>
          <w:b/>
          <w:sz w:val="48"/>
        </w:rPr>
        <w:t>样品认定报告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54"/>
        </w:rPr>
      </w:pPr>
    </w:p>
    <w:p>
      <w:pPr>
        <w:pStyle w:val="BodyText"/>
        <w:spacing w:line="537" w:lineRule="exact"/>
        <w:ind w:left="3472"/>
      </w:pPr>
      <w:r>
        <w:t>样品数</w:t>
      </w:r>
    </w:p>
    <w:p>
      <w:pPr>
        <w:pStyle w:val="BodyText"/>
      </w:pPr>
      <w: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33"/>
        </w:rPr>
      </w:pPr>
    </w:p>
    <w:p>
      <w:pPr>
        <w:pStyle w:val="BodyText"/>
        <w:spacing w:line="364" w:lineRule="auto"/>
        <w:ind w:left="1618" w:right="3448" w:hanging="480"/>
      </w:pPr>
      <w:r>
        <w:t>样品名称</w:t>
      </w:r>
    </w:p>
    <w:p>
      <w:pPr>
        <w:pStyle w:val="BodyText"/>
        <w:spacing w:before="18" w:line="537" w:lineRule="exact"/>
        <w:ind w:left="1139"/>
      </w:pPr>
      <w:r>
        <w:t>送样时</w:t>
      </w:r>
    </w:p>
    <w:p>
      <w:pPr>
        <w:spacing w:after="0" w:line="537" w:lineRule="exact"/>
        <w:sectPr>
          <w:headerReference w:type="default" r:id="rId52"/>
          <w:type w:val="continuous"/>
          <w:pgSz w:w="17860" w:h="25260"/>
          <w:pgMar w:top="1360" w:right="0" w:bottom="280" w:left="560" w:header="708" w:footer="708"/>
          <w:pgNumType w:start="36"/>
          <w:cols w:num="3" w:space="708" w:equalWidth="0">
            <w:col w:w="3919" w:space="1291"/>
            <w:col w:w="5212" w:space="852"/>
            <w:col w:w="6026" w:space="0"/>
          </w:cols>
        </w:sectPr>
      </w:pPr>
    </w:p>
    <w:p>
      <w:pPr>
        <w:pStyle w:val="BodyText"/>
        <w:tabs>
          <w:tab w:val="left" w:pos="6058"/>
        </w:tabs>
        <w:spacing w:line="473" w:lineRule="exact"/>
        <w:ind w:left="1178"/>
      </w:pPr>
      <w:r>
        <w:t>规格型号</w:t>
        <w:tab/>
        <w:t>品牌</w:t>
      </w:r>
    </w:p>
    <w:p>
      <w:pPr>
        <w:pStyle w:val="BodyText"/>
        <w:tabs>
          <w:tab w:val="left" w:pos="12892"/>
        </w:tabs>
        <w:spacing w:line="542" w:lineRule="exact"/>
        <w:ind w:left="9162"/>
      </w:pPr>
      <w:r>
        <w:t>量</w:t>
        <w:tab/>
        <w:t>间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val="left" w:pos="1198"/>
          <w:tab w:val="left" w:pos="2397"/>
          <w:tab w:val="left" w:pos="3599"/>
          <w:tab w:val="left" w:pos="4799"/>
          <w:tab w:val="left" w:pos="5998"/>
        </w:tabs>
        <w:spacing w:before="31"/>
        <w:ind w:right="331"/>
        <w:jc w:val="center"/>
      </w:pPr>
      <w:r>
        <w:t>样</w:t>
        <w:tab/>
        <w:t>品</w:t>
        <w:tab/>
        <w:t>进</w:t>
        <w:tab/>
        <w:t>厂</w:t>
        <w:tab/>
        <w:t>检</w:t>
        <w:tab/>
        <w:t>测</w:t>
      </w:r>
    </w:p>
    <w:p>
      <w:pPr>
        <w:pStyle w:val="BodyText"/>
        <w:tabs>
          <w:tab w:val="left" w:pos="10350"/>
          <w:tab w:val="left" w:pos="11548"/>
          <w:tab w:val="left" w:pos="12752"/>
          <w:tab w:val="left" w:pos="14429"/>
        </w:tabs>
        <w:spacing w:before="339"/>
        <w:ind w:left="9151"/>
      </w:pPr>
      <w:r>
        <w:pict>
          <v:shape id="_x0000_s1039" type="#_x0000_t202" style="width:618.5pt;height:72.5pt;margin-top:43.5pt;margin-left:82.46pt;mso-position-horizontal-relative:page;position:absolute;z-index:251678720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4"/>
                    <w:gridCol w:w="3500"/>
                    <w:gridCol w:w="995"/>
                    <w:gridCol w:w="1080"/>
                    <w:gridCol w:w="1080"/>
                    <w:gridCol w:w="1080"/>
                    <w:gridCol w:w="1080"/>
                    <w:gridCol w:w="1080"/>
                    <w:gridCol w:w="1080"/>
                    <w:gridCol w:w="710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24"/>
                      <w:jc w:val="left"/>
                    </w:trPr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559" w:lineRule="exact"/>
                          <w:ind w:left="50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序</w:t>
                        </w:r>
                      </w:p>
                    </w:tc>
                    <w:tc>
                      <w:tcPr>
                        <w:tcW w:w="3500" w:type="dxa"/>
                      </w:tcPr>
                      <w:p>
                        <w:pPr>
                          <w:pStyle w:val="TableParagraph"/>
                          <w:spacing w:line="559" w:lineRule="exact"/>
                          <w:ind w:left="134" w:right="312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检测项目</w:t>
                        </w:r>
                        <w:r>
                          <w:rPr>
                            <w:rFonts w:ascii="Arial" w:eastAsia="Arial"/>
                            <w:sz w:val="48"/>
                          </w:rPr>
                          <w:t>/</w:t>
                        </w:r>
                        <w:r>
                          <w:rPr>
                            <w:sz w:val="48"/>
                          </w:rPr>
                          <w:t>标准</w:t>
                        </w:r>
                      </w:p>
                    </w:tc>
                    <w:tc>
                      <w:tcPr>
                        <w:tcW w:w="8185" w:type="dxa"/>
                        <w:gridSpan w:val="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24"/>
                      <w:jc w:val="left"/>
                    </w:trPr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before="156" w:line="549" w:lineRule="exact"/>
                          <w:ind w:left="50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号</w:t>
                        </w:r>
                      </w:p>
                    </w:tc>
                    <w:tc>
                      <w:tcPr>
                        <w:tcW w:w="3500" w:type="dxa"/>
                      </w:tcPr>
                      <w:p>
                        <w:pPr>
                          <w:pStyle w:val="TableParagraph"/>
                          <w:spacing w:before="156" w:line="549" w:lineRule="exact"/>
                          <w:ind w:right="174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值</w:t>
                        </w: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ind w:right="83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1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2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3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4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5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6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jc w:val="center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7</w:t>
                        </w:r>
                      </w:p>
                    </w:tc>
                    <w:tc>
                      <w:tcPr>
                        <w:tcW w:w="710" w:type="dxa"/>
                      </w:tcPr>
                      <w:p>
                        <w:pPr>
                          <w:pStyle w:val="TableParagraph"/>
                          <w:spacing w:before="189" w:line="515" w:lineRule="exact"/>
                          <w:ind w:left="421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w w:val="89"/>
                            <w:sz w:val="48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检</w:t>
        <w:tab/>
        <w:t>测</w:t>
        <w:tab/>
        <w:t>数</w:t>
        <w:tab/>
        <w:t>据</w:t>
        <w:tab/>
        <w:t>判定</w:t>
      </w:r>
    </w:p>
    <w:p>
      <w:pPr>
        <w:pStyle w:val="BodyText"/>
        <w:spacing w:before="362" w:line="408" w:lineRule="auto"/>
        <w:ind w:left="14563" w:right="2039" w:firstLine="3"/>
        <w:jc w:val="right"/>
        <w:rPr>
          <w:rFonts w:ascii="Arial"/>
        </w:rPr>
      </w:pPr>
      <w:r>
        <w:rPr>
          <w:rFonts w:ascii="Arial"/>
          <w:w w:val="95"/>
        </w:rPr>
        <w:t>OK NG</w:t>
      </w:r>
    </w:p>
    <w:p>
      <w:pPr>
        <w:spacing w:after="0" w:line="408" w:lineRule="auto"/>
        <w:jc w:val="right"/>
        <w:rPr>
          <w:rFonts w:ascii="Arial"/>
        </w:rPr>
      </w:pPr>
      <w:r>
        <w:rPr>
          <w:rFonts w:ascii="Arial"/>
        </w:rPr>
        <w:br/>
      </w:r>
      <w:r>
        <w:rPr>
          <w:rFonts w:ascii="Arial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https://d.book118.com/195001311033011104</w:t>
        </w:r>
      </w:hyperlink>
    </w:p>
    <w:p>
      <w:pPr>
        <w:spacing w:after="0" w:line="408" w:lineRule="auto"/>
        <w:jc w:val="right"/>
        <w:rPr>
          <w:rFonts w:ascii="Arial"/>
        </w:rPr>
      </w:pPr>
    </w:p>
    <w:sectPr>
      <w:headerReference w:type="default" r:id="rId54"/>
      <w:type w:val="continuous"/>
      <w:pgSz w:w="17860" w:h="25260"/>
      <w:pgMar w:top="1360" w:right="0" w:bottom="280" w:left="560" w:header="708" w:footer="708"/>
      <w:pgNumType w:start="3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74250620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50620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21228925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89253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5104583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4583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247744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7444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4866586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5861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7857643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7643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2594597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45976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9081215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1215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2875626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56265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1297359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7359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9912139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2139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2966589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5893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7770891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08913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047407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075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20360769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0769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3540788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0788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4689469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469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534681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681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419100</wp:posOffset>
          </wp:positionH>
          <wp:positionV relativeFrom="page">
            <wp:posOffset>825500</wp:posOffset>
          </wp:positionV>
          <wp:extent cx="10921745" cy="38100"/>
          <wp:effectExtent l="0" t="0" r="0" b="0"/>
          <wp:wrapNone/>
          <wp:docPr id="3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21745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419100</wp:posOffset>
          </wp:positionH>
          <wp:positionV relativeFrom="page">
            <wp:posOffset>825500</wp:posOffset>
          </wp:positionV>
          <wp:extent cx="10921745" cy="38100"/>
          <wp:effectExtent l="0" t="0" r="0" b="0"/>
          <wp:wrapNone/>
          <wp:docPr id="62521194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211941" name="image1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21745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419100</wp:posOffset>
          </wp:positionH>
          <wp:positionV relativeFrom="page">
            <wp:posOffset>825500</wp:posOffset>
          </wp:positionV>
          <wp:extent cx="10921745" cy="38100"/>
          <wp:effectExtent l="0" t="0" r="0" b="0"/>
          <wp:wrapNone/>
          <wp:docPr id="3156066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60661" name="image1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21745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419100</wp:posOffset>
          </wp:positionH>
          <wp:positionV relativeFrom="page">
            <wp:posOffset>825500</wp:posOffset>
          </wp:positionV>
          <wp:extent cx="10921745" cy="38100"/>
          <wp:effectExtent l="0" t="0" r="0" b="0"/>
          <wp:wrapNone/>
          <wp:docPr id="597038965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038965" name="image1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21745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7936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2213733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37337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9984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9902504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25049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211903600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03600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20636795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67959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3529183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9183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1387998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79980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6490707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0707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1041400</wp:posOffset>
          </wp:positionH>
          <wp:positionV relativeFrom="page">
            <wp:posOffset>825500</wp:posOffset>
          </wp:positionV>
          <wp:extent cx="9271000" cy="38100"/>
          <wp:effectExtent l="0" t="0" r="0" b="0"/>
          <wp:wrapNone/>
          <wp:docPr id="10033642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3642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7E5"/>
    <w:multiLevelType w:val="hybridMultilevel"/>
    <w:tmpl w:val="00000000"/>
    <w:lvl w:ilvl="0">
      <w:start w:val="5"/>
      <w:numFmt w:val="decimal"/>
      <w:lvlText w:val="%1"/>
      <w:lvlJc w:val="left"/>
      <w:pPr>
        <w:ind w:left="1139" w:hanging="96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39" w:hanging="96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9" w:hanging="966"/>
        <w:jc w:val="left"/>
      </w:pPr>
      <w:rPr>
        <w:rFonts w:ascii="Times New Roman" w:eastAsia="Times New Roman" w:hAnsi="Times New Roman" w:cs="Times New Roman" w:hint="default"/>
        <w:w w:val="99"/>
        <w:sz w:val="46"/>
        <w:szCs w:val="46"/>
      </w:rPr>
    </w:lvl>
    <w:lvl w:ilvl="3">
      <w:start w:val="0"/>
      <w:numFmt w:val="bullet"/>
      <w:lvlText w:val="•"/>
      <w:lvlJc w:val="left"/>
      <w:pPr>
        <w:ind w:left="5987" w:hanging="9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3" w:hanging="9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9" w:hanging="9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9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51" w:hanging="9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67" w:hanging="966"/>
      </w:pPr>
      <w:rPr>
        <w:rFonts w:hint="default"/>
      </w:rPr>
    </w:lvl>
  </w:abstractNum>
  <w:abstractNum w:abstractNumId="1">
    <w:nsid w:val="0F72EF36"/>
    <w:multiLevelType w:val="hybridMultilevel"/>
    <w:tmpl w:val="00000000"/>
    <w:lvl w:ilvl="0">
      <w:start w:val="40"/>
      <w:numFmt w:val="decimal"/>
      <w:lvlText w:val="（%1）"/>
      <w:lvlJc w:val="left"/>
      <w:pPr>
        <w:ind w:left="2654" w:hanging="1261"/>
        <w:jc w:val="left"/>
      </w:pPr>
      <w:rPr>
        <w:rFonts w:ascii="宋体" w:eastAsia="宋体" w:hAnsi="宋体" w:cs="宋体" w:hint="default"/>
        <w:w w:val="100"/>
        <w:position w:val="-2"/>
        <w:sz w:val="25"/>
        <w:szCs w:val="25"/>
      </w:rPr>
    </w:lvl>
    <w:lvl w:ilvl="1">
      <w:start w:val="2"/>
      <w:numFmt w:val="decimal"/>
      <w:lvlText w:val="（%2）"/>
      <w:lvlJc w:val="left"/>
      <w:pPr>
        <w:ind w:left="1139" w:hanging="1200"/>
        <w:jc w:val="left"/>
      </w:pPr>
      <w:rPr>
        <w:rFonts w:ascii="宋体" w:eastAsia="宋体" w:hAnsi="宋体" w:cs="宋体" w:hint="default"/>
        <w:spacing w:val="-90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4286" w:hanging="1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3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39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66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3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19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46" w:hanging="1200"/>
      </w:pPr>
      <w:rPr>
        <w:rFonts w:hint="default"/>
      </w:rPr>
    </w:lvl>
  </w:abstractNum>
  <w:abstractNum w:abstractNumId="2">
    <w:nsid w:val="14179ABA"/>
    <w:multiLevelType w:val="hybridMultilevel"/>
    <w:tmpl w:val="00000000"/>
    <w:lvl w:ilvl="0">
      <w:start w:val="5"/>
      <w:numFmt w:val="decimal"/>
      <w:lvlText w:val="%1"/>
      <w:lvlJc w:val="left"/>
      <w:pPr>
        <w:ind w:left="1741" w:hanging="602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741" w:hanging="602"/>
        <w:jc w:val="left"/>
      </w:pPr>
      <w:rPr>
        <w:rFonts w:hint="default"/>
        <w:w w:val="89"/>
      </w:rPr>
    </w:lvl>
    <w:lvl w:ilvl="2">
      <w:start w:val="1"/>
      <w:numFmt w:val="decimal"/>
      <w:lvlText w:val="%1.%2.%3"/>
      <w:lvlJc w:val="left"/>
      <w:pPr>
        <w:ind w:left="1139" w:hanging="1204"/>
        <w:jc w:val="left"/>
      </w:pPr>
      <w:rPr>
        <w:rFonts w:hint="default"/>
        <w:w w:val="99"/>
      </w:rPr>
    </w:lvl>
    <w:lvl w:ilvl="3">
      <w:start w:val="1"/>
      <w:numFmt w:val="decimal"/>
      <w:lvlText w:val="%1.%2.%3.%4"/>
      <w:lvlJc w:val="left"/>
      <w:pPr>
        <w:ind w:left="2702" w:hanging="1563"/>
        <w:jc w:val="left"/>
      </w:pPr>
      <w:rPr>
        <w:rFonts w:hint="default"/>
        <w:w w:val="99"/>
      </w:rPr>
    </w:lvl>
    <w:lvl w:ilvl="4">
      <w:start w:val="0"/>
      <w:numFmt w:val="bullet"/>
      <w:lvlText w:val="•"/>
      <w:lvlJc w:val="left"/>
      <w:pPr>
        <w:ind w:left="4785" w:hanging="15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71" w:hanging="15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6" w:hanging="15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2" w:hanging="15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28" w:hanging="1563"/>
      </w:pPr>
      <w:rPr>
        <w:rFonts w:hint="default"/>
      </w:rPr>
    </w:lvl>
  </w:abstractNum>
  <w:abstractNum w:abstractNumId="3">
    <w:nsid w:val="2280FF2C"/>
    <w:multiLevelType w:val="hybridMultilevel"/>
    <w:tmpl w:val="00000000"/>
    <w:lvl w:ilvl="0">
      <w:start w:val="5"/>
      <w:numFmt w:val="decimal"/>
      <w:lvlText w:val="%1"/>
      <w:lvlJc w:val="left"/>
      <w:pPr>
        <w:ind w:left="1741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1" w:hanging="602"/>
        <w:jc w:val="left"/>
      </w:pPr>
      <w:rPr>
        <w:rFonts w:hint="default"/>
        <w:w w:val="89"/>
      </w:rPr>
    </w:lvl>
    <w:lvl w:ilvl="2">
      <w:start w:val="1"/>
      <w:numFmt w:val="decimal"/>
      <w:lvlText w:val="%1.%2.%3"/>
      <w:lvlJc w:val="left"/>
      <w:pPr>
        <w:ind w:left="1139" w:hanging="962"/>
        <w:jc w:val="left"/>
      </w:pPr>
      <w:rPr>
        <w:rFonts w:hint="default"/>
        <w:w w:val="99"/>
      </w:rPr>
    </w:lvl>
    <w:lvl w:ilvl="3">
      <w:start w:val="0"/>
      <w:numFmt w:val="bullet"/>
      <w:lvlText w:val="•"/>
      <w:lvlJc w:val="left"/>
      <w:pPr>
        <w:ind w:left="3999" w:hanging="9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9" w:hanging="9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9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9" w:hanging="9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99" w:hanging="9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99" w:hanging="962"/>
      </w:pPr>
      <w:rPr>
        <w:rFonts w:hint="default"/>
      </w:rPr>
    </w:lvl>
  </w:abstractNum>
  <w:abstractNum w:abstractNumId="4">
    <w:nsid w:val="2A6D5578"/>
    <w:multiLevelType w:val="hybridMultilevel"/>
    <w:tmpl w:val="00000000"/>
    <w:lvl w:ilvl="0">
      <w:start w:val="1"/>
      <w:numFmt w:val="decimal"/>
      <w:lvlText w:val="%1."/>
      <w:lvlJc w:val="left"/>
      <w:pPr>
        <w:ind w:left="1139" w:hanging="722"/>
        <w:jc w:val="left"/>
      </w:pPr>
      <w:rPr>
        <w:rFonts w:ascii="Arial" w:eastAsia="Arial" w:hAnsi="Arial" w:cs="Arial" w:hint="default"/>
        <w:spacing w:val="-62"/>
        <w:w w:val="89"/>
        <w:sz w:val="46"/>
        <w:szCs w:val="46"/>
      </w:rPr>
    </w:lvl>
    <w:lvl w:ilvl="1">
      <w:start w:val="0"/>
      <w:numFmt w:val="bullet"/>
      <w:lvlText w:val="•"/>
      <w:lvlJc w:val="left"/>
      <w:pPr>
        <w:ind w:left="2755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7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7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3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9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51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67" w:hanging="722"/>
      </w:pPr>
      <w:rPr>
        <w:rFonts w:hint="default"/>
      </w:rPr>
    </w:lvl>
  </w:abstractNum>
  <w:abstractNum w:abstractNumId="5">
    <w:nsid w:val="30A540D2"/>
    <w:multiLevelType w:val="hybridMultilevel"/>
    <w:tmpl w:val="00000000"/>
    <w:lvl w:ilvl="0">
      <w:start w:val="1"/>
      <w:numFmt w:val="decimal"/>
      <w:lvlText w:val="%1"/>
      <w:lvlJc w:val="left"/>
      <w:pPr>
        <w:ind w:left="1777" w:hanging="638"/>
        <w:jc w:val="left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1">
      <w:start w:val="1"/>
      <w:numFmt w:val="decimal"/>
      <w:lvlText w:val="%1.%2"/>
      <w:lvlJc w:val="left"/>
      <w:pPr>
        <w:ind w:left="2626" w:hanging="850"/>
        <w:jc w:val="left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3160" w:hanging="8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7" w:hanging="8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4" w:hanging="8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2" w:hanging="8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9" w:hanging="8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97" w:hanging="8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4" w:hanging="850"/>
      </w:pPr>
      <w:rPr>
        <w:rFonts w:hint="default"/>
      </w:rPr>
    </w:lvl>
  </w:abstractNum>
  <w:abstractNum w:abstractNumId="6">
    <w:nsid w:val="4983457B"/>
    <w:multiLevelType w:val="hybridMultilevel"/>
    <w:tmpl w:val="00000000"/>
    <w:lvl w:ilvl="0">
      <w:start w:val="6"/>
      <w:numFmt w:val="decimal"/>
      <w:lvlText w:val="%1"/>
      <w:lvlJc w:val="left"/>
      <w:pPr>
        <w:ind w:left="1139" w:hanging="6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9" w:hanging="602"/>
        <w:jc w:val="left"/>
      </w:pPr>
      <w:rPr>
        <w:rFonts w:hint="default"/>
        <w:w w:val="89"/>
      </w:rPr>
    </w:lvl>
    <w:lvl w:ilvl="2">
      <w:start w:val="0"/>
      <w:numFmt w:val="bullet"/>
      <w:lvlText w:val="•"/>
      <w:lvlJc w:val="left"/>
      <w:pPr>
        <w:ind w:left="4371" w:hanging="6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7" w:hanging="6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3" w:hanging="6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9" w:hanging="6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6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51" w:hanging="6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67" w:hanging="602"/>
      </w:pPr>
      <w:rPr>
        <w:rFonts w:hint="default"/>
      </w:rPr>
    </w:lvl>
  </w:abstractNum>
  <w:abstractNum w:abstractNumId="7">
    <w:nsid w:val="4CB19077"/>
    <w:multiLevelType w:val="hybridMultilevel"/>
    <w:tmpl w:val="00000000"/>
    <w:lvl w:ilvl="0">
      <w:start w:val="1"/>
      <w:numFmt w:val="decimal"/>
      <w:lvlText w:val="%1."/>
      <w:lvlJc w:val="left"/>
      <w:pPr>
        <w:ind w:left="1139" w:hanging="722"/>
        <w:jc w:val="left"/>
      </w:pPr>
      <w:rPr>
        <w:rFonts w:ascii="Arial" w:eastAsia="Arial" w:hAnsi="Arial" w:cs="Arial" w:hint="default"/>
        <w:spacing w:val="-90"/>
        <w:w w:val="89"/>
        <w:sz w:val="46"/>
        <w:szCs w:val="46"/>
      </w:rPr>
    </w:lvl>
    <w:lvl w:ilvl="1">
      <w:start w:val="1"/>
      <w:numFmt w:val="decimal"/>
      <w:lvlText w:val="%2）"/>
      <w:lvlJc w:val="left"/>
      <w:pPr>
        <w:ind w:left="2577" w:hanging="721"/>
        <w:jc w:val="left"/>
      </w:pPr>
      <w:rPr>
        <w:rFonts w:ascii="Arial" w:eastAsia="Arial" w:hAnsi="Arial" w:cs="Arial" w:hint="default"/>
        <w:spacing w:val="0"/>
        <w:w w:val="89"/>
        <w:sz w:val="46"/>
        <w:szCs w:val="46"/>
      </w:rPr>
    </w:lvl>
    <w:lvl w:ilvl="2">
      <w:start w:val="0"/>
      <w:numFmt w:val="bullet"/>
      <w:lvlText w:val="•"/>
      <w:lvlJc w:val="left"/>
      <w:pPr>
        <w:ind w:left="4215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5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8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57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9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28" w:hanging="721"/>
      </w:pPr>
      <w:rPr>
        <w:rFonts w:hint="default"/>
      </w:rPr>
    </w:lvl>
  </w:abstractNum>
  <w:abstractNum w:abstractNumId="8">
    <w:nsid w:val="634201C7"/>
    <w:multiLevelType w:val="hybridMultilevel"/>
    <w:tmpl w:val="00000000"/>
    <w:lvl w:ilvl="0">
      <w:start w:val="1"/>
      <w:numFmt w:val="decimal"/>
      <w:lvlText w:val="%1."/>
      <w:lvlJc w:val="left"/>
      <w:pPr>
        <w:ind w:left="1680" w:hanging="541"/>
        <w:jc w:val="left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324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0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6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5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1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5" w:hanging="541"/>
      </w:pPr>
      <w:rPr>
        <w:rFonts w:hint="default"/>
      </w:rPr>
    </w:lvl>
  </w:abstractNum>
  <w:abstractNum w:abstractNumId="9">
    <w:nsid w:val="63ADF748"/>
    <w:multiLevelType w:val="hybridMultilevel"/>
    <w:tmpl w:val="00000000"/>
    <w:lvl w:ilvl="0">
      <w:start w:val="3"/>
      <w:numFmt w:val="decimal"/>
      <w:lvlText w:val="%1."/>
      <w:lvlJc w:val="left"/>
      <w:pPr>
        <w:ind w:left="1737" w:hanging="599"/>
        <w:jc w:val="left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1">
      <w:start w:val="1"/>
      <w:numFmt w:val="decimal"/>
      <w:lvlText w:val="%1.%2"/>
      <w:lvlJc w:val="left"/>
      <w:pPr>
        <w:ind w:left="2579" w:hanging="1080"/>
        <w:jc w:val="left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4215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51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86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2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57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9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28" w:hanging="1080"/>
      </w:pPr>
      <w:rPr>
        <w:rFonts w:hint="default"/>
      </w:rPr>
    </w:lvl>
  </w:abstractNum>
  <w:abstractNum w:abstractNumId="10">
    <w:nsid w:val="64BBBE38"/>
    <w:multiLevelType w:val="hybridMultilevel"/>
    <w:tmpl w:val="00000000"/>
    <w:lvl w:ilvl="0">
      <w:start w:val="4"/>
      <w:numFmt w:val="decimal"/>
      <w:lvlText w:val="%1."/>
      <w:lvlJc w:val="left"/>
      <w:pPr>
        <w:ind w:left="1139" w:hanging="722"/>
        <w:jc w:val="left"/>
      </w:pPr>
      <w:rPr>
        <w:rFonts w:ascii="Arial" w:eastAsia="Arial" w:hAnsi="Arial" w:cs="Arial" w:hint="default"/>
        <w:spacing w:val="-90"/>
        <w:w w:val="89"/>
        <w:sz w:val="46"/>
        <w:szCs w:val="46"/>
      </w:rPr>
    </w:lvl>
    <w:lvl w:ilvl="1">
      <w:start w:val="1"/>
      <w:numFmt w:val="decimal"/>
      <w:lvlText w:val="%1.%2."/>
      <w:lvlJc w:val="left"/>
      <w:pPr>
        <w:ind w:left="1139" w:hanging="962"/>
        <w:jc w:val="left"/>
      </w:pPr>
      <w:rPr>
        <w:rFonts w:ascii="Arial" w:eastAsia="Arial" w:hAnsi="Arial" w:cs="Arial" w:hint="default"/>
        <w:w w:val="89"/>
        <w:sz w:val="48"/>
        <w:szCs w:val="48"/>
      </w:rPr>
    </w:lvl>
    <w:lvl w:ilvl="2">
      <w:start w:val="0"/>
      <w:numFmt w:val="bullet"/>
      <w:lvlText w:val="•"/>
      <w:lvlJc w:val="left"/>
      <w:pPr>
        <w:ind w:left="4371" w:hanging="9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7" w:hanging="9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3" w:hanging="9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9" w:hanging="9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35" w:hanging="9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51" w:hanging="9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67" w:hanging="962"/>
      </w:pPr>
      <w:rPr>
        <w:rFonts w:hint="default"/>
      </w:rPr>
    </w:lvl>
  </w:abstractNum>
  <w:abstractNum w:abstractNumId="11">
    <w:nsid w:val="6ED3234B"/>
    <w:multiLevelType w:val="hybridMultilevel"/>
    <w:tmpl w:val="00000000"/>
    <w:lvl w:ilvl="0">
      <w:start w:val="1"/>
      <w:numFmt w:val="decimal"/>
      <w:lvlText w:val="%1."/>
      <w:lvlJc w:val="left"/>
      <w:pPr>
        <w:ind w:left="1770" w:hanging="631"/>
        <w:jc w:val="left"/>
      </w:pPr>
      <w:rPr>
        <w:rFonts w:ascii="幼圆" w:eastAsia="幼圆" w:hAnsi="幼圆" w:cs="幼圆" w:hint="default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3331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8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3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87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3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9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4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95" w:hanging="631"/>
      </w:pPr>
      <w:rPr>
        <w:rFonts w:hint="default"/>
      </w:rPr>
    </w:lvl>
  </w:abstractNum>
  <w:abstractNum w:abstractNumId="12">
    <w:nsid w:val="7303884C"/>
    <w:multiLevelType w:val="hybridMultilevel"/>
    <w:tmpl w:val="00000000"/>
    <w:lvl w:ilvl="0">
      <w:start w:val="4"/>
      <w:numFmt w:val="decimal"/>
      <w:lvlText w:val="%1)"/>
      <w:lvlJc w:val="left"/>
      <w:pPr>
        <w:ind w:left="2310" w:hanging="810"/>
        <w:jc w:val="left"/>
      </w:pPr>
      <w:rPr>
        <w:rFonts w:ascii="Times New Roman" w:eastAsia="Times New Roman" w:hAnsi="Times New Roman" w:cs="Times New Roman" w:hint="default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3205" w:hanging="8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1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7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3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9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35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21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07" w:hanging="810"/>
      </w:pPr>
      <w:rPr>
        <w:rFonts w:hint="default"/>
      </w:rPr>
    </w:lvl>
  </w:abstractNum>
  <w:abstractNum w:abstractNumId="13">
    <w:nsid w:val="7E427B7E"/>
    <w:multiLevelType w:val="hybridMultilevel"/>
    <w:tmpl w:val="00000000"/>
    <w:lvl w:ilvl="0">
      <w:start w:val="1"/>
      <w:numFmt w:val="decimal"/>
      <w:lvlText w:val="%1."/>
      <w:lvlJc w:val="left"/>
      <w:pPr>
        <w:ind w:left="1861" w:hanging="722"/>
        <w:jc w:val="left"/>
      </w:pPr>
      <w:rPr>
        <w:rFonts w:hint="default"/>
        <w:spacing w:val="0"/>
        <w:w w:val="89"/>
      </w:rPr>
    </w:lvl>
    <w:lvl w:ilvl="1">
      <w:start w:val="0"/>
      <w:numFmt w:val="bullet"/>
      <w:lvlText w:val="•"/>
      <w:lvlJc w:val="left"/>
      <w:pPr>
        <w:ind w:left="3403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47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9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5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79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67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11" w:hanging="722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7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139"/>
      <w:outlineLvl w:val="0"/>
    </w:pPr>
    <w:rPr>
      <w:rFonts w:ascii="宋体" w:eastAsia="宋体" w:hAnsi="宋体" w:cs="宋体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321"/>
      <w:ind w:left="113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header" Target="header6.xml" /><Relationship Id="rId13" Type="http://schemas.openxmlformats.org/officeDocument/2006/relationships/header" Target="header7.xml" /><Relationship Id="rId14" Type="http://schemas.openxmlformats.org/officeDocument/2006/relationships/header" Target="header8.xml" /><Relationship Id="rId15" Type="http://schemas.openxmlformats.org/officeDocument/2006/relationships/header" Target="header9.xml" /><Relationship Id="rId16" Type="http://schemas.openxmlformats.org/officeDocument/2006/relationships/header" Target="header10.xml" /><Relationship Id="rId17" Type="http://schemas.openxmlformats.org/officeDocument/2006/relationships/header" Target="header11.xml" /><Relationship Id="rId18" Type="http://schemas.openxmlformats.org/officeDocument/2006/relationships/header" Target="header12.xml" /><Relationship Id="rId19" Type="http://schemas.openxmlformats.org/officeDocument/2006/relationships/header" Target="header13.xml" /><Relationship Id="rId2" Type="http://schemas.openxmlformats.org/officeDocument/2006/relationships/webSettings" Target="webSettings.xml" /><Relationship Id="rId20" Type="http://schemas.openxmlformats.org/officeDocument/2006/relationships/header" Target="header14.xml" /><Relationship Id="rId21" Type="http://schemas.openxmlformats.org/officeDocument/2006/relationships/header" Target="header15.xml" /><Relationship Id="rId22" Type="http://schemas.openxmlformats.org/officeDocument/2006/relationships/image" Target="media/image5.png" /><Relationship Id="rId23" Type="http://schemas.openxmlformats.org/officeDocument/2006/relationships/header" Target="header16.xml" /><Relationship Id="rId24" Type="http://schemas.openxmlformats.org/officeDocument/2006/relationships/image" Target="media/image6.png" /><Relationship Id="rId25" Type="http://schemas.openxmlformats.org/officeDocument/2006/relationships/header" Target="header17.xml" /><Relationship Id="rId26" Type="http://schemas.openxmlformats.org/officeDocument/2006/relationships/header" Target="header18.xml" /><Relationship Id="rId27" Type="http://schemas.openxmlformats.org/officeDocument/2006/relationships/header" Target="header19.xml" /><Relationship Id="rId28" Type="http://schemas.openxmlformats.org/officeDocument/2006/relationships/header" Target="header20.xml" /><Relationship Id="rId29" Type="http://schemas.openxmlformats.org/officeDocument/2006/relationships/header" Target="header21.xml" /><Relationship Id="rId3" Type="http://schemas.openxmlformats.org/officeDocument/2006/relationships/fontTable" Target="fontTable.xml" /><Relationship Id="rId30" Type="http://schemas.openxmlformats.org/officeDocument/2006/relationships/header" Target="header22.xml" /><Relationship Id="rId31" Type="http://schemas.openxmlformats.org/officeDocument/2006/relationships/image" Target="media/image7.png" /><Relationship Id="rId32" Type="http://schemas.openxmlformats.org/officeDocument/2006/relationships/header" Target="header23.xml" /><Relationship Id="rId33" Type="http://schemas.openxmlformats.org/officeDocument/2006/relationships/image" Target="media/image8.png" /><Relationship Id="rId34" Type="http://schemas.openxmlformats.org/officeDocument/2006/relationships/header" Target="header24.xml" /><Relationship Id="rId35" Type="http://schemas.openxmlformats.org/officeDocument/2006/relationships/image" Target="media/image9.png" /><Relationship Id="rId36" Type="http://schemas.openxmlformats.org/officeDocument/2006/relationships/header" Target="header25.xml" /><Relationship Id="rId37" Type="http://schemas.openxmlformats.org/officeDocument/2006/relationships/header" Target="header26.xml" /><Relationship Id="rId38" Type="http://schemas.openxmlformats.org/officeDocument/2006/relationships/header" Target="header27.xml" /><Relationship Id="rId39" Type="http://schemas.openxmlformats.org/officeDocument/2006/relationships/header" Target="header28.xml" /><Relationship Id="rId4" Type="http://schemas.openxmlformats.org/officeDocument/2006/relationships/image" Target="media/image1.png" /><Relationship Id="rId40" Type="http://schemas.openxmlformats.org/officeDocument/2006/relationships/image" Target="media/image10.png" /><Relationship Id="rId41" Type="http://schemas.openxmlformats.org/officeDocument/2006/relationships/header" Target="header29.xml" /><Relationship Id="rId42" Type="http://schemas.openxmlformats.org/officeDocument/2006/relationships/image" Target="media/image2.png" /><Relationship Id="rId43" Type="http://schemas.openxmlformats.org/officeDocument/2006/relationships/header" Target="header30.xml" /><Relationship Id="rId44" Type="http://schemas.openxmlformats.org/officeDocument/2006/relationships/image" Target="media/image11.png" /><Relationship Id="rId45" Type="http://schemas.openxmlformats.org/officeDocument/2006/relationships/header" Target="header31.xml" /><Relationship Id="rId46" Type="http://schemas.openxmlformats.org/officeDocument/2006/relationships/header" Target="header32.xml" /><Relationship Id="rId47" Type="http://schemas.openxmlformats.org/officeDocument/2006/relationships/header" Target="header33.xml" /><Relationship Id="rId48" Type="http://schemas.openxmlformats.org/officeDocument/2006/relationships/image" Target="media/image13.png" /><Relationship Id="rId49" Type="http://schemas.openxmlformats.org/officeDocument/2006/relationships/header" Target="header34.xml" /><Relationship Id="rId5" Type="http://schemas.openxmlformats.org/officeDocument/2006/relationships/header" Target="header1.xml" /><Relationship Id="rId50" Type="http://schemas.openxmlformats.org/officeDocument/2006/relationships/header" Target="header35.xml" /><Relationship Id="rId51" Type="http://schemas.openxmlformats.org/officeDocument/2006/relationships/image" Target="media/image14.png" /><Relationship Id="rId52" Type="http://schemas.openxmlformats.org/officeDocument/2006/relationships/header" Target="header36.xml" /><Relationship Id="rId53" Type="http://schemas.openxmlformats.org/officeDocument/2006/relationships/hyperlink" Target="https://d.book118.com/195001311033011104" TargetMode="External" /><Relationship Id="rId54" Type="http://schemas.openxmlformats.org/officeDocument/2006/relationships/header" Target="header37.xml" /><Relationship Id="rId55" Type="http://schemas.openxmlformats.org/officeDocument/2006/relationships/theme" Target="theme/theme1.xml" /><Relationship Id="rId56" Type="http://schemas.openxmlformats.org/officeDocument/2006/relationships/numbering" Target="numbering.xml" /><Relationship Id="rId57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header" Target="header2.xml" /><Relationship Id="rId8" Type="http://schemas.openxmlformats.org/officeDocument/2006/relationships/image" Target="media/image4.png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2024-01-29T11:04:08Z</dcterms:created>
  <dcterms:modified xsi:type="dcterms:W3CDTF">2024-01-29T11:04:08Z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2024-01-29T00:00:00Z</vt:filetime>
  </property>
</Properties>
</file>