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油性漆项目计划设计方案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6" w:history="1">
        <w:r>
          <w:rPr>
            <w:rFonts w:ascii="仿宋" w:eastAsia="仿宋" w:hAnsi="仿宋" w:cs="仿宋" w:hint="eastAsia"/>
            <w:lang w:eastAsia="zh-CN"/>
          </w:rPr>
          <w:t>序言</w:t>
        </w:r>
        <w:r>
          <w:tab/>
        </w:r>
        <w:r>
          <w:fldChar w:fldCharType="begin"/>
        </w:r>
        <w:r>
          <w:instrText xml:space="preserve"> PAGEREF _Toc1376 \h </w:instrText>
        </w:r>
        <w:r>
          <w:fldChar w:fldCharType="separate"/>
        </w:r>
        <w:r>
          <w:t>3</w:t>
        </w:r>
        <w:r>
          <w:fldChar w:fldCharType="end"/>
        </w:r>
      </w:hyperlink>
    </w:p>
    <w:p>
      <w:pPr>
        <w:pStyle w:val="TOC1"/>
        <w:tabs>
          <w:tab w:val="right" w:leader="dot" w:pos="8306"/>
        </w:tabs>
      </w:pPr>
      <w:hyperlink w:anchor="_Toc25768" w:history="1">
        <w:r>
          <w:rPr>
            <w:rFonts w:ascii="仿宋" w:eastAsia="仿宋" w:hAnsi="仿宋" w:cs="仿宋" w:hint="eastAsia"/>
            <w:lang w:eastAsia="zh-CN"/>
          </w:rPr>
          <w:t>一、工艺说明</w:t>
        </w:r>
        <w:r>
          <w:tab/>
        </w:r>
        <w:r>
          <w:fldChar w:fldCharType="begin"/>
        </w:r>
        <w:r>
          <w:instrText xml:space="preserve"> PAGEREF _Toc25768 \h </w:instrText>
        </w:r>
        <w:r>
          <w:fldChar w:fldCharType="separate"/>
        </w:r>
        <w:r>
          <w:t>3</w:t>
        </w:r>
        <w:r>
          <w:fldChar w:fldCharType="end"/>
        </w:r>
      </w:hyperlink>
    </w:p>
    <w:p>
      <w:pPr>
        <w:pStyle w:val="TOC2"/>
        <w:tabs>
          <w:tab w:val="right" w:leader="dot" w:pos="8306"/>
        </w:tabs>
      </w:pPr>
      <w:hyperlink w:anchor="_Toc19574" w:history="1">
        <w:r>
          <w:rPr>
            <w:rFonts w:ascii="仿宋" w:eastAsia="仿宋" w:hAnsi="仿宋" w:cs="仿宋" w:hint="eastAsia"/>
            <w:lang w:eastAsia="zh-CN"/>
          </w:rPr>
          <w:t>(一)、技术管理特点</w:t>
        </w:r>
        <w:r>
          <w:tab/>
        </w:r>
        <w:r>
          <w:fldChar w:fldCharType="begin"/>
        </w:r>
        <w:r>
          <w:instrText xml:space="preserve"> PAGEREF _Toc19574 \h </w:instrText>
        </w:r>
        <w:r>
          <w:fldChar w:fldCharType="separate"/>
        </w:r>
        <w:r>
          <w:t>3</w:t>
        </w:r>
        <w:r>
          <w:fldChar w:fldCharType="end"/>
        </w:r>
      </w:hyperlink>
    </w:p>
    <w:p>
      <w:pPr>
        <w:pStyle w:val="TOC2"/>
        <w:tabs>
          <w:tab w:val="right" w:leader="dot" w:pos="8306"/>
        </w:tabs>
      </w:pPr>
      <w:hyperlink w:anchor="_Toc1863" w:history="1">
        <w:r>
          <w:rPr>
            <w:rFonts w:ascii="仿宋" w:eastAsia="仿宋" w:hAnsi="仿宋" w:cs="仿宋" w:hint="eastAsia"/>
            <w:lang w:eastAsia="zh-CN"/>
          </w:rPr>
          <w:t>(二)、油性漆项目工艺技术设计方案</w:t>
        </w:r>
        <w:r>
          <w:tab/>
        </w:r>
        <w:r>
          <w:fldChar w:fldCharType="begin"/>
        </w:r>
        <w:r>
          <w:instrText xml:space="preserve"> PAGEREF _Toc1863 \h </w:instrText>
        </w:r>
        <w:r>
          <w:fldChar w:fldCharType="separate"/>
        </w:r>
        <w:r>
          <w:t>4</w:t>
        </w:r>
        <w:r>
          <w:fldChar w:fldCharType="end"/>
        </w:r>
      </w:hyperlink>
    </w:p>
    <w:p>
      <w:pPr>
        <w:pStyle w:val="TOC2"/>
        <w:tabs>
          <w:tab w:val="right" w:leader="dot" w:pos="8306"/>
        </w:tabs>
      </w:pPr>
      <w:hyperlink w:anchor="_Toc13973" w:history="1">
        <w:r>
          <w:rPr>
            <w:rFonts w:ascii="仿宋" w:eastAsia="仿宋" w:hAnsi="仿宋" w:cs="仿宋" w:hint="eastAsia"/>
            <w:lang w:eastAsia="zh-CN"/>
          </w:rPr>
          <w:t>(三)、设备选型方案</w:t>
        </w:r>
        <w:r>
          <w:tab/>
        </w:r>
        <w:r>
          <w:fldChar w:fldCharType="begin"/>
        </w:r>
        <w:r>
          <w:instrText xml:space="preserve"> PAGEREF _Toc13973 \h </w:instrText>
        </w:r>
        <w:r>
          <w:fldChar w:fldCharType="separate"/>
        </w:r>
        <w:r>
          <w:t>5</w:t>
        </w:r>
        <w:r>
          <w:fldChar w:fldCharType="end"/>
        </w:r>
      </w:hyperlink>
    </w:p>
    <w:p>
      <w:pPr>
        <w:pStyle w:val="TOC1"/>
        <w:tabs>
          <w:tab w:val="right" w:leader="dot" w:pos="8306"/>
        </w:tabs>
      </w:pPr>
      <w:hyperlink w:anchor="_Toc9755" w:history="1">
        <w:r>
          <w:rPr>
            <w:rFonts w:ascii="仿宋" w:eastAsia="仿宋" w:hAnsi="仿宋" w:cs="仿宋" w:hint="eastAsia"/>
            <w:lang w:eastAsia="zh-CN"/>
          </w:rPr>
          <w:t>二、产品规划分析</w:t>
        </w:r>
        <w:r>
          <w:tab/>
        </w:r>
        <w:r>
          <w:fldChar w:fldCharType="begin"/>
        </w:r>
        <w:r>
          <w:instrText xml:space="preserve"> PAGEREF _Toc9755 \h </w:instrText>
        </w:r>
        <w:r>
          <w:fldChar w:fldCharType="separate"/>
        </w:r>
        <w:r>
          <w:t>7</w:t>
        </w:r>
        <w:r>
          <w:fldChar w:fldCharType="end"/>
        </w:r>
      </w:hyperlink>
    </w:p>
    <w:p>
      <w:pPr>
        <w:pStyle w:val="TOC2"/>
        <w:tabs>
          <w:tab w:val="right" w:leader="dot" w:pos="8306"/>
        </w:tabs>
      </w:pPr>
      <w:hyperlink w:anchor="_Toc18726" w:history="1">
        <w:r>
          <w:rPr>
            <w:rFonts w:ascii="仿宋" w:eastAsia="仿宋" w:hAnsi="仿宋" w:cs="仿宋" w:hint="eastAsia"/>
            <w:lang w:eastAsia="zh-CN"/>
          </w:rPr>
          <w:t>(一)、产品规划</w:t>
        </w:r>
        <w:r>
          <w:tab/>
        </w:r>
        <w:r>
          <w:fldChar w:fldCharType="begin"/>
        </w:r>
        <w:r>
          <w:instrText xml:space="preserve"> PAGEREF _Toc18726 \h </w:instrText>
        </w:r>
        <w:r>
          <w:fldChar w:fldCharType="separate"/>
        </w:r>
        <w:r>
          <w:t>7</w:t>
        </w:r>
        <w:r>
          <w:fldChar w:fldCharType="end"/>
        </w:r>
      </w:hyperlink>
    </w:p>
    <w:p>
      <w:pPr>
        <w:pStyle w:val="TOC2"/>
        <w:tabs>
          <w:tab w:val="right" w:leader="dot" w:pos="8306"/>
        </w:tabs>
      </w:pPr>
      <w:hyperlink w:anchor="_Toc3428" w:history="1">
        <w:r>
          <w:rPr>
            <w:rFonts w:ascii="仿宋" w:eastAsia="仿宋" w:hAnsi="仿宋" w:cs="仿宋" w:hint="eastAsia"/>
            <w:lang w:eastAsia="zh-CN"/>
          </w:rPr>
          <w:t>(二)、建设规模</w:t>
        </w:r>
        <w:r>
          <w:tab/>
        </w:r>
        <w:r>
          <w:fldChar w:fldCharType="begin"/>
        </w:r>
        <w:r>
          <w:instrText xml:space="preserve"> PAGEREF _Toc3428 \h </w:instrText>
        </w:r>
        <w:r>
          <w:fldChar w:fldCharType="separate"/>
        </w:r>
        <w:r>
          <w:t>7</w:t>
        </w:r>
        <w:r>
          <w:fldChar w:fldCharType="end"/>
        </w:r>
      </w:hyperlink>
    </w:p>
    <w:p>
      <w:pPr>
        <w:pStyle w:val="TOC1"/>
        <w:tabs>
          <w:tab w:val="right" w:leader="dot" w:pos="8306"/>
        </w:tabs>
      </w:pPr>
      <w:hyperlink w:anchor="_Toc29179" w:history="1">
        <w:r>
          <w:rPr>
            <w:rFonts w:ascii="仿宋" w:eastAsia="仿宋" w:hAnsi="仿宋" w:cs="仿宋" w:hint="eastAsia"/>
            <w:lang w:eastAsia="zh-CN"/>
          </w:rPr>
          <w:t>三、油性漆项目建设背景及必要性分析</w:t>
        </w:r>
        <w:r>
          <w:tab/>
        </w:r>
        <w:r>
          <w:fldChar w:fldCharType="begin"/>
        </w:r>
        <w:r>
          <w:instrText xml:space="preserve"> PAGEREF _Toc29179 \h </w:instrText>
        </w:r>
        <w:r>
          <w:fldChar w:fldCharType="separate"/>
        </w:r>
        <w:r>
          <w:t>9</w:t>
        </w:r>
        <w:r>
          <w:fldChar w:fldCharType="end"/>
        </w:r>
      </w:hyperlink>
    </w:p>
    <w:p>
      <w:pPr>
        <w:pStyle w:val="TOC2"/>
        <w:tabs>
          <w:tab w:val="right" w:leader="dot" w:pos="8306"/>
        </w:tabs>
      </w:pPr>
      <w:hyperlink w:anchor="_Toc17393" w:history="1">
        <w:r>
          <w:rPr>
            <w:rFonts w:ascii="仿宋" w:eastAsia="仿宋" w:hAnsi="仿宋" w:cs="仿宋" w:hint="eastAsia"/>
            <w:lang w:eastAsia="zh-CN"/>
          </w:rPr>
          <w:t>(一)、油性漆项目背景分析</w:t>
        </w:r>
        <w:r>
          <w:tab/>
        </w:r>
        <w:r>
          <w:fldChar w:fldCharType="begin"/>
        </w:r>
        <w:r>
          <w:instrText xml:space="preserve"> PAGEREF _Toc17393 \h </w:instrText>
        </w:r>
        <w:r>
          <w:fldChar w:fldCharType="separate"/>
        </w:r>
        <w:r>
          <w:t>9</w:t>
        </w:r>
        <w:r>
          <w:fldChar w:fldCharType="end"/>
        </w:r>
      </w:hyperlink>
    </w:p>
    <w:p>
      <w:pPr>
        <w:pStyle w:val="TOC2"/>
        <w:tabs>
          <w:tab w:val="right" w:leader="dot" w:pos="8306"/>
        </w:tabs>
      </w:pPr>
      <w:hyperlink w:anchor="_Toc21449" w:history="1">
        <w:r>
          <w:rPr>
            <w:rFonts w:ascii="仿宋" w:eastAsia="仿宋" w:hAnsi="仿宋" w:cs="仿宋" w:hint="eastAsia"/>
            <w:lang w:eastAsia="zh-CN"/>
          </w:rPr>
          <w:t>(二)、油性漆项目建设必要性分析</w:t>
        </w:r>
        <w:r>
          <w:tab/>
        </w:r>
        <w:r>
          <w:fldChar w:fldCharType="begin"/>
        </w:r>
        <w:r>
          <w:instrText xml:space="preserve"> PAGEREF _Toc21449 \h </w:instrText>
        </w:r>
        <w:r>
          <w:fldChar w:fldCharType="separate"/>
        </w:r>
        <w:r>
          <w:t>10</w:t>
        </w:r>
        <w:r>
          <w:fldChar w:fldCharType="end"/>
        </w:r>
      </w:hyperlink>
    </w:p>
    <w:p>
      <w:pPr>
        <w:pStyle w:val="TOC1"/>
        <w:tabs>
          <w:tab w:val="right" w:leader="dot" w:pos="8306"/>
        </w:tabs>
      </w:pPr>
      <w:hyperlink w:anchor="_Toc17474" w:history="1">
        <w:r>
          <w:rPr>
            <w:rFonts w:ascii="仿宋" w:eastAsia="仿宋" w:hAnsi="仿宋" w:cs="仿宋" w:hint="eastAsia"/>
            <w:lang w:eastAsia="zh-CN"/>
          </w:rPr>
          <w:t>四、油性漆项目文档管理</w:t>
        </w:r>
        <w:r>
          <w:tab/>
        </w:r>
        <w:r>
          <w:fldChar w:fldCharType="begin"/>
        </w:r>
        <w:r>
          <w:instrText xml:space="preserve"> PAGEREF _Toc17474 \h </w:instrText>
        </w:r>
        <w:r>
          <w:fldChar w:fldCharType="separate"/>
        </w:r>
        <w:r>
          <w:t>12</w:t>
        </w:r>
        <w:r>
          <w:fldChar w:fldCharType="end"/>
        </w:r>
      </w:hyperlink>
    </w:p>
    <w:p>
      <w:pPr>
        <w:pStyle w:val="TOC2"/>
        <w:tabs>
          <w:tab w:val="right" w:leader="dot" w:pos="8306"/>
        </w:tabs>
      </w:pPr>
      <w:hyperlink w:anchor="_Toc16199" w:history="1">
        <w:r>
          <w:rPr>
            <w:rFonts w:ascii="仿宋" w:eastAsia="仿宋" w:hAnsi="仿宋" w:cs="仿宋" w:hint="eastAsia"/>
            <w:lang w:eastAsia="zh-CN"/>
          </w:rPr>
          <w:t>(一)、文档编制与审查</w:t>
        </w:r>
        <w:r>
          <w:tab/>
        </w:r>
        <w:r>
          <w:fldChar w:fldCharType="begin"/>
        </w:r>
        <w:r>
          <w:instrText xml:space="preserve"> PAGEREF _Toc16199 \h </w:instrText>
        </w:r>
        <w:r>
          <w:fldChar w:fldCharType="separate"/>
        </w:r>
        <w:r>
          <w:t>12</w:t>
        </w:r>
        <w:r>
          <w:fldChar w:fldCharType="end"/>
        </w:r>
      </w:hyperlink>
    </w:p>
    <w:p>
      <w:pPr>
        <w:pStyle w:val="TOC2"/>
        <w:tabs>
          <w:tab w:val="right" w:leader="dot" w:pos="8306"/>
        </w:tabs>
      </w:pPr>
      <w:hyperlink w:anchor="_Toc9115" w:history="1">
        <w:r>
          <w:rPr>
            <w:rFonts w:ascii="仿宋" w:eastAsia="仿宋" w:hAnsi="仿宋" w:cs="仿宋" w:hint="eastAsia"/>
            <w:lang w:eastAsia="zh-CN"/>
          </w:rPr>
          <w:t>(二)、文档发布与分发</w:t>
        </w:r>
        <w:r>
          <w:tab/>
        </w:r>
        <w:r>
          <w:fldChar w:fldCharType="begin"/>
        </w:r>
        <w:r>
          <w:instrText xml:space="preserve"> PAGEREF _Toc9115 \h </w:instrText>
        </w:r>
        <w:r>
          <w:fldChar w:fldCharType="separate"/>
        </w:r>
        <w:r>
          <w:t>13</w:t>
        </w:r>
        <w:r>
          <w:fldChar w:fldCharType="end"/>
        </w:r>
      </w:hyperlink>
    </w:p>
    <w:p>
      <w:pPr>
        <w:pStyle w:val="TOC2"/>
        <w:tabs>
          <w:tab w:val="right" w:leader="dot" w:pos="8306"/>
        </w:tabs>
      </w:pPr>
      <w:hyperlink w:anchor="_Toc1638" w:history="1">
        <w:r>
          <w:rPr>
            <w:rFonts w:ascii="仿宋" w:eastAsia="仿宋" w:hAnsi="仿宋" w:cs="仿宋" w:hint="eastAsia"/>
            <w:lang w:eastAsia="zh-CN"/>
          </w:rPr>
          <w:t>(三)、文档存档与归档</w:t>
        </w:r>
        <w:r>
          <w:tab/>
        </w:r>
        <w:r>
          <w:fldChar w:fldCharType="begin"/>
        </w:r>
        <w:r>
          <w:instrText xml:space="preserve"> PAGEREF _Toc1638 \h </w:instrText>
        </w:r>
        <w:r>
          <w:fldChar w:fldCharType="separate"/>
        </w:r>
        <w:r>
          <w:t>14</w:t>
        </w:r>
        <w:r>
          <w:fldChar w:fldCharType="end"/>
        </w:r>
      </w:hyperlink>
    </w:p>
    <w:p>
      <w:pPr>
        <w:pStyle w:val="TOC1"/>
        <w:tabs>
          <w:tab w:val="right" w:leader="dot" w:pos="8306"/>
        </w:tabs>
      </w:pPr>
      <w:hyperlink w:anchor="_Toc16098" w:history="1">
        <w:r>
          <w:rPr>
            <w:rFonts w:ascii="仿宋" w:eastAsia="仿宋" w:hAnsi="仿宋" w:cs="仿宋" w:hint="eastAsia"/>
            <w:lang w:eastAsia="zh-CN"/>
          </w:rPr>
          <w:t>五、油性漆项目土建工程</w:t>
        </w:r>
        <w:r>
          <w:tab/>
        </w:r>
        <w:r>
          <w:fldChar w:fldCharType="begin"/>
        </w:r>
        <w:r>
          <w:instrText xml:space="preserve"> PAGEREF _Toc16098 \h </w:instrText>
        </w:r>
        <w:r>
          <w:fldChar w:fldCharType="separate"/>
        </w:r>
        <w:r>
          <w:t>15</w:t>
        </w:r>
        <w:r>
          <w:fldChar w:fldCharType="end"/>
        </w:r>
      </w:hyperlink>
    </w:p>
    <w:p>
      <w:pPr>
        <w:pStyle w:val="TOC2"/>
        <w:tabs>
          <w:tab w:val="right" w:leader="dot" w:pos="8306"/>
        </w:tabs>
      </w:pPr>
      <w:hyperlink w:anchor="_Toc582" w:history="1">
        <w:r>
          <w:rPr>
            <w:rFonts w:ascii="仿宋" w:eastAsia="仿宋" w:hAnsi="仿宋" w:cs="仿宋" w:hint="eastAsia"/>
            <w:lang w:eastAsia="zh-CN"/>
          </w:rPr>
          <w:t>(一)、建筑工程设计原则</w:t>
        </w:r>
        <w:r>
          <w:tab/>
        </w:r>
        <w:r>
          <w:fldChar w:fldCharType="begin"/>
        </w:r>
        <w:r>
          <w:instrText xml:space="preserve"> PAGEREF _Toc582 \h </w:instrText>
        </w:r>
        <w:r>
          <w:fldChar w:fldCharType="separate"/>
        </w:r>
        <w:r>
          <w:t>15</w:t>
        </w:r>
        <w:r>
          <w:fldChar w:fldCharType="end"/>
        </w:r>
      </w:hyperlink>
    </w:p>
    <w:p>
      <w:pPr>
        <w:pStyle w:val="TOC2"/>
        <w:tabs>
          <w:tab w:val="right" w:leader="dot" w:pos="8306"/>
        </w:tabs>
      </w:pPr>
      <w:hyperlink w:anchor="_Toc832" w:history="1">
        <w:r>
          <w:rPr>
            <w:rFonts w:ascii="仿宋" w:eastAsia="仿宋" w:hAnsi="仿宋" w:cs="仿宋" w:hint="eastAsia"/>
            <w:lang w:eastAsia="zh-CN"/>
          </w:rPr>
          <w:t>(二)、土建工程设计年限及安全等级</w:t>
        </w:r>
        <w:r>
          <w:tab/>
        </w:r>
        <w:r>
          <w:fldChar w:fldCharType="begin"/>
        </w:r>
        <w:r>
          <w:instrText xml:space="preserve"> PAGEREF _Toc832 \h </w:instrText>
        </w:r>
        <w:r>
          <w:fldChar w:fldCharType="separate"/>
        </w:r>
        <w:r>
          <w:t>16</w:t>
        </w:r>
        <w:r>
          <w:fldChar w:fldCharType="end"/>
        </w:r>
      </w:hyperlink>
    </w:p>
    <w:p>
      <w:pPr>
        <w:pStyle w:val="TOC2"/>
        <w:tabs>
          <w:tab w:val="right" w:leader="dot" w:pos="8306"/>
        </w:tabs>
      </w:pPr>
      <w:hyperlink w:anchor="_Toc10706" w:history="1">
        <w:r>
          <w:rPr>
            <w:rFonts w:ascii="仿宋" w:eastAsia="仿宋" w:hAnsi="仿宋" w:cs="仿宋" w:hint="eastAsia"/>
            <w:lang w:eastAsia="zh-CN"/>
          </w:rPr>
          <w:t>(三)、建筑工程设计总体要求</w:t>
        </w:r>
        <w:r>
          <w:tab/>
        </w:r>
        <w:r>
          <w:fldChar w:fldCharType="begin"/>
        </w:r>
        <w:r>
          <w:instrText xml:space="preserve"> PAGEREF _Toc10706 \h </w:instrText>
        </w:r>
        <w:r>
          <w:fldChar w:fldCharType="separate"/>
        </w:r>
        <w:r>
          <w:t>17</w:t>
        </w:r>
        <w:r>
          <w:fldChar w:fldCharType="end"/>
        </w:r>
      </w:hyperlink>
    </w:p>
    <w:p>
      <w:pPr>
        <w:pStyle w:val="TOC2"/>
        <w:tabs>
          <w:tab w:val="right" w:leader="dot" w:pos="8306"/>
        </w:tabs>
      </w:pPr>
      <w:hyperlink w:anchor="_Toc22737" w:history="1">
        <w:r>
          <w:rPr>
            <w:rFonts w:ascii="仿宋" w:eastAsia="仿宋" w:hAnsi="仿宋" w:cs="仿宋" w:hint="eastAsia"/>
            <w:lang w:eastAsia="zh-CN"/>
          </w:rPr>
          <w:t>(四)、土建工程建设指标</w:t>
        </w:r>
        <w:r>
          <w:tab/>
        </w:r>
        <w:r>
          <w:fldChar w:fldCharType="begin"/>
        </w:r>
        <w:r>
          <w:instrText xml:space="preserve"> PAGEREF _Toc22737 \h </w:instrText>
        </w:r>
        <w:r>
          <w:fldChar w:fldCharType="separate"/>
        </w:r>
        <w:r>
          <w:t>18</w:t>
        </w:r>
        <w:r>
          <w:fldChar w:fldCharType="end"/>
        </w:r>
      </w:hyperlink>
    </w:p>
    <w:p>
      <w:pPr>
        <w:pStyle w:val="TOC1"/>
        <w:tabs>
          <w:tab w:val="right" w:leader="dot" w:pos="8306"/>
        </w:tabs>
      </w:pPr>
      <w:hyperlink w:anchor="_Toc17953" w:history="1">
        <w:r>
          <w:rPr>
            <w:rFonts w:ascii="仿宋" w:eastAsia="仿宋" w:hAnsi="仿宋" w:cs="仿宋" w:hint="eastAsia"/>
            <w:lang w:eastAsia="zh-CN"/>
          </w:rPr>
          <w:t>六、市场分析、调研</w:t>
        </w:r>
        <w:r>
          <w:tab/>
        </w:r>
        <w:r>
          <w:fldChar w:fldCharType="begin"/>
        </w:r>
        <w:r>
          <w:instrText xml:space="preserve"> PAGEREF _Toc17953 \h </w:instrText>
        </w:r>
        <w:r>
          <w:fldChar w:fldCharType="separate"/>
        </w:r>
        <w:r>
          <w:t>18</w:t>
        </w:r>
        <w:r>
          <w:fldChar w:fldCharType="end"/>
        </w:r>
      </w:hyperlink>
    </w:p>
    <w:p>
      <w:pPr>
        <w:pStyle w:val="TOC2"/>
        <w:tabs>
          <w:tab w:val="right" w:leader="dot" w:pos="8306"/>
        </w:tabs>
      </w:pPr>
      <w:hyperlink w:anchor="_Toc10230" w:history="1">
        <w:r>
          <w:rPr>
            <w:rFonts w:ascii="仿宋" w:eastAsia="仿宋" w:hAnsi="仿宋" w:cs="仿宋" w:hint="eastAsia"/>
            <w:lang w:eastAsia="zh-CN"/>
          </w:rPr>
          <w:t>(一)、油性漆行业分析</w:t>
        </w:r>
        <w:r>
          <w:tab/>
        </w:r>
        <w:r>
          <w:fldChar w:fldCharType="begin"/>
        </w:r>
        <w:r>
          <w:instrText xml:space="preserve"> PAGEREF _Toc10230 \h </w:instrText>
        </w:r>
        <w:r>
          <w:fldChar w:fldCharType="separate"/>
        </w:r>
        <w:r>
          <w:t>18</w:t>
        </w:r>
        <w:r>
          <w:fldChar w:fldCharType="end"/>
        </w:r>
      </w:hyperlink>
    </w:p>
    <w:p>
      <w:pPr>
        <w:pStyle w:val="TOC2"/>
        <w:tabs>
          <w:tab w:val="right" w:leader="dot" w:pos="8306"/>
        </w:tabs>
      </w:pPr>
      <w:hyperlink w:anchor="_Toc31512" w:history="1">
        <w:r>
          <w:rPr>
            <w:rFonts w:ascii="仿宋" w:eastAsia="仿宋" w:hAnsi="仿宋" w:cs="仿宋" w:hint="eastAsia"/>
            <w:lang w:eastAsia="zh-CN"/>
          </w:rPr>
          <w:t>(二)、油性漆市场分析预测</w:t>
        </w:r>
        <w:r>
          <w:tab/>
        </w:r>
        <w:r>
          <w:fldChar w:fldCharType="begin"/>
        </w:r>
        <w:r>
          <w:instrText xml:space="preserve"> PAGEREF _Toc31512 \h </w:instrText>
        </w:r>
        <w:r>
          <w:fldChar w:fldCharType="separate"/>
        </w:r>
        <w:r>
          <w:t>19</w:t>
        </w:r>
        <w:r>
          <w:fldChar w:fldCharType="end"/>
        </w:r>
      </w:hyperlink>
    </w:p>
    <w:p>
      <w:pPr>
        <w:pStyle w:val="TOC1"/>
        <w:tabs>
          <w:tab w:val="right" w:leader="dot" w:pos="8306"/>
        </w:tabs>
      </w:pPr>
      <w:hyperlink w:anchor="_Toc30205" w:history="1">
        <w:r>
          <w:rPr>
            <w:rFonts w:ascii="仿宋" w:eastAsia="仿宋" w:hAnsi="仿宋" w:cs="仿宋" w:hint="eastAsia"/>
            <w:lang w:eastAsia="zh-CN"/>
          </w:rPr>
          <w:t>七、油性漆项目风险管理</w:t>
        </w:r>
        <w:r>
          <w:tab/>
        </w:r>
        <w:r>
          <w:fldChar w:fldCharType="begin"/>
        </w:r>
        <w:r>
          <w:instrText xml:space="preserve"> PAGEREF _Toc30205 \h </w:instrText>
        </w:r>
        <w:r>
          <w:fldChar w:fldCharType="separate"/>
        </w:r>
        <w:r>
          <w:t>20</w:t>
        </w:r>
        <w:r>
          <w:fldChar w:fldCharType="end"/>
        </w:r>
      </w:hyperlink>
    </w:p>
    <w:p>
      <w:pPr>
        <w:pStyle w:val="TOC2"/>
        <w:tabs>
          <w:tab w:val="right" w:leader="dot" w:pos="8306"/>
        </w:tabs>
      </w:pPr>
      <w:hyperlink w:anchor="_Toc19935" w:history="1">
        <w:r>
          <w:rPr>
            <w:rFonts w:ascii="仿宋" w:eastAsia="仿宋" w:hAnsi="仿宋" w:cs="仿宋" w:hint="eastAsia"/>
            <w:lang w:eastAsia="zh-CN"/>
          </w:rPr>
          <w:t>(一)、风险识别与评估</w:t>
        </w:r>
        <w:r>
          <w:tab/>
        </w:r>
        <w:r>
          <w:fldChar w:fldCharType="begin"/>
        </w:r>
        <w:r>
          <w:instrText xml:space="preserve"> PAGEREF _Toc19935 \h </w:instrText>
        </w:r>
        <w:r>
          <w:fldChar w:fldCharType="separate"/>
        </w:r>
        <w:r>
          <w:t>20</w:t>
        </w:r>
        <w:r>
          <w:fldChar w:fldCharType="end"/>
        </w:r>
      </w:hyperlink>
    </w:p>
    <w:p>
      <w:pPr>
        <w:pStyle w:val="TOC2"/>
        <w:tabs>
          <w:tab w:val="right" w:leader="dot" w:pos="8306"/>
        </w:tabs>
      </w:pPr>
      <w:hyperlink w:anchor="_Toc15416" w:history="1">
        <w:r>
          <w:rPr>
            <w:rFonts w:ascii="仿宋" w:eastAsia="仿宋" w:hAnsi="仿宋" w:cs="仿宋" w:hint="eastAsia"/>
            <w:lang w:eastAsia="zh-CN"/>
          </w:rPr>
          <w:t>(二)、风险应对策略</w:t>
        </w:r>
        <w:r>
          <w:tab/>
        </w:r>
        <w:r>
          <w:fldChar w:fldCharType="begin"/>
        </w:r>
        <w:r>
          <w:instrText xml:space="preserve"> PAGEREF _Toc15416 \h </w:instrText>
        </w:r>
        <w:r>
          <w:fldChar w:fldCharType="separate"/>
        </w:r>
        <w:r>
          <w:t>21</w:t>
        </w:r>
        <w:r>
          <w:fldChar w:fldCharType="end"/>
        </w:r>
      </w:hyperlink>
    </w:p>
    <w:p>
      <w:pPr>
        <w:pStyle w:val="TOC2"/>
        <w:tabs>
          <w:tab w:val="right" w:leader="dot" w:pos="8306"/>
        </w:tabs>
      </w:pPr>
      <w:hyperlink w:anchor="_Toc24606" w:history="1">
        <w:r>
          <w:rPr>
            <w:rFonts w:ascii="仿宋" w:eastAsia="仿宋" w:hAnsi="仿宋" w:cs="仿宋" w:hint="eastAsia"/>
            <w:lang w:eastAsia="zh-CN"/>
          </w:rPr>
          <w:t>(三)、风险监控与控制</w:t>
        </w:r>
        <w:r>
          <w:tab/>
        </w:r>
        <w:r>
          <w:fldChar w:fldCharType="begin"/>
        </w:r>
        <w:r>
          <w:instrText xml:space="preserve"> PAGEREF _Toc24606 \h </w:instrText>
        </w:r>
        <w:r>
          <w:fldChar w:fldCharType="separate"/>
        </w:r>
        <w:r>
          <w:t>23</w:t>
        </w:r>
        <w:r>
          <w:fldChar w:fldCharType="end"/>
        </w:r>
      </w:hyperlink>
    </w:p>
    <w:p>
      <w:pPr>
        <w:pStyle w:val="TOC1"/>
        <w:tabs>
          <w:tab w:val="right" w:leader="dot" w:pos="8306"/>
        </w:tabs>
      </w:pPr>
      <w:hyperlink w:anchor="_Toc29895" w:history="1">
        <w:r>
          <w:rPr>
            <w:rFonts w:ascii="仿宋" w:eastAsia="仿宋" w:hAnsi="仿宋" w:cs="仿宋" w:hint="eastAsia"/>
            <w:lang w:eastAsia="zh-CN"/>
          </w:rPr>
          <w:t>八、油性漆项目人力资源培养与发展</w:t>
        </w:r>
        <w:r>
          <w:tab/>
        </w:r>
        <w:r>
          <w:fldChar w:fldCharType="begin"/>
        </w:r>
        <w:r>
          <w:instrText xml:space="preserve"> PAGEREF _Toc29895 \h </w:instrText>
        </w:r>
        <w:r>
          <w:fldChar w:fldCharType="separate"/>
        </w:r>
        <w:r>
          <w:t>24</w:t>
        </w:r>
        <w:r>
          <w:fldChar w:fldCharType="end"/>
        </w:r>
      </w:hyperlink>
    </w:p>
    <w:p>
      <w:pPr>
        <w:pStyle w:val="TOC2"/>
        <w:tabs>
          <w:tab w:val="right" w:leader="dot" w:pos="8306"/>
        </w:tabs>
      </w:pPr>
      <w:hyperlink w:anchor="_Toc3627" w:history="1">
        <w:r>
          <w:rPr>
            <w:rFonts w:ascii="仿宋" w:eastAsia="仿宋" w:hAnsi="仿宋" w:cs="仿宋" w:hint="eastAsia"/>
            <w:lang w:eastAsia="zh-CN"/>
          </w:rPr>
          <w:t>(一)、人才需求与规划</w:t>
        </w:r>
        <w:r>
          <w:tab/>
        </w:r>
        <w:r>
          <w:fldChar w:fldCharType="begin"/>
        </w:r>
        <w:r>
          <w:instrText xml:space="preserve"> PAGEREF _Toc3627 \h </w:instrText>
        </w:r>
        <w:r>
          <w:fldChar w:fldCharType="separate"/>
        </w:r>
        <w:r>
          <w:t>24</w:t>
        </w:r>
        <w:r>
          <w:fldChar w:fldCharType="end"/>
        </w:r>
      </w:hyperlink>
    </w:p>
    <w:p>
      <w:pPr>
        <w:pStyle w:val="TOC2"/>
        <w:tabs>
          <w:tab w:val="right" w:leader="dot" w:pos="8306"/>
        </w:tabs>
      </w:pPr>
      <w:hyperlink w:anchor="_Toc29333" w:history="1">
        <w:r>
          <w:rPr>
            <w:rFonts w:ascii="仿宋" w:eastAsia="仿宋" w:hAnsi="仿宋" w:cs="仿宋" w:hint="eastAsia"/>
            <w:lang w:eastAsia="zh-CN"/>
          </w:rPr>
          <w:t>(二)、培训与发展计划</w:t>
        </w:r>
        <w:r>
          <w:tab/>
        </w:r>
        <w:r>
          <w:fldChar w:fldCharType="begin"/>
        </w:r>
        <w:r>
          <w:instrText xml:space="preserve"> PAGEREF _Toc29333 \h </w:instrText>
        </w:r>
        <w:r>
          <w:fldChar w:fldCharType="separate"/>
        </w:r>
        <w:r>
          <w:t>24</w:t>
        </w:r>
        <w:r>
          <w:fldChar w:fldCharType="end"/>
        </w:r>
      </w:hyperlink>
    </w:p>
    <w:p>
      <w:pPr>
        <w:pStyle w:val="TOC1"/>
        <w:tabs>
          <w:tab w:val="right" w:leader="dot" w:pos="8306"/>
        </w:tabs>
      </w:pPr>
      <w:hyperlink w:anchor="_Toc20358" w:history="1">
        <w:r>
          <w:rPr>
            <w:rFonts w:ascii="仿宋" w:eastAsia="仿宋" w:hAnsi="仿宋" w:cs="仿宋" w:hint="eastAsia"/>
            <w:lang w:eastAsia="zh-CN"/>
          </w:rPr>
          <w:t>九、生产安全保护</w:t>
        </w:r>
        <w:r>
          <w:tab/>
        </w:r>
        <w:r>
          <w:fldChar w:fldCharType="begin"/>
        </w:r>
        <w:r>
          <w:instrText xml:space="preserve"> PAGEREF _Toc20358 \h </w:instrText>
        </w:r>
        <w:r>
          <w:fldChar w:fldCharType="separate"/>
        </w:r>
        <w:r>
          <w:t>25</w:t>
        </w:r>
        <w:r>
          <w:fldChar w:fldCharType="end"/>
        </w:r>
      </w:hyperlink>
    </w:p>
    <w:p>
      <w:pPr>
        <w:pStyle w:val="TOC2"/>
        <w:tabs>
          <w:tab w:val="right" w:leader="dot" w:pos="8306"/>
        </w:tabs>
      </w:pPr>
      <w:hyperlink w:anchor="_Toc1625" w:history="1">
        <w:r>
          <w:rPr>
            <w:rFonts w:ascii="仿宋" w:eastAsia="仿宋" w:hAnsi="仿宋" w:cs="仿宋" w:hint="eastAsia"/>
            <w:lang w:eastAsia="zh-CN"/>
          </w:rPr>
          <w:t>(一)、消防安全</w:t>
        </w:r>
        <w:r>
          <w:tab/>
        </w:r>
        <w:r>
          <w:fldChar w:fldCharType="begin"/>
        </w:r>
        <w:r>
          <w:instrText xml:space="preserve"> PAGEREF _Toc1625 \h </w:instrText>
        </w:r>
        <w:r>
          <w:fldChar w:fldCharType="separate"/>
        </w:r>
        <w:r>
          <w:t>25</w:t>
        </w:r>
        <w:r>
          <w:fldChar w:fldCharType="end"/>
        </w:r>
      </w:hyperlink>
    </w:p>
    <w:p>
      <w:pPr>
        <w:pStyle w:val="TOC2"/>
        <w:tabs>
          <w:tab w:val="right" w:leader="dot" w:pos="8306"/>
        </w:tabs>
      </w:pPr>
      <w:hyperlink w:anchor="_Toc29784" w:history="1">
        <w:r>
          <w:rPr>
            <w:rFonts w:ascii="仿宋" w:eastAsia="仿宋" w:hAnsi="仿宋" w:cs="仿宋" w:hint="eastAsia"/>
            <w:lang w:eastAsia="zh-CN"/>
          </w:rPr>
          <w:t>(二)、防火防爆总图布置措施</w:t>
        </w:r>
        <w:r>
          <w:tab/>
        </w:r>
        <w:r>
          <w:fldChar w:fldCharType="begin"/>
        </w:r>
        <w:r>
          <w:instrText xml:space="preserve"> PAGEREF _Toc29784 \h </w:instrText>
        </w:r>
        <w:r>
          <w:fldChar w:fldCharType="separate"/>
        </w:r>
        <w:r>
          <w:t>26</w:t>
        </w:r>
        <w:r>
          <w:fldChar w:fldCharType="end"/>
        </w:r>
      </w:hyperlink>
    </w:p>
    <w:p>
      <w:pPr>
        <w:pStyle w:val="TOC2"/>
        <w:tabs>
          <w:tab w:val="right" w:leader="dot" w:pos="8306"/>
        </w:tabs>
      </w:pPr>
      <w:hyperlink w:anchor="_Toc16549" w:history="1">
        <w:r>
          <w:rPr>
            <w:rFonts w:ascii="仿宋" w:eastAsia="仿宋" w:hAnsi="仿宋" w:cs="仿宋" w:hint="eastAsia"/>
            <w:lang w:eastAsia="zh-CN"/>
          </w:rPr>
          <w:t>(三)、自然灾害防范措施</w:t>
        </w:r>
        <w:r>
          <w:tab/>
        </w:r>
        <w:r>
          <w:fldChar w:fldCharType="begin"/>
        </w:r>
        <w:r>
          <w:instrText xml:space="preserve"> PAGEREF _Toc16549 \h </w:instrText>
        </w:r>
        <w:r>
          <w:fldChar w:fldCharType="separate"/>
        </w:r>
        <w:r>
          <w:t>27</w:t>
        </w:r>
        <w:r>
          <w:fldChar w:fldCharType="end"/>
        </w:r>
      </w:hyperlink>
    </w:p>
    <w:p>
      <w:pPr>
        <w:pStyle w:val="TOC2"/>
        <w:tabs>
          <w:tab w:val="right" w:leader="dot" w:pos="8306"/>
        </w:tabs>
      </w:pPr>
      <w:hyperlink w:anchor="_Toc28627" w:history="1">
        <w:r>
          <w:rPr>
            <w:rFonts w:ascii="仿宋" w:eastAsia="仿宋" w:hAnsi="仿宋" w:cs="仿宋" w:hint="eastAsia"/>
            <w:lang w:eastAsia="zh-CN"/>
          </w:rPr>
          <w:t>(四)、安全色及安全标志使用要求</w:t>
        </w:r>
        <w:r>
          <w:tab/>
        </w:r>
        <w:r>
          <w:fldChar w:fldCharType="begin"/>
        </w:r>
        <w:r>
          <w:instrText xml:space="preserve"> PAGEREF _Toc28627 \h </w:instrText>
        </w:r>
        <w:r>
          <w:fldChar w:fldCharType="separate"/>
        </w:r>
        <w:r>
          <w:t>28</w:t>
        </w:r>
        <w:r>
          <w:fldChar w:fldCharType="end"/>
        </w:r>
      </w:hyperlink>
    </w:p>
    <w:p>
      <w:pPr>
        <w:pStyle w:val="TOC2"/>
        <w:tabs>
          <w:tab w:val="right" w:leader="dot" w:pos="8306"/>
        </w:tabs>
      </w:pPr>
      <w:hyperlink w:anchor="_Toc24890" w:history="1">
        <w:r>
          <w:rPr>
            <w:rFonts w:ascii="仿宋" w:eastAsia="仿宋" w:hAnsi="仿宋" w:cs="仿宋" w:hint="eastAsia"/>
            <w:lang w:eastAsia="zh-CN"/>
          </w:rPr>
          <w:t>(五)、防尘防毒措施</w:t>
        </w:r>
        <w:r>
          <w:tab/>
        </w:r>
        <w:r>
          <w:fldChar w:fldCharType="begin"/>
        </w:r>
        <w:r>
          <w:instrText xml:space="preserve"> PAGEREF _Toc24890 \h </w:instrText>
        </w:r>
        <w:r>
          <w:fldChar w:fldCharType="separate"/>
        </w:r>
        <w:r>
          <w:t>29</w:t>
        </w:r>
        <w:r>
          <w:fldChar w:fldCharType="end"/>
        </w:r>
      </w:hyperlink>
    </w:p>
    <w:p>
      <w:pPr>
        <w:pStyle w:val="TOC2"/>
        <w:tabs>
          <w:tab w:val="right" w:leader="dot" w:pos="8306"/>
        </w:tabs>
      </w:pPr>
      <w:hyperlink w:anchor="_Toc7842" w:history="1">
        <w:r>
          <w:rPr>
            <w:rFonts w:ascii="仿宋" w:eastAsia="仿宋" w:hAnsi="仿宋" w:cs="仿宋" w:hint="eastAsia"/>
            <w:lang w:eastAsia="zh-CN"/>
          </w:rPr>
          <w:t>(六)、防静电、触电防护及防雷措施</w:t>
        </w:r>
        <w:r>
          <w:tab/>
        </w:r>
        <w:r>
          <w:fldChar w:fldCharType="begin"/>
        </w:r>
        <w:r>
          <w:instrText xml:space="preserve"> PAGEREF _Toc7842 \h </w:instrText>
        </w:r>
        <w:r>
          <w:fldChar w:fldCharType="separate"/>
        </w:r>
        <w:r>
          <w:t>30</w:t>
        </w:r>
        <w:r>
          <w:fldChar w:fldCharType="end"/>
        </w:r>
      </w:hyperlink>
    </w:p>
    <w:p>
      <w:pPr>
        <w:pStyle w:val="TOC2"/>
        <w:tabs>
          <w:tab w:val="right" w:leader="dot" w:pos="8306"/>
        </w:tabs>
      </w:pPr>
      <w:hyperlink w:anchor="_Toc17985" w:history="1">
        <w:r>
          <w:rPr>
            <w:rFonts w:ascii="仿宋" w:eastAsia="仿宋" w:hAnsi="仿宋" w:cs="仿宋" w:hint="eastAsia"/>
            <w:lang w:eastAsia="zh-CN"/>
          </w:rPr>
          <w:t>(七)、机械设备安全保障措施</w:t>
        </w:r>
        <w:r>
          <w:tab/>
        </w:r>
        <w:r>
          <w:fldChar w:fldCharType="begin"/>
        </w:r>
        <w:r>
          <w:instrText xml:space="preserve"> PAGEREF _Toc17985 \h </w:instrText>
        </w:r>
        <w:r>
          <w:fldChar w:fldCharType="separate"/>
        </w:r>
        <w:r>
          <w:t>31</w:t>
        </w:r>
        <w:r>
          <w:fldChar w:fldCharType="end"/>
        </w:r>
      </w:hyperlink>
    </w:p>
    <w:p>
      <w:pPr>
        <w:pStyle w:val="TOC1"/>
        <w:tabs>
          <w:tab w:val="right" w:leader="dot" w:pos="8306"/>
        </w:tabs>
      </w:pPr>
      <w:hyperlink w:anchor="_Toc12749" w:history="1">
        <w:r>
          <w:rPr>
            <w:rFonts w:ascii="仿宋" w:eastAsia="仿宋" w:hAnsi="仿宋" w:cs="仿宋" w:hint="eastAsia"/>
            <w:lang w:eastAsia="zh-CN"/>
          </w:rPr>
          <w:t>十、油性漆项目创新与研发</w:t>
        </w:r>
        <w:r>
          <w:tab/>
        </w:r>
        <w:r>
          <w:fldChar w:fldCharType="begin"/>
        </w:r>
        <w:r>
          <w:instrText xml:space="preserve"> PAGEREF _Toc12749 \h </w:instrText>
        </w:r>
        <w:r>
          <w:fldChar w:fldCharType="separate"/>
        </w:r>
        <w:r>
          <w:t>33</w:t>
        </w:r>
        <w:r>
          <w:fldChar w:fldCharType="end"/>
        </w:r>
      </w:hyperlink>
    </w:p>
    <w:p>
      <w:pPr>
        <w:pStyle w:val="TOC2"/>
        <w:tabs>
          <w:tab w:val="right" w:leader="dot" w:pos="8306"/>
        </w:tabs>
      </w:pPr>
      <w:hyperlink w:anchor="_Toc543" w:history="1">
        <w:r>
          <w:rPr>
            <w:rFonts w:ascii="仿宋" w:eastAsia="仿宋" w:hAnsi="仿宋" w:cs="仿宋" w:hint="eastAsia"/>
            <w:lang w:eastAsia="zh-CN"/>
          </w:rPr>
          <w:t>(一)、创新策略与方向</w:t>
        </w:r>
        <w:r>
          <w:tab/>
        </w:r>
        <w:r>
          <w:fldChar w:fldCharType="begin"/>
        </w:r>
        <w:r>
          <w:instrText xml:space="preserve"> PAGEREF _Toc543 \h </w:instrText>
        </w:r>
        <w:r>
          <w:fldChar w:fldCharType="separate"/>
        </w:r>
        <w:r>
          <w:t>33</w:t>
        </w:r>
        <w:r>
          <w:fldChar w:fldCharType="end"/>
        </w:r>
      </w:hyperlink>
    </w:p>
    <w:p>
      <w:pPr>
        <w:pStyle w:val="TOC2"/>
        <w:tabs>
          <w:tab w:val="right" w:leader="dot" w:pos="8306"/>
        </w:tabs>
      </w:pPr>
      <w:hyperlink w:anchor="_Toc27063" w:history="1">
        <w:r>
          <w:rPr>
            <w:rFonts w:ascii="仿宋" w:eastAsia="仿宋" w:hAnsi="仿宋" w:cs="仿宋" w:hint="eastAsia"/>
            <w:lang w:eastAsia="zh-CN"/>
          </w:rPr>
          <w:t>(二)、研发规划与投入</w:t>
        </w:r>
        <w:r>
          <w:tab/>
        </w:r>
        <w:r>
          <w:fldChar w:fldCharType="begin"/>
        </w:r>
        <w:r>
          <w:instrText xml:space="preserve"> PAGEREF _Toc27063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55" w:history="1">
        <w:r>
          <w:rPr>
            <w:rFonts w:ascii="仿宋" w:eastAsia="仿宋" w:hAnsi="仿宋" w:cs="仿宋" w:hint="eastAsia"/>
            <w:lang w:eastAsia="zh-CN"/>
          </w:rPr>
          <w:t>十一、油性漆项目财务管理</w:t>
        </w:r>
        <w:r>
          <w:tab/>
        </w:r>
        <w:r>
          <w:fldChar w:fldCharType="begin"/>
        </w:r>
        <w:r>
          <w:instrText xml:space="preserve"> PAGEREF _Toc13555 \h </w:instrText>
        </w:r>
        <w:r>
          <w:fldChar w:fldCharType="separate"/>
        </w:r>
        <w:r>
          <w:t>36</w:t>
        </w:r>
        <w:r>
          <w:fldChar w:fldCharType="end"/>
        </w:r>
      </w:hyperlink>
    </w:p>
    <w:p>
      <w:pPr>
        <w:pStyle w:val="TOC2"/>
        <w:tabs>
          <w:tab w:val="right" w:leader="dot" w:pos="8306"/>
        </w:tabs>
      </w:pPr>
      <w:hyperlink w:anchor="_Toc27174" w:history="1">
        <w:r>
          <w:rPr>
            <w:rFonts w:ascii="仿宋" w:eastAsia="仿宋" w:hAnsi="仿宋" w:cs="仿宋" w:hint="eastAsia"/>
            <w:lang w:eastAsia="zh-CN"/>
          </w:rPr>
          <w:t>(一)、资金需求大</w:t>
        </w:r>
        <w:r>
          <w:tab/>
        </w:r>
        <w:r>
          <w:fldChar w:fldCharType="begin"/>
        </w:r>
        <w:r>
          <w:instrText xml:space="preserve"> PAGEREF _Toc27174 \h </w:instrText>
        </w:r>
        <w:r>
          <w:fldChar w:fldCharType="separate"/>
        </w:r>
        <w:r>
          <w:t>36</w:t>
        </w:r>
        <w:r>
          <w:fldChar w:fldCharType="end"/>
        </w:r>
      </w:hyperlink>
    </w:p>
    <w:p>
      <w:pPr>
        <w:pStyle w:val="TOC2"/>
        <w:tabs>
          <w:tab w:val="right" w:leader="dot" w:pos="8306"/>
        </w:tabs>
      </w:pPr>
      <w:hyperlink w:anchor="_Toc28421" w:history="1">
        <w:r>
          <w:rPr>
            <w:rFonts w:ascii="仿宋" w:eastAsia="仿宋" w:hAnsi="仿宋" w:cs="仿宋" w:hint="eastAsia"/>
            <w:lang w:eastAsia="zh-CN"/>
          </w:rPr>
          <w:t>(二)、研发周期长</w:t>
        </w:r>
        <w:r>
          <w:tab/>
        </w:r>
        <w:r>
          <w:fldChar w:fldCharType="begin"/>
        </w:r>
        <w:r>
          <w:instrText xml:space="preserve"> PAGEREF _Toc28421 \h </w:instrText>
        </w:r>
        <w:r>
          <w:fldChar w:fldCharType="separate"/>
        </w:r>
        <w:r>
          <w:t>37</w:t>
        </w:r>
        <w:r>
          <w:fldChar w:fldCharType="end"/>
        </w:r>
      </w:hyperlink>
    </w:p>
    <w:p>
      <w:pPr>
        <w:pStyle w:val="TOC2"/>
        <w:tabs>
          <w:tab w:val="right" w:leader="dot" w:pos="8306"/>
        </w:tabs>
      </w:pPr>
      <w:hyperlink w:anchor="_Toc30582" w:history="1">
        <w:r>
          <w:rPr>
            <w:rFonts w:ascii="仿宋" w:eastAsia="仿宋" w:hAnsi="仿宋" w:cs="仿宋" w:hint="eastAsia"/>
            <w:lang w:eastAsia="zh-CN"/>
          </w:rPr>
          <w:t>(三)、市场风险大</w:t>
        </w:r>
        <w:r>
          <w:tab/>
        </w:r>
        <w:r>
          <w:fldChar w:fldCharType="begin"/>
        </w:r>
        <w:r>
          <w:instrText xml:space="preserve"> PAGEREF _Toc30582 \h </w:instrText>
        </w:r>
        <w:r>
          <w:fldChar w:fldCharType="separate"/>
        </w:r>
        <w:r>
          <w:t>38</w:t>
        </w:r>
        <w:r>
          <w:fldChar w:fldCharType="end"/>
        </w:r>
      </w:hyperlink>
    </w:p>
    <w:p>
      <w:pPr>
        <w:pStyle w:val="TOC2"/>
        <w:tabs>
          <w:tab w:val="right" w:leader="dot" w:pos="8306"/>
        </w:tabs>
      </w:pPr>
      <w:hyperlink w:anchor="_Toc19372" w:history="1">
        <w:r>
          <w:rPr>
            <w:rFonts w:ascii="仿宋" w:eastAsia="仿宋" w:hAnsi="仿宋" w:cs="仿宋" w:hint="eastAsia"/>
            <w:lang w:eastAsia="zh-CN"/>
          </w:rPr>
          <w:t>(四)、利润率高</w:t>
        </w:r>
        <w:r>
          <w:tab/>
        </w:r>
        <w:r>
          <w:fldChar w:fldCharType="begin"/>
        </w:r>
        <w:r>
          <w:instrText xml:space="preserve"> PAGEREF _Toc19372 \h </w:instrText>
        </w:r>
        <w:r>
          <w:fldChar w:fldCharType="separate"/>
        </w:r>
        <w:r>
          <w:t>41</w:t>
        </w:r>
        <w:r>
          <w:fldChar w:fldCharType="end"/>
        </w:r>
      </w:hyperlink>
    </w:p>
    <w:p>
      <w:pPr>
        <w:pStyle w:val="TOC1"/>
        <w:tabs>
          <w:tab w:val="right" w:leader="dot" w:pos="8306"/>
        </w:tabs>
      </w:pPr>
      <w:hyperlink w:anchor="_Toc11869" w:history="1">
        <w:r>
          <w:rPr>
            <w:rFonts w:ascii="仿宋" w:eastAsia="仿宋" w:hAnsi="仿宋" w:cs="仿宋" w:hint="eastAsia"/>
            <w:lang w:eastAsia="zh-CN"/>
          </w:rPr>
          <w:t>十二、油性漆项目投资规划</w:t>
        </w:r>
        <w:r>
          <w:tab/>
        </w:r>
        <w:r>
          <w:fldChar w:fldCharType="begin"/>
        </w:r>
        <w:r>
          <w:instrText xml:space="preserve"> PAGEREF _Toc11869 \h </w:instrText>
        </w:r>
        <w:r>
          <w:fldChar w:fldCharType="separate"/>
        </w:r>
        <w:r>
          <w:t>43</w:t>
        </w:r>
        <w:r>
          <w:fldChar w:fldCharType="end"/>
        </w:r>
      </w:hyperlink>
    </w:p>
    <w:p>
      <w:pPr>
        <w:pStyle w:val="TOC2"/>
        <w:tabs>
          <w:tab w:val="right" w:leader="dot" w:pos="8306"/>
        </w:tabs>
      </w:pPr>
      <w:hyperlink w:anchor="_Toc12412" w:history="1">
        <w:r>
          <w:rPr>
            <w:rFonts w:ascii="仿宋" w:eastAsia="仿宋" w:hAnsi="仿宋" w:cs="仿宋" w:hint="eastAsia"/>
            <w:lang w:eastAsia="zh-CN"/>
          </w:rPr>
          <w:t>(一)、油性漆项目总投资估算</w:t>
        </w:r>
        <w:r>
          <w:tab/>
        </w:r>
        <w:r>
          <w:fldChar w:fldCharType="begin"/>
        </w:r>
        <w:r>
          <w:instrText xml:space="preserve"> PAGEREF _Toc12412 \h </w:instrText>
        </w:r>
        <w:r>
          <w:fldChar w:fldCharType="separate"/>
        </w:r>
        <w:r>
          <w:t>43</w:t>
        </w:r>
        <w:r>
          <w:fldChar w:fldCharType="end"/>
        </w:r>
      </w:hyperlink>
    </w:p>
    <w:p>
      <w:pPr>
        <w:pStyle w:val="TOC2"/>
        <w:tabs>
          <w:tab w:val="right" w:leader="dot" w:pos="8306"/>
        </w:tabs>
      </w:pPr>
      <w:hyperlink w:anchor="_Toc4854" w:history="1">
        <w:r>
          <w:rPr>
            <w:rFonts w:ascii="仿宋" w:eastAsia="仿宋" w:hAnsi="仿宋" w:cs="仿宋" w:hint="eastAsia"/>
            <w:lang w:eastAsia="zh-CN"/>
          </w:rPr>
          <w:t>(二)、资金筹措</w:t>
        </w:r>
        <w:r>
          <w:tab/>
        </w:r>
        <w:r>
          <w:fldChar w:fldCharType="begin"/>
        </w:r>
        <w:r>
          <w:instrText xml:space="preserve"> PAGEREF _Toc4854 \h </w:instrText>
        </w:r>
        <w:r>
          <w:fldChar w:fldCharType="separate"/>
        </w:r>
        <w:r>
          <w:t>44</w:t>
        </w:r>
        <w:r>
          <w:fldChar w:fldCharType="end"/>
        </w:r>
      </w:hyperlink>
    </w:p>
    <w:p>
      <w:pPr>
        <w:pStyle w:val="TOC1"/>
        <w:tabs>
          <w:tab w:val="right" w:leader="dot" w:pos="8306"/>
        </w:tabs>
      </w:pPr>
      <w:hyperlink w:anchor="_Toc15029" w:history="1">
        <w:r>
          <w:rPr>
            <w:rFonts w:ascii="仿宋" w:eastAsia="仿宋" w:hAnsi="仿宋" w:cs="仿宋" w:hint="eastAsia"/>
            <w:lang w:eastAsia="zh-CN"/>
          </w:rPr>
          <w:t>十三、利益相关者分析与沟通计划</w:t>
        </w:r>
        <w:r>
          <w:tab/>
        </w:r>
        <w:r>
          <w:fldChar w:fldCharType="begin"/>
        </w:r>
        <w:r>
          <w:instrText xml:space="preserve"> PAGEREF _Toc15029 \h </w:instrText>
        </w:r>
        <w:r>
          <w:fldChar w:fldCharType="separate"/>
        </w:r>
        <w:r>
          <w:t>45</w:t>
        </w:r>
        <w:r>
          <w:fldChar w:fldCharType="end"/>
        </w:r>
      </w:hyperlink>
    </w:p>
    <w:p>
      <w:pPr>
        <w:pStyle w:val="TOC2"/>
        <w:tabs>
          <w:tab w:val="right" w:leader="dot" w:pos="8306"/>
        </w:tabs>
      </w:pPr>
      <w:hyperlink w:anchor="_Toc30947" w:history="1">
        <w:r>
          <w:rPr>
            <w:rFonts w:ascii="仿宋" w:eastAsia="仿宋" w:hAnsi="仿宋" w:cs="仿宋" w:hint="eastAsia"/>
            <w:lang w:eastAsia="zh-CN"/>
          </w:rPr>
          <w:t>(一)、利益相关者分析</w:t>
        </w:r>
        <w:r>
          <w:tab/>
        </w:r>
        <w:r>
          <w:fldChar w:fldCharType="begin"/>
        </w:r>
        <w:r>
          <w:instrText xml:space="preserve"> PAGEREF _Toc30947 \h </w:instrText>
        </w:r>
        <w:r>
          <w:fldChar w:fldCharType="separate"/>
        </w:r>
        <w:r>
          <w:t>45</w:t>
        </w:r>
        <w:r>
          <w:fldChar w:fldCharType="end"/>
        </w:r>
      </w:hyperlink>
    </w:p>
    <w:p>
      <w:pPr>
        <w:pStyle w:val="TOC2"/>
        <w:tabs>
          <w:tab w:val="right" w:leader="dot" w:pos="8306"/>
        </w:tabs>
      </w:pPr>
      <w:hyperlink w:anchor="_Toc30022" w:history="1">
        <w:r>
          <w:rPr>
            <w:rFonts w:ascii="仿宋" w:eastAsia="仿宋" w:hAnsi="仿宋" w:cs="仿宋" w:hint="eastAsia"/>
            <w:lang w:eastAsia="zh-CN"/>
          </w:rPr>
          <w:t>(二)、沟通计划</w:t>
        </w:r>
        <w:r>
          <w:tab/>
        </w:r>
        <w:r>
          <w:fldChar w:fldCharType="begin"/>
        </w:r>
        <w:r>
          <w:instrText xml:space="preserve"> PAGEREF _Toc30022 \h </w:instrText>
        </w:r>
        <w:r>
          <w:fldChar w:fldCharType="separate"/>
        </w:r>
        <w:r>
          <w:t>46</w:t>
        </w:r>
        <w:r>
          <w:fldChar w:fldCharType="end"/>
        </w:r>
      </w:hyperlink>
    </w:p>
    <w:p>
      <w:pPr>
        <w:pStyle w:val="TOC1"/>
        <w:tabs>
          <w:tab w:val="right" w:leader="dot" w:pos="8306"/>
        </w:tabs>
      </w:pPr>
      <w:hyperlink w:anchor="_Toc5578" w:history="1">
        <w:r>
          <w:rPr>
            <w:rFonts w:ascii="仿宋" w:eastAsia="仿宋" w:hAnsi="仿宋" w:cs="仿宋" w:hint="eastAsia"/>
            <w:lang w:eastAsia="zh-CN"/>
          </w:rPr>
          <w:t>十四、油性漆项目变更管理</w:t>
        </w:r>
        <w:r>
          <w:tab/>
        </w:r>
        <w:r>
          <w:fldChar w:fldCharType="begin"/>
        </w:r>
        <w:r>
          <w:instrText xml:space="preserve"> PAGEREF _Toc5578 \h </w:instrText>
        </w:r>
        <w:r>
          <w:fldChar w:fldCharType="separate"/>
        </w:r>
        <w:r>
          <w:t>47</w:t>
        </w:r>
        <w:r>
          <w:fldChar w:fldCharType="end"/>
        </w:r>
      </w:hyperlink>
    </w:p>
    <w:p>
      <w:pPr>
        <w:pStyle w:val="TOC2"/>
        <w:tabs>
          <w:tab w:val="right" w:leader="dot" w:pos="8306"/>
        </w:tabs>
      </w:pPr>
      <w:hyperlink w:anchor="_Toc1000" w:history="1">
        <w:r>
          <w:rPr>
            <w:rFonts w:ascii="仿宋" w:eastAsia="仿宋" w:hAnsi="仿宋" w:cs="仿宋" w:hint="eastAsia"/>
            <w:lang w:eastAsia="zh-CN"/>
          </w:rPr>
          <w:t>(一)、变更申请与评估</w:t>
        </w:r>
        <w:r>
          <w:tab/>
        </w:r>
        <w:r>
          <w:fldChar w:fldCharType="begin"/>
        </w:r>
        <w:r>
          <w:instrText xml:space="preserve"> PAGEREF _Toc1000 \h </w:instrText>
        </w:r>
        <w:r>
          <w:fldChar w:fldCharType="separate"/>
        </w:r>
        <w:r>
          <w:t>47</w:t>
        </w:r>
        <w:r>
          <w:fldChar w:fldCharType="end"/>
        </w:r>
      </w:hyperlink>
    </w:p>
    <w:p>
      <w:pPr>
        <w:pStyle w:val="TOC2"/>
        <w:tabs>
          <w:tab w:val="right" w:leader="dot" w:pos="8306"/>
        </w:tabs>
      </w:pPr>
      <w:hyperlink w:anchor="_Toc22653" w:history="1">
        <w:r>
          <w:rPr>
            <w:rFonts w:ascii="仿宋" w:eastAsia="仿宋" w:hAnsi="仿宋" w:cs="仿宋" w:hint="eastAsia"/>
            <w:lang w:eastAsia="zh-CN"/>
          </w:rPr>
          <w:t>(二)、变更实施与控制</w:t>
        </w:r>
        <w:r>
          <w:tab/>
        </w:r>
        <w:r>
          <w:fldChar w:fldCharType="begin"/>
        </w:r>
        <w:r>
          <w:instrText xml:space="preserve"> PAGEREF _Toc22653 \h </w:instrText>
        </w:r>
        <w:r>
          <w:fldChar w:fldCharType="separate"/>
        </w:r>
        <w:r>
          <w:t>47</w:t>
        </w:r>
        <w:r>
          <w:fldChar w:fldCharType="end"/>
        </w:r>
      </w:hyperlink>
    </w:p>
    <w:p>
      <w:pPr>
        <w:pStyle w:val="TOC1"/>
        <w:tabs>
          <w:tab w:val="right" w:leader="dot" w:pos="8306"/>
        </w:tabs>
      </w:pPr>
      <w:hyperlink w:anchor="_Toc5152" w:history="1">
        <w:r>
          <w:rPr>
            <w:rFonts w:ascii="仿宋" w:eastAsia="仿宋" w:hAnsi="仿宋" w:cs="仿宋" w:hint="eastAsia"/>
            <w:lang w:eastAsia="zh-CN"/>
          </w:rPr>
          <w:t>十五、油性漆项目工程方案分析</w:t>
        </w:r>
        <w:r>
          <w:tab/>
        </w:r>
        <w:r>
          <w:fldChar w:fldCharType="begin"/>
        </w:r>
        <w:r>
          <w:instrText xml:space="preserve"> PAGEREF _Toc5152 \h </w:instrText>
        </w:r>
        <w:r>
          <w:fldChar w:fldCharType="separate"/>
        </w:r>
        <w:r>
          <w:t>48</w:t>
        </w:r>
        <w:r>
          <w:fldChar w:fldCharType="end"/>
        </w:r>
      </w:hyperlink>
    </w:p>
    <w:p>
      <w:pPr>
        <w:pStyle w:val="TOC2"/>
        <w:tabs>
          <w:tab w:val="right" w:leader="dot" w:pos="8306"/>
        </w:tabs>
      </w:pPr>
      <w:hyperlink w:anchor="_Toc12931" w:history="1">
        <w:r>
          <w:rPr>
            <w:rFonts w:ascii="仿宋" w:eastAsia="仿宋" w:hAnsi="仿宋" w:cs="仿宋" w:hint="eastAsia"/>
            <w:lang w:eastAsia="zh-CN"/>
          </w:rPr>
          <w:t>(一)、建筑工程设计原则</w:t>
        </w:r>
        <w:r>
          <w:tab/>
        </w:r>
        <w:r>
          <w:fldChar w:fldCharType="begin"/>
        </w:r>
        <w:r>
          <w:instrText xml:space="preserve"> PAGEREF _Toc12931 \h </w:instrText>
        </w:r>
        <w:r>
          <w:fldChar w:fldCharType="separate"/>
        </w:r>
        <w:r>
          <w:t>48</w:t>
        </w:r>
        <w:r>
          <w:fldChar w:fldCharType="end"/>
        </w:r>
      </w:hyperlink>
    </w:p>
    <w:p>
      <w:pPr>
        <w:pStyle w:val="TOC2"/>
        <w:tabs>
          <w:tab w:val="right" w:leader="dot" w:pos="8306"/>
        </w:tabs>
      </w:pPr>
      <w:hyperlink w:anchor="_Toc11040" w:history="1">
        <w:r>
          <w:rPr>
            <w:rFonts w:ascii="仿宋" w:eastAsia="仿宋" w:hAnsi="仿宋" w:cs="仿宋" w:hint="eastAsia"/>
            <w:lang w:eastAsia="zh-CN"/>
          </w:rPr>
          <w:t>(二)、土建工程建设指标</w:t>
        </w:r>
        <w:r>
          <w:tab/>
        </w:r>
        <w:r>
          <w:fldChar w:fldCharType="begin"/>
        </w:r>
        <w:r>
          <w:instrText xml:space="preserve"> PAGEREF _Toc11040 \h </w:instrText>
        </w:r>
        <w:r>
          <w:fldChar w:fldCharType="separate"/>
        </w:r>
        <w:r>
          <w:t>51</w:t>
        </w:r>
        <w:r>
          <w:fldChar w:fldCharType="end"/>
        </w:r>
      </w:hyperlink>
    </w:p>
    <w:p>
      <w:pPr>
        <w:pStyle w:val="TOC1"/>
        <w:tabs>
          <w:tab w:val="right" w:leader="dot" w:pos="8306"/>
        </w:tabs>
      </w:pPr>
      <w:hyperlink w:anchor="_Toc12009" w:history="1">
        <w:r>
          <w:rPr>
            <w:rFonts w:ascii="仿宋" w:eastAsia="仿宋" w:hAnsi="仿宋" w:cs="仿宋" w:hint="eastAsia"/>
            <w:lang w:eastAsia="zh-CN"/>
          </w:rPr>
          <w:t>十六、供应链管理</w:t>
        </w:r>
        <w:r>
          <w:tab/>
        </w:r>
        <w:r>
          <w:fldChar w:fldCharType="begin"/>
        </w:r>
        <w:r>
          <w:instrText xml:space="preserve"> PAGEREF _Toc12009 \h </w:instrText>
        </w:r>
        <w:r>
          <w:fldChar w:fldCharType="separate"/>
        </w:r>
        <w:r>
          <w:t>53</w:t>
        </w:r>
        <w:r>
          <w:fldChar w:fldCharType="end"/>
        </w:r>
      </w:hyperlink>
    </w:p>
    <w:p>
      <w:pPr>
        <w:pStyle w:val="TOC2"/>
        <w:tabs>
          <w:tab w:val="right" w:leader="dot" w:pos="8306"/>
        </w:tabs>
      </w:pPr>
      <w:hyperlink w:anchor="_Toc24544" w:history="1">
        <w:r>
          <w:rPr>
            <w:rFonts w:ascii="仿宋" w:eastAsia="仿宋" w:hAnsi="仿宋" w:cs="仿宋" w:hint="eastAsia"/>
            <w:lang w:eastAsia="zh-CN"/>
          </w:rPr>
          <w:t>(一)、供应链战略规划</w:t>
        </w:r>
        <w:r>
          <w:tab/>
        </w:r>
        <w:r>
          <w:fldChar w:fldCharType="begin"/>
        </w:r>
        <w:r>
          <w:instrText xml:space="preserve"> PAGEREF _Toc24544 \h </w:instrText>
        </w:r>
        <w:r>
          <w:fldChar w:fldCharType="separate"/>
        </w:r>
        <w:r>
          <w:t>53</w:t>
        </w:r>
        <w:r>
          <w:fldChar w:fldCharType="end"/>
        </w:r>
      </w:hyperlink>
    </w:p>
    <w:p>
      <w:pPr>
        <w:pStyle w:val="TOC2"/>
        <w:tabs>
          <w:tab w:val="right" w:leader="dot" w:pos="8306"/>
        </w:tabs>
      </w:pPr>
      <w:hyperlink w:anchor="_Toc18551" w:history="1">
        <w:r>
          <w:rPr>
            <w:rFonts w:ascii="仿宋" w:eastAsia="仿宋" w:hAnsi="仿宋" w:cs="仿宋" w:hint="eastAsia"/>
            <w:lang w:eastAsia="zh-CN"/>
          </w:rPr>
          <w:t>(二)、供应商选择与合作</w:t>
        </w:r>
        <w:r>
          <w:tab/>
        </w:r>
        <w:r>
          <w:fldChar w:fldCharType="begin"/>
        </w:r>
        <w:r>
          <w:instrText xml:space="preserve"> PAGEREF _Toc18551 \h </w:instrText>
        </w:r>
        <w:r>
          <w:fldChar w:fldCharType="separate"/>
        </w:r>
        <w:r>
          <w:t>54</w:t>
        </w:r>
        <w:r>
          <w:fldChar w:fldCharType="end"/>
        </w:r>
      </w:hyperlink>
    </w:p>
    <w:p>
      <w:pPr>
        <w:pStyle w:val="TOC2"/>
        <w:tabs>
          <w:tab w:val="right" w:leader="dot" w:pos="8306"/>
        </w:tabs>
      </w:pPr>
      <w:hyperlink w:anchor="_Toc19182" w:history="1">
        <w:r>
          <w:rPr>
            <w:rFonts w:ascii="仿宋" w:eastAsia="仿宋" w:hAnsi="仿宋" w:cs="仿宋" w:hint="eastAsia"/>
            <w:lang w:eastAsia="zh-CN"/>
          </w:rPr>
          <w:t>(三)、物流与库存管理</w:t>
        </w:r>
        <w:r>
          <w:tab/>
        </w:r>
        <w:r>
          <w:fldChar w:fldCharType="begin"/>
        </w:r>
        <w:r>
          <w:instrText xml:space="preserve"> PAGEREF _Toc19182 \h </w:instrText>
        </w:r>
        <w:r>
          <w:fldChar w:fldCharType="separate"/>
        </w:r>
        <w:r>
          <w:t>56</w:t>
        </w:r>
        <w:r>
          <w:fldChar w:fldCharType="end"/>
        </w:r>
      </w:hyperlink>
    </w:p>
    <w:p>
      <w:pPr>
        <w:pStyle w:val="TOC1"/>
        <w:tabs>
          <w:tab w:val="right" w:leader="dot" w:pos="8306"/>
        </w:tabs>
      </w:pPr>
      <w:hyperlink w:anchor="_Toc17092" w:history="1">
        <w:r>
          <w:rPr>
            <w:rFonts w:ascii="仿宋" w:eastAsia="仿宋" w:hAnsi="仿宋" w:cs="仿宋" w:hint="eastAsia"/>
            <w:lang w:eastAsia="zh-CN"/>
          </w:rPr>
          <w:t>十七、营销与推广策略</w:t>
        </w:r>
        <w:r>
          <w:tab/>
        </w:r>
        <w:r>
          <w:fldChar w:fldCharType="begin"/>
        </w:r>
        <w:r>
          <w:instrText xml:space="preserve"> PAGEREF _Toc17092 \h </w:instrText>
        </w:r>
        <w:r>
          <w:fldChar w:fldCharType="separate"/>
        </w:r>
        <w:r>
          <w:t>57</w:t>
        </w:r>
        <w:r>
          <w:fldChar w:fldCharType="end"/>
        </w:r>
      </w:hyperlink>
    </w:p>
    <w:p>
      <w:pPr>
        <w:pStyle w:val="TOC2"/>
        <w:tabs>
          <w:tab w:val="right" w:leader="dot" w:pos="8306"/>
        </w:tabs>
      </w:pPr>
      <w:hyperlink w:anchor="_Toc448" w:history="1">
        <w:r>
          <w:rPr>
            <w:rFonts w:ascii="仿宋" w:eastAsia="仿宋" w:hAnsi="仿宋" w:cs="仿宋" w:hint="eastAsia"/>
            <w:lang w:eastAsia="zh-CN"/>
          </w:rPr>
          <w:t>(一)、产品/服务定位与特点</w:t>
        </w:r>
        <w:r>
          <w:tab/>
        </w:r>
        <w:r>
          <w:fldChar w:fldCharType="begin"/>
        </w:r>
        <w:r>
          <w:instrText xml:space="preserve"> PAGEREF _Toc448 \h </w:instrText>
        </w:r>
        <w:r>
          <w:fldChar w:fldCharType="separate"/>
        </w:r>
        <w:r>
          <w:t>57</w:t>
        </w:r>
        <w:r>
          <w:fldChar w:fldCharType="end"/>
        </w:r>
      </w:hyperlink>
    </w:p>
    <w:p>
      <w:pPr>
        <w:pStyle w:val="TOC2"/>
        <w:tabs>
          <w:tab w:val="right" w:leader="dot" w:pos="8306"/>
        </w:tabs>
      </w:pPr>
      <w:hyperlink w:anchor="_Toc9409" w:history="1">
        <w:r>
          <w:rPr>
            <w:rFonts w:ascii="仿宋" w:eastAsia="仿宋" w:hAnsi="仿宋" w:cs="仿宋" w:hint="eastAsia"/>
            <w:lang w:eastAsia="zh-CN"/>
          </w:rPr>
          <w:t>(二)、市场定位与竞争分析</w:t>
        </w:r>
        <w:r>
          <w:tab/>
        </w:r>
        <w:r>
          <w:fldChar w:fldCharType="begin"/>
        </w:r>
        <w:r>
          <w:instrText xml:space="preserve"> PAGEREF _Toc9409 \h </w:instrText>
        </w:r>
        <w:r>
          <w:fldChar w:fldCharType="separate"/>
        </w:r>
        <w:r>
          <w:t>58</w:t>
        </w:r>
        <w:r>
          <w:fldChar w:fldCharType="end"/>
        </w:r>
      </w:hyperlink>
    </w:p>
    <w:p>
      <w:pPr>
        <w:pStyle w:val="TOC2"/>
        <w:tabs>
          <w:tab w:val="right" w:leader="dot" w:pos="8306"/>
        </w:tabs>
      </w:pPr>
      <w:hyperlink w:anchor="_Toc24974" w:history="1">
        <w:r>
          <w:rPr>
            <w:rFonts w:ascii="仿宋" w:eastAsia="仿宋" w:hAnsi="仿宋" w:cs="仿宋" w:hint="eastAsia"/>
            <w:lang w:eastAsia="zh-CN"/>
          </w:rPr>
          <w:t>(三)、营销渠道与策略</w:t>
        </w:r>
        <w:r>
          <w:tab/>
        </w:r>
        <w:r>
          <w:fldChar w:fldCharType="begin"/>
        </w:r>
        <w:r>
          <w:instrText xml:space="preserve"> PAGEREF _Toc24974 \h </w:instrText>
        </w:r>
        <w:r>
          <w:fldChar w:fldCharType="separate"/>
        </w:r>
        <w:r>
          <w:t>60</w:t>
        </w:r>
        <w:r>
          <w:fldChar w:fldCharType="end"/>
        </w:r>
      </w:hyperlink>
    </w:p>
    <w:p>
      <w:pPr>
        <w:pStyle w:val="TOC2"/>
        <w:tabs>
          <w:tab w:val="right" w:leader="dot" w:pos="8306"/>
        </w:tabs>
      </w:pPr>
      <w:hyperlink w:anchor="_Toc10411" w:history="1">
        <w:r>
          <w:rPr>
            <w:rFonts w:ascii="仿宋" w:eastAsia="仿宋" w:hAnsi="仿宋" w:cs="仿宋" w:hint="eastAsia"/>
            <w:lang w:eastAsia="zh-CN"/>
          </w:rPr>
          <w:t>(四)、推广与宣传活动</w:t>
        </w:r>
        <w:r>
          <w:tab/>
        </w:r>
        <w:r>
          <w:fldChar w:fldCharType="begin"/>
        </w:r>
        <w:r>
          <w:instrText xml:space="preserve"> PAGEREF _Toc10411 \h </w:instrText>
        </w:r>
        <w:r>
          <w:fldChar w:fldCharType="separate"/>
        </w:r>
        <w:r>
          <w:t>61</w:t>
        </w:r>
        <w:r>
          <w:fldChar w:fldCharType="end"/>
        </w:r>
      </w:hyperlink>
    </w:p>
    <w:p>
      <w:pPr>
        <w:pStyle w:val="TOC1"/>
        <w:tabs>
          <w:tab w:val="right" w:leader="dot" w:pos="8306"/>
        </w:tabs>
      </w:pPr>
      <w:hyperlink w:anchor="_Toc19962" w:history="1">
        <w:r>
          <w:rPr>
            <w:rFonts w:ascii="仿宋" w:eastAsia="仿宋" w:hAnsi="仿宋" w:cs="仿宋" w:hint="eastAsia"/>
            <w:lang w:eastAsia="zh-CN"/>
          </w:rPr>
          <w:t>十八、油性漆项目实施时间节点</w:t>
        </w:r>
        <w:r>
          <w:tab/>
        </w:r>
        <w:r>
          <w:fldChar w:fldCharType="begin"/>
        </w:r>
        <w:r>
          <w:instrText xml:space="preserve"> PAGEREF _Toc19962 \h </w:instrText>
        </w:r>
        <w:r>
          <w:fldChar w:fldCharType="separate"/>
        </w:r>
        <w:r>
          <w:t>66</w:t>
        </w:r>
        <w:r>
          <w:fldChar w:fldCharType="end"/>
        </w:r>
      </w:hyperlink>
    </w:p>
    <w:p>
      <w:pPr>
        <w:pStyle w:val="TOC2"/>
        <w:tabs>
          <w:tab w:val="right" w:leader="dot" w:pos="8306"/>
        </w:tabs>
      </w:pPr>
      <w:hyperlink w:anchor="_Toc21641" w:history="1">
        <w:r>
          <w:rPr>
            <w:rFonts w:ascii="仿宋" w:eastAsia="仿宋" w:hAnsi="仿宋" w:cs="仿宋" w:hint="eastAsia"/>
            <w:lang w:eastAsia="zh-CN"/>
          </w:rPr>
          <w:t>(一)、油性漆项目启动阶段时间节点</w:t>
        </w:r>
        <w:r>
          <w:tab/>
        </w:r>
        <w:r>
          <w:fldChar w:fldCharType="begin"/>
        </w:r>
        <w:r>
          <w:instrText xml:space="preserve"> PAGEREF _Toc21641 \h </w:instrText>
        </w:r>
        <w:r>
          <w:fldChar w:fldCharType="separate"/>
        </w:r>
        <w:r>
          <w:t>66</w:t>
        </w:r>
        <w:r>
          <w:fldChar w:fldCharType="end"/>
        </w:r>
      </w:hyperlink>
    </w:p>
    <w:p>
      <w:pPr>
        <w:pStyle w:val="TOC2"/>
        <w:tabs>
          <w:tab w:val="right" w:leader="dot" w:pos="8306"/>
        </w:tabs>
      </w:pPr>
      <w:hyperlink w:anchor="_Toc27161" w:history="1">
        <w:r>
          <w:rPr>
            <w:rFonts w:ascii="仿宋" w:eastAsia="仿宋" w:hAnsi="仿宋" w:cs="仿宋" w:hint="eastAsia"/>
            <w:lang w:eastAsia="zh-CN"/>
          </w:rPr>
          <w:t>(二)、油性漆项目执行阶段时间节点</w:t>
        </w:r>
        <w:r>
          <w:tab/>
        </w:r>
        <w:r>
          <w:fldChar w:fldCharType="begin"/>
        </w:r>
        <w:r>
          <w:instrText xml:space="preserve"> PAGEREF _Toc27161 \h </w:instrText>
        </w:r>
        <w:r>
          <w:fldChar w:fldCharType="separate"/>
        </w:r>
        <w:r>
          <w:t>67</w:t>
        </w:r>
        <w:r>
          <w:fldChar w:fldCharType="end"/>
        </w:r>
      </w:hyperlink>
    </w:p>
    <w:p>
      <w:pPr>
        <w:pStyle w:val="TOC2"/>
        <w:tabs>
          <w:tab w:val="right" w:leader="dot" w:pos="8306"/>
        </w:tabs>
      </w:pPr>
      <w:hyperlink w:anchor="_Toc18337" w:history="1">
        <w:r>
          <w:rPr>
            <w:rFonts w:ascii="仿宋" w:eastAsia="仿宋" w:hAnsi="仿宋" w:cs="仿宋" w:hint="eastAsia"/>
            <w:lang w:eastAsia="zh-CN"/>
          </w:rPr>
          <w:t>(三)、油性漆项目完成阶段时间节点</w:t>
        </w:r>
        <w:r>
          <w:tab/>
        </w:r>
        <w:r>
          <w:fldChar w:fldCharType="begin"/>
        </w:r>
        <w:r>
          <w:instrText xml:space="preserve"> PAGEREF _Toc18337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76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57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的技术管理特点体现在其创新导向。通过引入最先进的技术趋势和解决方案，油性漆项目致力于提升科技含量、提高质量和效率水平。这意味着我们将采用最新的工具和方法，确保油性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性漆项目技术管理的显著特征。通过整合不同领域的技术资源，我们实现了跨学科的协同工作。这有助于优化技术架构，提高整体效能。此外，整合性策略还促进了不同技术团队之间的紧密沟通和高效合作，确保油性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油性漆项目所采用的技术。通过不断优化技术方案，油性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性漆项目团队将在油性漆项目初期识别可能的技术风险，并采取相应的预防和应对措施。通过建立健全的风险评估机制，油性漆项目能够在实施过程中及时发现并解决潜在的技术问题，保障油性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通过这些独特的技术管理特点，我们确信在油性漆项目中，技术将成为油性漆项目成功的有力支持。这一深度剖析揭示了技术管理在油性漆项目实施中的关键作用，为油性漆项目的技术基础奠定了坚实的基础。</w:t>
      </w:r>
    </w:p>
    <w:p>
      <w:pPr>
        <w:pStyle w:val="Heading2"/>
        <w:ind w:firstLine="560" w:firstLineChars="200"/>
        <w:rPr>
          <w:rFonts w:ascii="仿宋" w:eastAsia="仿宋" w:hAnsi="仿宋" w:cs="仿宋" w:hint="eastAsia"/>
          <w:sz w:val="28"/>
          <w:lang w:eastAsia="zh-CN"/>
        </w:rPr>
      </w:pPr>
      <w:bookmarkStart w:id="4" w:name="_Toc1863"/>
      <w:r>
        <w:rPr>
          <w:rFonts w:ascii="仿宋" w:eastAsia="仿宋" w:hAnsi="仿宋" w:cs="仿宋" w:hint="eastAsia"/>
          <w:sz w:val="28"/>
          <w:lang w:eastAsia="zh-CN"/>
        </w:rPr>
        <w:t>(二)、油性漆项目工艺技术设计方案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性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性漆项目将严格按照相关行业规范要求进行组织。通过有效控制产品质量，油性漆项目将致力于为顾客提供优质的油性漆项目产品和良好的服务。这体现了油性漆项目对于生产活动合规性和质量标准的高度重视，为油性漆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性漆项目注重生态效益和清洁生产原则。油性漆项目建设将紧密结合地方特色经济发展，与社会经济发展规划和区域环境保护规划方案相协调一致。通过与当地区域自然生态系统的结合，油性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性漆项目产品具有多样化的客户需求和个性化的特点。因此，油性漆项目产品规格品种多样，且单批生产数量较小。为满足这一特点，油性漆项目承办单位将建设先进的柔性制造生产线。通过广泛应用柔性制造技术，油性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性漆项目采用的技术具有较高的技术含量和自动化水平，处于国内先进水平。这一技术选用不仅体现了对生产效率、质量和环境友好性的高标准要求，同时为油性漆项目的可持续发展奠定了坚实的基础。</w:t>
      </w:r>
    </w:p>
    <w:p>
      <w:pPr>
        <w:pStyle w:val="Heading2"/>
        <w:ind w:firstLine="560" w:firstLineChars="200"/>
        <w:rPr>
          <w:rFonts w:ascii="仿宋" w:eastAsia="仿宋" w:hAnsi="仿宋" w:cs="仿宋" w:hint="eastAsia"/>
          <w:sz w:val="28"/>
          <w:lang w:eastAsia="zh-CN"/>
        </w:rPr>
      </w:pPr>
      <w:bookmarkStart w:id="5" w:name="_Toc139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为确保油性漆项目的高效生产和技术实施，我们制定了一套精心设计的设备选型方案，以满足油性漆项目生产、质量和环保的要求。该方案的主要特点如下：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性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针对油性漆项目产品的多样性和小批量生产的特点，我们将建设柔性制造生产线。通过在设备选型中考虑柔性制造技术，可以灵活应对不同产品规格和生产需求，实现生产线的高度灵活性和适应性。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75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872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油性漆项目的主要产品是XXXX，预计年产值为XXX万元。这一产品在市场中占据着重要的地位，其广泛的应用范围使得该油性漆项目的市场前景非常广阔。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性漆项目的xxx产品作为重要的原材料之一，将在多个领域发挥关键作用。其在建筑、交通、能源等方面的广泛应用将为整个产业链提供强大的支持，形成产业协同效应。油性漆项目的年产值XXX万XXX万XXX万万元不仅反映了其在市场上的巨大潜力，更预示着它对国民经济的积极贡献。这种关联度高、涉及面广的产业关系，使得该油性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42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总征地面积为XXXX平方米，相当于约XX.XX亩，其中净用地面积为XXXX平方米，红线范围内相当于约XX.XX亩。这一用地规模充分考虑了油性漆项目的建设需求，保障了油性漆项目在合适的空间内得以充分发展。油性漆项目规划的总建筑面积为XXXX平方米，其中主体工程建设占XXXX平方米，计容建筑面积达XXXX平方米。预计建筑工程的投资将达到XXXX万元，为油性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计划购置的设备共计XXXX台（套），设备购置费用为XXXX万元。这一设备购置计划充分考虑到油性漆项目的生产需求和技术要求，确保了油性漆项目在生产运营中具备先进的技术装备和高效的生产能力。设备的合理配置将为油性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油性漆项目计划总投资为XXXX万元，预计年实现营业收入为XXXX万元。这一产能规模的设定旨在确保油性漆项目能够在投资与回报之间取得平衡，实现长期可持续的发展。油性漆项目的总投资充分考虑到各个方面的需求，包括用地建设、设备购置等多个环节，以确保油性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9179"/>
      <w:r>
        <w:rPr>
          <w:rFonts w:ascii="仿宋" w:eastAsia="仿宋" w:hAnsi="仿宋" w:cs="仿宋" w:hint="eastAsia"/>
          <w:sz w:val="28"/>
          <w:lang w:eastAsia="zh-CN"/>
        </w:rPr>
        <w:t>三、油性漆项目建设背景及必要性分析</w:t>
      </w:r>
      <w:bookmarkEnd w:id="9"/>
    </w:p>
    <w:p>
      <w:pPr>
        <w:pStyle w:val="Heading2"/>
        <w:rPr>
          <w:rFonts w:ascii="仿宋" w:eastAsia="仿宋" w:hAnsi="仿宋" w:cs="仿宋" w:hint="eastAsia"/>
          <w:lang w:eastAsia="zh-CN"/>
        </w:rPr>
      </w:pPr>
      <w:bookmarkStart w:id="10" w:name="_Toc17393"/>
      <w:r>
        <w:rPr>
          <w:rFonts w:ascii="仿宋" w:eastAsia="仿宋" w:hAnsi="仿宋" w:cs="仿宋" w:hint="eastAsia"/>
          <w:lang w:eastAsia="zh-CN"/>
        </w:rPr>
        <w:t>(一)、油性漆项目背景分析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性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我们的背景分析将深入挖掘当前行业的发展趋势，通过对竞争态势的全面审视，找到油性漆项目在这个潮流中的定位。同时，我们将关注行业内涌现的新兴机遇，以便油性漆项目更好地融入行业发展的潮流中。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性漆项目提供了强大的发展动力。我们将聚焦于行业内最新的技术发展趋势，包括但不限于人工智能、大数据分析、物联网等领域。通过深度的技术研究，我们将确保油性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性漆项目发展的源泉。我们将投入更多的精力对市场需求进行深入剖析，超越表面的需求，深入挖掘潜在的市场痛点和机遇。通过对市场需求的细致了解，油性漆项目将更有针对性地设计解决方案，满足市场的多样化需求，从而更好地促进油性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油性漆项目战略至关重要。我们将对竞争态势进行更为深入的分析，包括但不限于市场份额、产品特点、客户满意度等多个维度。通过深度的竞争分析，油性漆项目将能够更准确地把握市场脉搏，制定具有竞争力的油性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油性漆项目的发展具有直接的影响。我们将进行更为全面的法规和政策分析，了解行业发展中的潜在法律风险和合规挑战。通过充分了解和遵守相关法规，油性漆项目将确保在法律框架内合法合规运营，为油性漆项目的稳健发展提供有力支持。</w:t>
      </w:r>
    </w:p>
    <w:p>
      <w:pPr>
        <w:pStyle w:val="Heading2"/>
        <w:ind w:firstLine="560" w:firstLineChars="200"/>
        <w:rPr>
          <w:rFonts w:ascii="仿宋" w:eastAsia="仿宋" w:hAnsi="仿宋" w:cs="仿宋" w:hint="eastAsia"/>
          <w:sz w:val="28"/>
          <w:lang w:eastAsia="zh-CN"/>
        </w:rPr>
      </w:pPr>
      <w:bookmarkStart w:id="11" w:name="_Toc21449"/>
      <w:r>
        <w:rPr>
          <w:rFonts w:ascii="仿宋" w:eastAsia="仿宋" w:hAnsi="仿宋" w:cs="仿宋" w:hint="eastAsia"/>
          <w:sz w:val="28"/>
          <w:lang w:eastAsia="zh-CN"/>
        </w:rPr>
        <w:t>(二)、油性漆项目建设必要性分析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建设的迫切性源于对行业发展趋势的深刻洞察。我们正处于一个行业变革的时代，科技创新、数字化转型成为企业发展的关键动力。油性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建设不仅仅是为了跟上潮流，更是为了通过技术创新推动企业的持续发展。通过引入先进的技术和解决方案，油性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油性漆项目的建设成为必然选择，通过提高产品质量、拓展服务领域，从而在竞争中获得更多的机会。油性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油性漆项目建设的必要性体现在对客户需求更精准的满足。通过油性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油性漆项目建设的背后是对企业持续创新的追求。只有通过不断创新，企业才能在竞争中立于不败之地。油性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7474"/>
      <w:r>
        <w:rPr>
          <w:rFonts w:ascii="仿宋" w:eastAsia="仿宋" w:hAnsi="仿宋" w:cs="仿宋" w:hint="eastAsia"/>
          <w:sz w:val="28"/>
          <w:lang w:eastAsia="zh-CN"/>
        </w:rPr>
        <w:t>四、油性漆项目文档管理</w:t>
      </w:r>
      <w:bookmarkEnd w:id="12"/>
    </w:p>
    <w:p>
      <w:pPr>
        <w:pStyle w:val="Heading2"/>
        <w:rPr>
          <w:rFonts w:ascii="仿宋" w:eastAsia="仿宋" w:hAnsi="仿宋" w:cs="仿宋" w:hint="eastAsia"/>
          <w:lang w:eastAsia="zh-CN"/>
        </w:rPr>
      </w:pPr>
      <w:bookmarkStart w:id="13" w:name="_Toc1619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油性漆项目高度重视文档的质量和准确性，以支持油性漆项目的各项活动和决策。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文档的编制始于油性漆项目计划的初期，我们制定了详细的文档编制计划，明确了每个文档的内容、格式和编写责任人。在油性漆项目启动阶段，我们首先编制了油性漆项目章程，明确定义了油性漆项目的目标、范围、风险等关键要素。随后，油性漆项目团队根据计划陆续编制了需求文档、设计文档、测试文档等各类文档，确保油性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油性漆项目管理中的重要环节，旨在确保油性漆项目文档符合质量标准和油性漆项目需求。在油性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除了内部审查，我们还进行了外部审查，邀请油性漆项目相关利益方和专业领域的专家对文档进行独立审查。这有助于获取更全面、客观的反馈，确保油性漆项目文档不仅符合内部标准，也满足外部需求。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油性漆项目在文档编制与审查方面建立了严格的管理机制，通过规范的流程和多维度的审查，确保油性漆项目文档的质量、准确性和可靠性，为油性漆项目的顺利推进提供了有力支持。</w:t>
      </w:r>
    </w:p>
    <w:p>
      <w:pPr>
        <w:pStyle w:val="Heading2"/>
        <w:ind w:firstLine="560" w:firstLineChars="200"/>
        <w:rPr>
          <w:rFonts w:ascii="仿宋" w:eastAsia="仿宋" w:hAnsi="仿宋" w:cs="仿宋" w:hint="eastAsia"/>
          <w:sz w:val="28"/>
          <w:lang w:eastAsia="zh-CN"/>
        </w:rPr>
      </w:pPr>
      <w:bookmarkStart w:id="14" w:name="_Toc911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在油性漆项目中，我们致力于优化文档发布与分发过程，以确保信息的高效传递和团队间协作的顺畅进行。以下是我们采取的关键优化策略：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我们通过多渠道发布文档，包括电子邮件、油性漆项目管理平台、内部网站等，以满足不同团队成员的偏好和需求。多渠道发布确保了信息的全面覆盖。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我们采用了精细的权限控制，确保只有授权人员可以访问敏感信息。这种安全措施保护了油性漆项目文档的机密性，防止了未经授权的信息泄露。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63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文档存档与归档是油性漆项目生命周期中一个至关重要的环节，直接关系到油性漆项目信息的长期保存和历史记录的完整性。在油性漆项目中，我们实施了一系列有效的文档存档与归档管理策略：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6098"/>
      <w:r>
        <w:rPr>
          <w:rFonts w:ascii="仿宋" w:eastAsia="仿宋" w:hAnsi="仿宋" w:cs="仿宋" w:hint="eastAsia"/>
          <w:sz w:val="28"/>
          <w:lang w:eastAsia="zh-CN"/>
        </w:rPr>
        <w:t>五、油性漆项目土建工程</w:t>
      </w:r>
      <w:bookmarkEnd w:id="16"/>
    </w:p>
    <w:p>
      <w:pPr>
        <w:pStyle w:val="Heading2"/>
        <w:rPr>
          <w:rFonts w:ascii="仿宋" w:eastAsia="仿宋" w:hAnsi="仿宋" w:cs="仿宋" w:hint="eastAsia"/>
          <w:lang w:eastAsia="zh-CN"/>
        </w:rPr>
      </w:pPr>
      <w:bookmarkStart w:id="17" w:name="_Toc58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在油性漆项目的建筑工程设计中，我们将秉承一系列重要的设计原则，以确保油性漆项目建筑在功能、美观、可持续性等方面达到最佳效果。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首要原则是确保建筑的功能性得到最大化的发挥。我们将充分理解油性漆项目的实际需求，合理布局各个功能区域，保证建筑在满足业务需求的同时，提供高效的工作环境。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在建筑设计中，我们将综合考虑建设和运营成本。通过精细的经济效益分析，确保设计方案在高效利用资源的同时，对油性漆项目的长期盈利能力有积极的贡献。</w:t>
      </w:r>
    </w:p>
    <w:p>
      <w:pPr>
        <w:pStyle w:val="Heading2"/>
        <w:ind w:firstLine="560" w:firstLineChars="200"/>
        <w:rPr>
          <w:rFonts w:ascii="仿宋" w:eastAsia="仿宋" w:hAnsi="仿宋" w:cs="仿宋" w:hint="eastAsia"/>
          <w:sz w:val="28"/>
          <w:lang w:eastAsia="zh-CN"/>
        </w:rPr>
      </w:pPr>
      <w:bookmarkStart w:id="18" w:name="_Toc83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性漆项目的土建工程设计中，我们将精准设定设计年限，结合油性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https://d.book118.com/195022120124011124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4B09DE"/>
    <w:rsid w:val="4D4B09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022120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2024-03-01T20:07:00Z</dcterms:created>
  <dcterms:modified xsi:type="dcterms:W3CDTF">2024-03-01T20:07:57Z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AC3210F079F34B6197AB236F69262617_11</vt:lpwstr>
  </property>
  <property fmtid="{D5CDD505-2E9C-101B-9397-08002B2CF9AE}" pid="3" name="KSOProductBuildVer">
    <vt:lpwstr>2052-12.1.0.16388</vt:lpwstr>
  </property>
</Properties>
</file>