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  <w:r>
        <w:pict>
          <v:shape id="_x0000_s1025" style="width:0.5pt;height:352.5pt;margin-top:93.72pt;margin-left:318.23pt;mso-position-horizontal-relative:page;mso-position-vertical-relative:page;position:absolute;z-index:251665408" coordorigin="0,0" coordsize="10,7050" o:allowincell="f" path="m5,l5,7049e" filled="f" strokecolor="#00b050" strokeweight="0.5pt">
            <v:stroke joinstyle="miter"/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531939</wp:posOffset>
            </wp:positionH>
            <wp:positionV relativeFrom="page">
              <wp:posOffset>1203959</wp:posOffset>
            </wp:positionV>
            <wp:extent cx="537844" cy="58521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844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507492</wp:posOffset>
            </wp:positionH>
            <wp:positionV relativeFrom="page">
              <wp:posOffset>2182367</wp:posOffset>
            </wp:positionV>
            <wp:extent cx="586740" cy="58674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531939</wp:posOffset>
            </wp:positionH>
            <wp:positionV relativeFrom="page">
              <wp:posOffset>3150108</wp:posOffset>
            </wp:positionV>
            <wp:extent cx="537844" cy="58673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844" cy="586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315468</wp:posOffset>
            </wp:positionH>
            <wp:positionV relativeFrom="page">
              <wp:posOffset>4126992</wp:posOffset>
            </wp:positionV>
            <wp:extent cx="585215" cy="58521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215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5082540</wp:posOffset>
            </wp:positionH>
            <wp:positionV relativeFrom="page">
              <wp:posOffset>1469009</wp:posOffset>
            </wp:positionV>
            <wp:extent cx="6035040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5082540</wp:posOffset>
            </wp:positionH>
            <wp:positionV relativeFrom="page">
              <wp:posOffset>2067941</wp:posOffset>
            </wp:positionV>
            <wp:extent cx="603504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11023938</wp:posOffset>
            </wp:positionH>
            <wp:positionV relativeFrom="page">
              <wp:posOffset>56388</wp:posOffset>
            </wp:positionV>
            <wp:extent cx="1084919" cy="113537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4919" cy="1135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92" w:line="215" w:lineRule="auto"/>
        <w:ind w:left="1875"/>
        <w:rPr>
          <w:sz w:val="30"/>
          <w:szCs w:val="30"/>
        </w:rPr>
      </w:pPr>
      <w:r>
        <w:rPr>
          <w:b/>
          <w:bCs/>
          <w:spacing w:val="-4"/>
          <w:sz w:val="30"/>
          <w:szCs w:val="30"/>
        </w:rPr>
        <w:t>Survey</w:t>
      </w:r>
      <w:r>
        <w:rPr>
          <w:b/>
          <w:bCs/>
          <w:spacing w:val="30"/>
          <w:w w:val="101"/>
          <w:sz w:val="30"/>
          <w:szCs w:val="30"/>
        </w:rPr>
        <w:t xml:space="preserve"> </w:t>
      </w:r>
      <w:r>
        <w:rPr>
          <w:b/>
          <w:bCs/>
          <w:spacing w:val="-4"/>
          <w:sz w:val="30"/>
          <w:szCs w:val="30"/>
        </w:rPr>
        <w:t>Method</w:t>
      </w:r>
    </w:p>
    <w:p>
      <w:pPr>
        <w:pStyle w:val="BodyText"/>
        <w:spacing w:before="110" w:line="215" w:lineRule="auto"/>
        <w:ind w:left="1866"/>
      </w:pPr>
      <w:r>
        <w:drawing>
          <wp:inline distT="0" distB="0" distL="0" distR="0">
            <wp:extent cx="114300" cy="12496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 xml:space="preserve">    </w:t>
      </w:r>
      <w:r>
        <w:rPr>
          <w:spacing w:val="-1"/>
        </w:rPr>
        <w:t>Online Survey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91" w:line="214" w:lineRule="auto"/>
        <w:ind w:left="1886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Regional Coverage</w:t>
      </w:r>
    </w:p>
    <w:p>
      <w:pPr>
        <w:pStyle w:val="BodyText"/>
        <w:spacing w:before="126" w:line="190" w:lineRule="auto"/>
        <w:ind w:left="1866"/>
      </w:pPr>
      <w:r>
        <w:drawing>
          <wp:inline distT="0" distB="0" distL="0" distR="0">
            <wp:extent cx="114300" cy="12496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</w:rPr>
        <w:t xml:space="preserve">    </w:t>
      </w:r>
      <w:r>
        <w:rPr>
          <w:spacing w:val="-3"/>
        </w:rPr>
        <w:t>National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214" w:lineRule="auto"/>
        <w:ind w:left="1886"/>
        <w:rPr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Field Timing</w:t>
      </w:r>
    </w:p>
    <w:p>
      <w:pPr>
        <w:pStyle w:val="BodyText"/>
        <w:spacing w:before="112" w:line="222" w:lineRule="auto"/>
        <w:ind w:left="1866"/>
      </w:pPr>
      <w:r>
        <w:drawing>
          <wp:inline distT="0" distB="0" distL="0" distR="0">
            <wp:extent cx="114300" cy="12496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 xml:space="preserve">    </w:t>
      </w:r>
      <w:r>
        <w:rPr>
          <w:spacing w:val="-3"/>
        </w:rPr>
        <w:t>October 02 –</w:t>
      </w:r>
      <w:r>
        <w:rPr>
          <w:spacing w:val="26"/>
        </w:rPr>
        <w:t xml:space="preserve"> </w:t>
      </w:r>
      <w:r>
        <w:rPr>
          <w:spacing w:val="-3"/>
        </w:rPr>
        <w:t>12,</w:t>
      </w:r>
      <w:r>
        <w:rPr>
          <w:spacing w:val="16"/>
        </w:rPr>
        <w:t xml:space="preserve"> </w:t>
      </w:r>
      <w:r>
        <w:rPr>
          <w:spacing w:val="-3"/>
        </w:rPr>
        <w:t>2023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2" w:line="214" w:lineRule="auto"/>
        <w:ind w:left="1656"/>
        <w:rPr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Screening Criteria</w:t>
      </w:r>
    </w:p>
    <w:p>
      <w:pPr>
        <w:pStyle w:val="BodyText"/>
        <w:spacing w:before="188" w:line="215" w:lineRule="auto"/>
        <w:ind w:left="1647"/>
      </w:pPr>
      <w:r>
        <w:drawing>
          <wp:inline distT="0" distB="0" distL="0" distR="0">
            <wp:extent cx="114300" cy="12496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</w:rPr>
        <w:t xml:space="preserve">    </w:t>
      </w:r>
      <w:r>
        <w:t xml:space="preserve">Self-identifying as </w:t>
      </w:r>
      <w:r>
        <w:rPr>
          <w:spacing w:val="-1"/>
        </w:rPr>
        <w:t>Asian,</w:t>
      </w:r>
    </w:p>
    <w:p>
      <w:pPr>
        <w:pStyle w:val="BodyText"/>
        <w:spacing w:before="31" w:line="218" w:lineRule="auto"/>
        <w:ind w:left="2122" w:right="2050" w:hanging="475"/>
      </w:pPr>
      <w:r>
        <w:drawing>
          <wp:inline distT="0" distB="0" distL="0" distR="0">
            <wp:extent cx="114300" cy="12496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 </w:t>
      </w:r>
      <w:r>
        <w:rPr>
          <w:spacing w:val="-1"/>
        </w:rPr>
        <w:t>African American,</w:t>
      </w:r>
      <w:r>
        <w:rPr>
          <w:spacing w:val="25"/>
        </w:rPr>
        <w:t xml:space="preserve"> </w:t>
      </w:r>
      <w:r>
        <w:rPr>
          <w:spacing w:val="-1"/>
        </w:rPr>
        <w:t xml:space="preserve">Hispanic </w:t>
      </w:r>
      <w:r>
        <w:rPr>
          <w:spacing w:val="-2"/>
        </w:rPr>
        <w:t>or</w:t>
      </w:r>
      <w:r>
        <w:t xml:space="preserve"> </w:t>
      </w:r>
      <w:r>
        <w:rPr>
          <w:spacing w:val="-3"/>
        </w:rPr>
        <w:t>N.H. White</w:t>
      </w:r>
    </w:p>
    <w:p>
      <w:pPr>
        <w:pStyle w:val="BodyText"/>
        <w:spacing w:before="51" w:line="215" w:lineRule="auto"/>
        <w:ind w:left="1647"/>
      </w:pPr>
      <w:r>
        <w:drawing>
          <wp:inline distT="0" distB="0" distL="0" distR="0">
            <wp:extent cx="114300" cy="12496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</w:rPr>
        <w:t xml:space="preserve">    </w:t>
      </w:r>
      <w:r>
        <w:rPr>
          <w:spacing w:val="-3"/>
        </w:rPr>
        <w:t>18+ years</w:t>
      </w:r>
    </w:p>
    <w:p>
      <w:pPr>
        <w:spacing w:before="203"/>
      </w:pPr>
    </w:p>
    <w:p>
      <w:pPr>
        <w:spacing w:line="14" w:lineRule="auto"/>
        <w:rPr>
          <w:rFonts w:ascii="Arial"/>
          <w:sz w:val="2"/>
        </w:rPr>
        <w:sectPr>
          <w:headerReference w:type="default" r:id="rId13"/>
          <w:footerReference w:type="default" r:id="rId14"/>
          <w:pgSz w:w="19200" w:h="10800"/>
          <w:pgMar w:top="1" w:right="0" w:bottom="1" w:left="0" w:header="0" w:footer="0" w:gutter="0"/>
          <w:cols w:num="2" w:space="708" w:equalWidth="0">
            <w:col w:w="7507" w:space="100"/>
            <w:col w:w="1159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6" w:line="215" w:lineRule="auto"/>
        <w:outlineLvl w:val="0"/>
        <w:rPr>
          <w:sz w:val="64"/>
          <w:szCs w:val="64"/>
        </w:rPr>
      </w:pPr>
      <w:r>
        <w:rPr>
          <w:b/>
          <w:bCs/>
          <w:spacing w:val="-4"/>
          <w:sz w:val="64"/>
          <w:szCs w:val="64"/>
        </w:rPr>
        <w:t>Methodology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3849"/>
        <w:rPr>
          <w:sz w:val="30"/>
          <w:szCs w:val="30"/>
        </w:rPr>
      </w:pPr>
      <w:r>
        <w:rPr>
          <w:b/>
          <w:bCs/>
          <w:spacing w:val="-4"/>
          <w:sz w:val="30"/>
          <w:szCs w:val="30"/>
        </w:rPr>
        <w:t>TOTAL SAMPLE</w:t>
      </w:r>
      <w:r>
        <w:rPr>
          <w:b/>
          <w:bCs/>
          <w:spacing w:val="23"/>
          <w:sz w:val="30"/>
          <w:szCs w:val="30"/>
        </w:rPr>
        <w:t xml:space="preserve"> </w:t>
      </w:r>
      <w:r>
        <w:rPr>
          <w:b/>
          <w:bCs/>
          <w:spacing w:val="-4"/>
          <w:sz w:val="30"/>
          <w:szCs w:val="30"/>
        </w:rPr>
        <w:t>1,500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tbl>
      <w:tblPr>
        <w:tblStyle w:val="TableNormal0"/>
        <w:tblW w:w="9048" w:type="dxa"/>
        <w:tblInd w:w="10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27"/>
        <w:gridCol w:w="3111"/>
        <w:gridCol w:w="4910"/>
      </w:tblGrid>
      <w:tr>
        <w:tblPrEx>
          <w:tblW w:w="9048" w:type="dxa"/>
          <w:tblInd w:w="10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678"/>
        </w:trPr>
        <w:tc>
          <w:tcPr>
            <w:tcW w:w="1027" w:type="dxa"/>
            <w:vAlign w:val="top"/>
          </w:tcPr>
          <w:p>
            <w:pPr>
              <w:spacing w:line="1038" w:lineRule="exact"/>
              <w:ind w:firstLine="9"/>
            </w:pPr>
            <w:r>
              <w:rPr>
                <w:position w:val="-20"/>
              </w:rPr>
              <w:drawing>
                <wp:inline distT="0" distB="0" distL="0" distR="0">
                  <wp:extent cx="561772" cy="659366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772" cy="659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6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pStyle w:val="TableText"/>
              <w:spacing w:line="267" w:lineRule="auto"/>
            </w:pPr>
          </w:p>
          <w:p>
            <w:pPr>
              <w:spacing w:line="1039" w:lineRule="exact"/>
            </w:pPr>
            <w:r>
              <w:rPr>
                <w:position w:val="-20"/>
              </w:rPr>
              <w:drawing>
                <wp:inline distT="0" distB="0" distL="0" distR="0">
                  <wp:extent cx="561772" cy="660309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772" cy="660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1" w:type="dxa"/>
            <w:vAlign w:val="top"/>
          </w:tcPr>
          <w:p>
            <w:pPr>
              <w:spacing w:before="286" w:line="179" w:lineRule="auto"/>
              <w:ind w:left="132"/>
              <w:rPr>
                <w:rFonts w:ascii="Calibri" w:eastAsia="Calibri" w:hAnsi="Calibri" w:cs="Calibri"/>
                <w:sz w:val="72"/>
                <w:szCs w:val="72"/>
              </w:rPr>
            </w:pPr>
            <w:r>
              <w:rPr>
                <w:rFonts w:ascii="Calibri" w:eastAsia="Calibri" w:hAnsi="Calibri" w:cs="Calibri"/>
                <w:spacing w:val="-8"/>
                <w:sz w:val="72"/>
                <w:szCs w:val="72"/>
              </w:rPr>
              <w:t>500</w:t>
            </w:r>
          </w:p>
          <w:p>
            <w:pPr>
              <w:spacing w:before="48" w:line="215" w:lineRule="auto"/>
              <w:ind w:left="132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3"/>
                <w:sz w:val="28"/>
                <w:szCs w:val="28"/>
              </w:rPr>
              <w:t>Hispanics</w:t>
            </w: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3" w:lineRule="auto"/>
            </w:pPr>
          </w:p>
          <w:p>
            <w:pPr>
              <w:pStyle w:val="TableText"/>
              <w:spacing w:line="283" w:lineRule="auto"/>
            </w:pPr>
          </w:p>
          <w:p>
            <w:pPr>
              <w:spacing w:before="220" w:line="179" w:lineRule="auto"/>
              <w:ind w:left="132"/>
              <w:rPr>
                <w:rFonts w:ascii="Calibri" w:eastAsia="Calibri" w:hAnsi="Calibri" w:cs="Calibri"/>
                <w:sz w:val="72"/>
                <w:szCs w:val="72"/>
              </w:rPr>
            </w:pPr>
            <w:r>
              <w:rPr>
                <w:rFonts w:ascii="Calibri" w:eastAsia="Calibri" w:hAnsi="Calibri" w:cs="Calibri"/>
                <w:spacing w:val="-9"/>
                <w:sz w:val="72"/>
                <w:szCs w:val="72"/>
              </w:rPr>
              <w:t>250</w:t>
            </w:r>
          </w:p>
          <w:p>
            <w:pPr>
              <w:spacing w:before="77" w:line="180" w:lineRule="auto"/>
              <w:ind w:left="279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Asians</w:t>
            </w:r>
          </w:p>
        </w:tc>
        <w:tc>
          <w:tcPr>
            <w:tcW w:w="4910" w:type="dxa"/>
            <w:vAlign w:val="top"/>
          </w:tcPr>
          <w:p>
            <w:pPr>
              <w:pStyle w:val="TableText"/>
              <w:spacing w:line="295" w:lineRule="auto"/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-588556</wp:posOffset>
                  </wp:positionH>
                  <wp:positionV relativeFrom="topMargin">
                    <wp:posOffset>464229</wp:posOffset>
                  </wp:positionV>
                  <wp:extent cx="588941" cy="730352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941" cy="730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rightMargin">
                    <wp:posOffset>-593127</wp:posOffset>
                  </wp:positionH>
                  <wp:positionV relativeFrom="topMargin">
                    <wp:posOffset>2148250</wp:posOffset>
                  </wp:positionV>
                  <wp:extent cx="588029" cy="730352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029" cy="730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line="295" w:lineRule="auto"/>
            </w:pPr>
          </w:p>
          <w:p>
            <w:pPr>
              <w:pStyle w:val="TableText"/>
              <w:spacing w:line="295" w:lineRule="auto"/>
            </w:pPr>
          </w:p>
          <w:p>
            <w:pPr>
              <w:spacing w:before="219" w:line="179" w:lineRule="auto"/>
              <w:ind w:left="2384"/>
              <w:rPr>
                <w:rFonts w:ascii="Calibri" w:eastAsia="Calibri" w:hAnsi="Calibri" w:cs="Calibri"/>
                <w:sz w:val="72"/>
                <w:szCs w:val="72"/>
              </w:rPr>
            </w:pPr>
            <w:r>
              <w:rPr>
                <w:rFonts w:ascii="Calibri" w:eastAsia="Calibri" w:hAnsi="Calibri" w:cs="Calibri"/>
                <w:spacing w:val="-9"/>
                <w:sz w:val="72"/>
                <w:szCs w:val="72"/>
              </w:rPr>
              <w:t>250</w:t>
            </w:r>
          </w:p>
          <w:p>
            <w:pPr>
              <w:spacing w:before="67" w:line="187" w:lineRule="auto"/>
              <w:ind w:left="1919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African American</w:t>
            </w:r>
          </w:p>
          <w:p>
            <w:pPr>
              <w:pStyle w:val="TableText"/>
              <w:spacing w:line="286" w:lineRule="auto"/>
            </w:pPr>
          </w:p>
          <w:p>
            <w:pPr>
              <w:pStyle w:val="TableText"/>
              <w:spacing w:line="286" w:lineRule="auto"/>
            </w:pPr>
          </w:p>
          <w:p>
            <w:pPr>
              <w:pStyle w:val="TableText"/>
              <w:spacing w:line="286" w:lineRule="auto"/>
            </w:pPr>
          </w:p>
          <w:p>
            <w:pPr>
              <w:pStyle w:val="TableText"/>
              <w:spacing w:line="287" w:lineRule="auto"/>
            </w:pPr>
          </w:p>
          <w:p>
            <w:pPr>
              <w:pStyle w:val="TableText"/>
              <w:spacing w:line="287" w:lineRule="auto"/>
            </w:pPr>
          </w:p>
          <w:p>
            <w:pPr>
              <w:spacing w:before="220" w:line="179" w:lineRule="auto"/>
              <w:ind w:left="2375"/>
              <w:rPr>
                <w:rFonts w:ascii="Calibri" w:eastAsia="Calibri" w:hAnsi="Calibri" w:cs="Calibri"/>
                <w:sz w:val="72"/>
                <w:szCs w:val="72"/>
              </w:rPr>
            </w:pPr>
            <w:r>
              <w:rPr>
                <w:rFonts w:ascii="Calibri" w:eastAsia="Calibri" w:hAnsi="Calibri" w:cs="Calibri"/>
                <w:spacing w:val="-8"/>
                <w:sz w:val="72"/>
                <w:szCs w:val="72"/>
              </w:rPr>
              <w:t>500</w:t>
            </w:r>
          </w:p>
          <w:p>
            <w:pPr>
              <w:spacing w:before="68" w:line="183" w:lineRule="exact"/>
              <w:ind w:left="2231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3"/>
                <w:position w:val="-4"/>
                <w:sz w:val="28"/>
                <w:szCs w:val="28"/>
              </w:rPr>
              <w:t>N.H. Whites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9"/>
          <w:footerReference w:type="default" r:id="rId20"/>
          <w:type w:val="nextPage"/>
          <w:pgSz w:w="19200" w:h="10800"/>
          <w:pgMar w:top="1" w:right="0" w:bottom="1" w:left="0" w:header="0" w:footer="0" w:gutter="0"/>
          <w:pgNumType w:start="2"/>
          <w:cols w:num="2" w:space="708" w:equalWidth="0">
            <w:col w:w="7507" w:space="100"/>
            <w:col w:w="11594" w:space="0"/>
          </w:cols>
          <w:titlePg w:val="0"/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7" w:line="180" w:lineRule="auto"/>
        <w:ind w:left="18683"/>
        <w:rPr>
          <w:sz w:val="22"/>
          <w:szCs w:val="22"/>
        </w:rPr>
      </w:pPr>
      <w:r>
        <w:rPr>
          <w:b/>
          <w:bCs/>
          <w:sz w:val="22"/>
          <w:szCs w:val="22"/>
        </w:rPr>
        <w:t>2</w:t>
      </w:r>
    </w:p>
    <w:p>
      <w:pPr>
        <w:spacing w:before="136" w:line="507" w:lineRule="exact"/>
      </w:pPr>
      <w:r>
        <w:rPr>
          <w:position w:val="-10"/>
        </w:rPr>
        <w:drawing>
          <wp:inline distT="0" distB="0" distL="0" distR="0">
            <wp:extent cx="12192000" cy="321958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32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7" w:lineRule="exact"/>
        <w:sectPr>
          <w:headerReference w:type="default" r:id="rId22"/>
          <w:footerReference w:type="default" r:id="rId23"/>
          <w:type w:val="continuous"/>
          <w:pgSz w:w="19200" w:h="10800"/>
          <w:pgMar w:top="1" w:right="0" w:bottom="1" w:left="0" w:header="0" w:footer="0" w:gutter="0"/>
          <w:pgNumType w:start="3"/>
          <w:cols w:num="1" w:space="708" w:equalWidth="0">
            <w:col w:w="19200" w:space="0"/>
          </w:cols>
        </w:sectPr>
      </w:pPr>
    </w:p>
    <w:p>
      <w:pPr>
        <w:spacing w:line="263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153924</wp:posOffset>
            </wp:positionH>
            <wp:positionV relativeFrom="page">
              <wp:posOffset>6573010</wp:posOffset>
            </wp:positionV>
            <wp:extent cx="1389888" cy="227074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89888" cy="227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10888268</wp:posOffset>
            </wp:positionH>
            <wp:positionV relativeFrom="page">
              <wp:posOffset>94488</wp:posOffset>
            </wp:positionV>
            <wp:extent cx="1083462" cy="1135379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83462" cy="1135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268" w:line="215" w:lineRule="auto"/>
        <w:ind w:left="1545"/>
        <w:outlineLvl w:val="0"/>
        <w:rPr>
          <w:sz w:val="88"/>
          <w:szCs w:val="88"/>
        </w:rPr>
      </w:pPr>
      <w:r>
        <w:rPr>
          <w:b/>
          <w:bCs/>
          <w:spacing w:val="-37"/>
          <w:sz w:val="88"/>
          <w:szCs w:val="88"/>
        </w:rPr>
        <w:t>Key</w:t>
      </w:r>
      <w:r>
        <w:rPr>
          <w:b/>
          <w:bCs/>
          <w:spacing w:val="70"/>
          <w:sz w:val="88"/>
          <w:szCs w:val="88"/>
        </w:rPr>
        <w:t xml:space="preserve"> </w:t>
      </w:r>
      <w:r>
        <w:rPr>
          <w:b/>
          <w:bCs/>
          <w:spacing w:val="-37"/>
          <w:sz w:val="88"/>
          <w:szCs w:val="88"/>
        </w:rPr>
        <w:t>Findings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95" w:line="232" w:lineRule="auto"/>
        <w:ind w:left="2418" w:right="1618" w:hanging="475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31"/>
          <w:szCs w:val="31"/>
        </w:rPr>
        <w:t xml:space="preserve">   </w:t>
      </w:r>
      <w:r>
        <w:rPr>
          <w:sz w:val="31"/>
          <w:szCs w:val="31"/>
        </w:rPr>
        <w:t>Overall</w:t>
      </w:r>
      <w:r>
        <w:rPr>
          <w:spacing w:val="14"/>
          <w:sz w:val="31"/>
          <w:szCs w:val="31"/>
        </w:rPr>
        <w:t>,</w:t>
      </w:r>
      <w:r>
        <w:rPr>
          <w:spacing w:val="21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 xml:space="preserve">2 </w:t>
      </w:r>
      <w:r>
        <w:rPr>
          <w:sz w:val="31"/>
          <w:szCs w:val="31"/>
        </w:rPr>
        <w:t>out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14"/>
          <w:sz w:val="31"/>
          <w:szCs w:val="31"/>
        </w:rPr>
        <w:t xml:space="preserve"> 5 </w:t>
      </w:r>
      <w:r>
        <w:rPr>
          <w:sz w:val="31"/>
          <w:szCs w:val="31"/>
        </w:rPr>
        <w:t>consumers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say</w:t>
      </w:r>
      <w:r>
        <w:rPr>
          <w:spacing w:val="4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start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shopping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before</w:t>
      </w:r>
      <w:r>
        <w:rPr>
          <w:spacing w:val="35"/>
          <w:sz w:val="31"/>
          <w:szCs w:val="31"/>
        </w:rPr>
        <w:t xml:space="preserve"> </w:t>
      </w:r>
      <w:r>
        <w:rPr>
          <w:sz w:val="31"/>
          <w:szCs w:val="31"/>
        </w:rPr>
        <w:t>Black</w:t>
      </w:r>
      <w:r>
        <w:rPr>
          <w:spacing w:val="2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Friday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spread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purchases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out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over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 xml:space="preserve">the </w:t>
      </w:r>
      <w:r>
        <w:rPr>
          <w:sz w:val="31"/>
          <w:szCs w:val="31"/>
        </w:rPr>
        <w:t>holiday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season</w:t>
      </w:r>
      <w:r>
        <w:rPr>
          <w:spacing w:val="10"/>
          <w:sz w:val="31"/>
          <w:szCs w:val="31"/>
        </w:rPr>
        <w:t xml:space="preserve">. </w:t>
      </w:r>
      <w:r>
        <w:rPr>
          <w:sz w:val="31"/>
          <w:szCs w:val="31"/>
        </w:rPr>
        <w:t>Just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under</w:t>
      </w:r>
      <w:r>
        <w:rPr>
          <w:spacing w:val="20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20%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say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not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planning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buying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any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>gifts</w:t>
      </w:r>
      <w:r>
        <w:rPr>
          <w:spacing w:val="3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season</w:t>
      </w:r>
      <w:r>
        <w:rPr>
          <w:spacing w:val="10"/>
          <w:sz w:val="31"/>
          <w:szCs w:val="31"/>
        </w:rPr>
        <w:t>.</w:t>
      </w:r>
    </w:p>
    <w:p>
      <w:pPr>
        <w:pStyle w:val="BodyText"/>
        <w:spacing w:before="276" w:line="232" w:lineRule="auto"/>
        <w:ind w:left="2407" w:right="1636" w:hanging="464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sz w:val="31"/>
          <w:szCs w:val="31"/>
        </w:rPr>
        <w:t xml:space="preserve">   </w:t>
      </w:r>
      <w:r>
        <w:rPr>
          <w:sz w:val="31"/>
          <w:szCs w:val="31"/>
        </w:rPr>
        <w:t>About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one</w:t>
      </w:r>
      <w:r>
        <w:rPr>
          <w:spacing w:val="19"/>
          <w:sz w:val="31"/>
          <w:szCs w:val="31"/>
        </w:rPr>
        <w:t>-</w:t>
      </w:r>
      <w:r>
        <w:rPr>
          <w:sz w:val="31"/>
          <w:szCs w:val="31"/>
        </w:rPr>
        <w:t>quarter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holiday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shoppers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planning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spending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more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Christmas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gifts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19"/>
          <w:sz w:val="31"/>
          <w:szCs w:val="31"/>
        </w:rPr>
        <w:t xml:space="preserve"> </w:t>
      </w:r>
      <w:r>
        <w:rPr>
          <w:sz w:val="31"/>
          <w:szCs w:val="31"/>
        </w:rPr>
        <w:t>year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than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last</w:t>
      </w:r>
      <w:r>
        <w:rPr>
          <w:spacing w:val="5"/>
          <w:sz w:val="31"/>
          <w:szCs w:val="31"/>
        </w:rPr>
        <w:t xml:space="preserve"> </w:t>
      </w:r>
      <w:r>
        <w:rPr>
          <w:sz w:val="31"/>
          <w:szCs w:val="31"/>
        </w:rPr>
        <w:t>year</w:t>
      </w:r>
      <w:r>
        <w:rPr>
          <w:spacing w:val="19"/>
          <w:sz w:val="31"/>
          <w:szCs w:val="31"/>
        </w:rPr>
        <w:t>.</w:t>
      </w:r>
      <w:r>
        <w:rPr>
          <w:spacing w:val="7"/>
          <w:sz w:val="31"/>
          <w:szCs w:val="31"/>
        </w:rPr>
        <w:t xml:space="preserve"> </w:t>
      </w:r>
      <w:r>
        <w:rPr>
          <w:sz w:val="31"/>
          <w:szCs w:val="31"/>
        </w:rPr>
        <w:t xml:space="preserve">The </w:t>
      </w:r>
      <w:r>
        <w:rPr>
          <w:sz w:val="31"/>
          <w:szCs w:val="31"/>
        </w:rPr>
        <w:t>same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percentage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plan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spend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less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11"/>
          <w:sz w:val="31"/>
          <w:szCs w:val="31"/>
        </w:rPr>
        <w:t xml:space="preserve"> </w:t>
      </w:r>
      <w:r>
        <w:rPr>
          <w:sz w:val="31"/>
          <w:szCs w:val="31"/>
        </w:rPr>
        <w:t>year</w:t>
      </w:r>
      <w:r>
        <w:rPr>
          <w:spacing w:val="11"/>
          <w:sz w:val="31"/>
          <w:szCs w:val="31"/>
        </w:rPr>
        <w:t>.</w:t>
      </w:r>
    </w:p>
    <w:p>
      <w:pPr>
        <w:pStyle w:val="BodyText"/>
        <w:spacing w:before="276" w:line="233" w:lineRule="auto"/>
        <w:ind w:left="2415" w:right="1395" w:hanging="472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  <w:w w:val="101"/>
          <w:sz w:val="31"/>
          <w:szCs w:val="31"/>
        </w:rPr>
        <w:t xml:space="preserve">   </w:t>
      </w:r>
      <w:r>
        <w:rPr>
          <w:sz w:val="31"/>
          <w:szCs w:val="31"/>
        </w:rPr>
        <w:t>Holiday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shoppers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plan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spend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an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average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17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$433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year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gifts</w:t>
      </w:r>
      <w:r>
        <w:rPr>
          <w:spacing w:val="12"/>
          <w:sz w:val="31"/>
          <w:szCs w:val="31"/>
        </w:rPr>
        <w:t xml:space="preserve">. </w:t>
      </w:r>
      <w:r>
        <w:rPr>
          <w:sz w:val="31"/>
          <w:szCs w:val="31"/>
        </w:rPr>
        <w:t>This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is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significantly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less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than</w:t>
      </w:r>
      <w:r>
        <w:rPr>
          <w:spacing w:val="7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amount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 xml:space="preserve">reported </w:t>
      </w:r>
      <w:r>
        <w:rPr>
          <w:sz w:val="31"/>
          <w:szCs w:val="31"/>
        </w:rPr>
        <w:t>in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2018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($506).</w:t>
      </w:r>
    </w:p>
    <w:p>
      <w:pPr>
        <w:pStyle w:val="BodyText"/>
        <w:spacing w:before="274" w:line="232" w:lineRule="auto"/>
        <w:ind w:left="2418" w:right="1598" w:hanging="475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1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31"/>
          <w:szCs w:val="31"/>
        </w:rPr>
        <w:t xml:space="preserve">   </w:t>
      </w:r>
      <w:r>
        <w:rPr>
          <w:sz w:val="31"/>
          <w:szCs w:val="31"/>
        </w:rPr>
        <w:t>Consumers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most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likely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get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ideas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for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holiday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shopping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from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family</w:t>
      </w:r>
      <w:r>
        <w:rPr>
          <w:spacing w:val="17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friends</w:t>
      </w:r>
      <w:r>
        <w:rPr>
          <w:spacing w:val="17"/>
          <w:sz w:val="31"/>
          <w:szCs w:val="31"/>
        </w:rPr>
        <w:t>,</w:t>
      </w:r>
      <w:r>
        <w:rPr>
          <w:spacing w:val="9"/>
          <w:sz w:val="31"/>
          <w:szCs w:val="31"/>
        </w:rPr>
        <w:t xml:space="preserve"> </w:t>
      </w:r>
      <w:r>
        <w:rPr>
          <w:sz w:val="31"/>
          <w:szCs w:val="31"/>
        </w:rPr>
        <w:t>followed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by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17"/>
          <w:sz w:val="31"/>
          <w:szCs w:val="31"/>
        </w:rPr>
        <w:t>-</w:t>
      </w:r>
      <w:r>
        <w:rPr>
          <w:sz w:val="31"/>
          <w:szCs w:val="31"/>
        </w:rPr>
        <w:t>store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 xml:space="preserve">display </w:t>
      </w:r>
      <w:r>
        <w:rPr>
          <w:sz w:val="31"/>
          <w:szCs w:val="31"/>
        </w:rPr>
        <w:t>promotions</w:t>
      </w:r>
      <w:r>
        <w:rPr>
          <w:spacing w:val="16"/>
          <w:sz w:val="31"/>
          <w:szCs w:val="31"/>
        </w:rPr>
        <w:t>.</w:t>
      </w:r>
    </w:p>
    <w:p>
      <w:pPr>
        <w:pStyle w:val="BodyText"/>
        <w:spacing w:before="277" w:line="220" w:lineRule="auto"/>
        <w:ind w:left="1943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sz w:val="31"/>
          <w:szCs w:val="31"/>
        </w:rPr>
        <w:t xml:space="preserve">   </w:t>
      </w:r>
      <w:r>
        <w:rPr>
          <w:sz w:val="31"/>
          <w:szCs w:val="31"/>
        </w:rPr>
        <w:t>More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than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half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consumers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plan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do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holiday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shopping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via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online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retailers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like</w:t>
      </w:r>
      <w:r>
        <w:rPr>
          <w:spacing w:val="4"/>
          <w:sz w:val="31"/>
          <w:szCs w:val="31"/>
        </w:rPr>
        <w:t xml:space="preserve"> </w:t>
      </w:r>
      <w:r>
        <w:rPr>
          <w:sz w:val="31"/>
          <w:szCs w:val="31"/>
        </w:rPr>
        <w:t>Amazon</w:t>
      </w:r>
      <w:r>
        <w:rPr>
          <w:spacing w:val="13"/>
          <w:sz w:val="31"/>
          <w:szCs w:val="31"/>
        </w:rPr>
        <w:t>,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eBay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Temu</w:t>
      </w:r>
      <w:r>
        <w:rPr>
          <w:spacing w:val="13"/>
          <w:sz w:val="31"/>
          <w:szCs w:val="31"/>
        </w:rPr>
        <w:t>.</w:t>
      </w:r>
    </w:p>
    <w:p>
      <w:pPr>
        <w:pStyle w:val="BodyText"/>
        <w:spacing w:before="277" w:line="220" w:lineRule="auto"/>
        <w:ind w:left="1943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sz w:val="31"/>
          <w:szCs w:val="31"/>
        </w:rPr>
        <w:t xml:space="preserve">   </w:t>
      </w:r>
      <w:r>
        <w:rPr>
          <w:sz w:val="31"/>
          <w:szCs w:val="31"/>
        </w:rPr>
        <w:t>Holiday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shoppers</w:t>
      </w:r>
      <w:r>
        <w:rPr>
          <w:spacing w:val="2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most</w:t>
      </w:r>
      <w:r>
        <w:rPr>
          <w:spacing w:val="2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likely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27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make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online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purchases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via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smartphone</w:t>
      </w:r>
      <w:r>
        <w:rPr>
          <w:spacing w:val="16"/>
          <w:sz w:val="31"/>
          <w:szCs w:val="31"/>
        </w:rPr>
        <w:t>.</w:t>
      </w:r>
    </w:p>
    <w:p>
      <w:pPr>
        <w:pStyle w:val="BodyText"/>
        <w:spacing w:before="277" w:line="220" w:lineRule="auto"/>
        <w:ind w:left="1943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31"/>
          <w:szCs w:val="31"/>
        </w:rPr>
        <w:t xml:space="preserve">   </w:t>
      </w:r>
      <w:r>
        <w:rPr>
          <w:sz w:val="31"/>
          <w:szCs w:val="31"/>
        </w:rPr>
        <w:t>Clothing</w:t>
      </w:r>
      <w:r>
        <w:rPr>
          <w:spacing w:val="22"/>
          <w:sz w:val="31"/>
          <w:szCs w:val="31"/>
        </w:rPr>
        <w:t xml:space="preserve">, </w:t>
      </w:r>
      <w:r>
        <w:rPr>
          <w:sz w:val="31"/>
          <w:szCs w:val="31"/>
        </w:rPr>
        <w:t>gift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cards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toys</w:t>
      </w:r>
      <w:r>
        <w:rPr>
          <w:spacing w:val="22"/>
          <w:sz w:val="31"/>
          <w:szCs w:val="31"/>
        </w:rPr>
        <w:t>/</w:t>
      </w:r>
      <w:r>
        <w:rPr>
          <w:sz w:val="31"/>
          <w:szCs w:val="31"/>
        </w:rPr>
        <w:t>gamestop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list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gifts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that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shoppers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will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buy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holiday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season</w:t>
      </w:r>
      <w:r>
        <w:rPr>
          <w:spacing w:val="22"/>
          <w:sz w:val="31"/>
          <w:szCs w:val="31"/>
        </w:rPr>
        <w:t>.</w:t>
      </w:r>
    </w:p>
    <w:p>
      <w:pPr>
        <w:pStyle w:val="BodyText"/>
        <w:spacing w:before="277" w:line="232" w:lineRule="auto"/>
        <w:ind w:left="2421" w:right="1880" w:hanging="478"/>
        <w:rPr>
          <w:sz w:val="31"/>
          <w:szCs w:val="31"/>
        </w:rPr>
      </w:pPr>
      <w:r>
        <w:rPr>
          <w:sz w:val="31"/>
          <w:szCs w:val="31"/>
        </w:rPr>
        <w:drawing>
          <wp:inline distT="0" distB="0" distL="0" distR="0">
            <wp:extent cx="140208" cy="141732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31"/>
          <w:szCs w:val="31"/>
        </w:rPr>
        <w:t xml:space="preserve">   </w:t>
      </w:r>
      <w:r>
        <w:rPr>
          <w:sz w:val="31"/>
          <w:szCs w:val="31"/>
        </w:rPr>
        <w:t>Over</w:t>
      </w:r>
      <w:r>
        <w:rPr>
          <w:spacing w:val="12"/>
          <w:sz w:val="31"/>
          <w:szCs w:val="31"/>
        </w:rPr>
        <w:t xml:space="preserve"> 40%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Hispanics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celebrate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Three</w:t>
      </w:r>
      <w:r>
        <w:rPr>
          <w:spacing w:val="32"/>
          <w:sz w:val="31"/>
          <w:szCs w:val="31"/>
        </w:rPr>
        <w:t xml:space="preserve"> </w:t>
      </w:r>
      <w:r>
        <w:rPr>
          <w:sz w:val="31"/>
          <w:szCs w:val="31"/>
        </w:rPr>
        <w:t>King</w:t>
      </w:r>
      <w:r>
        <w:rPr>
          <w:spacing w:val="12"/>
          <w:sz w:val="31"/>
          <w:szCs w:val="31"/>
        </w:rPr>
        <w:t>’</w:t>
      </w:r>
      <w:r>
        <w:rPr>
          <w:sz w:val="31"/>
          <w:szCs w:val="31"/>
        </w:rPr>
        <w:t>s</w:t>
      </w:r>
      <w:r>
        <w:rPr>
          <w:spacing w:val="31"/>
          <w:sz w:val="31"/>
          <w:szCs w:val="31"/>
        </w:rPr>
        <w:t xml:space="preserve"> </w:t>
      </w:r>
      <w:r>
        <w:rPr>
          <w:sz w:val="31"/>
          <w:szCs w:val="31"/>
        </w:rPr>
        <w:t>Day</w:t>
      </w:r>
      <w:r>
        <w:rPr>
          <w:spacing w:val="12"/>
          <w:sz w:val="31"/>
          <w:szCs w:val="31"/>
        </w:rPr>
        <w:t xml:space="preserve">. </w:t>
      </w:r>
      <w:r>
        <w:rPr>
          <w:sz w:val="31"/>
          <w:szCs w:val="31"/>
        </w:rPr>
        <w:t>This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is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most</w:t>
      </w:r>
      <w:r>
        <w:rPr>
          <w:spacing w:val="18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common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among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foreign</w:t>
      </w:r>
      <w:r>
        <w:rPr>
          <w:spacing w:val="12"/>
          <w:sz w:val="31"/>
          <w:szCs w:val="31"/>
        </w:rPr>
        <w:t>-</w:t>
      </w:r>
      <w:r>
        <w:rPr>
          <w:sz w:val="31"/>
          <w:szCs w:val="31"/>
        </w:rPr>
        <w:t>born</w:t>
      </w:r>
      <w:r>
        <w:rPr>
          <w:spacing w:val="20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2"/>
          <w:sz w:val="31"/>
          <w:szCs w:val="31"/>
        </w:rPr>
        <w:t xml:space="preserve"> </w:t>
      </w:r>
      <w:r>
        <w:rPr>
          <w:sz w:val="31"/>
          <w:szCs w:val="31"/>
        </w:rPr>
        <w:t>Spanish</w:t>
      </w:r>
      <w:r>
        <w:rPr>
          <w:spacing w:val="12"/>
          <w:sz w:val="31"/>
          <w:szCs w:val="31"/>
        </w:rPr>
        <w:t>-</w:t>
      </w:r>
      <w:r>
        <w:rPr>
          <w:sz w:val="31"/>
          <w:szCs w:val="31"/>
        </w:rPr>
        <w:t xml:space="preserve">dominant </w:t>
      </w:r>
      <w:r>
        <w:rPr>
          <w:sz w:val="31"/>
          <w:szCs w:val="31"/>
        </w:rPr>
        <w:t>Hispanics</w:t>
      </w:r>
      <w:r>
        <w:rPr>
          <w:spacing w:val="13"/>
          <w:sz w:val="31"/>
          <w:szCs w:val="31"/>
        </w:rPr>
        <w:t>.</w:t>
      </w:r>
    </w:p>
    <w:p>
      <w:pPr>
        <w:spacing w:line="232" w:lineRule="auto"/>
        <w:rPr>
          <w:sz w:val="31"/>
          <w:szCs w:val="31"/>
        </w:rPr>
        <w:sectPr>
          <w:headerReference w:type="default" r:id="rId28"/>
          <w:footerReference w:type="default" r:id="rId29"/>
          <w:pgSz w:w="19200" w:h="10800"/>
          <w:pgMar w:top="400" w:right="0" w:bottom="855" w:left="0" w:header="0" w:footer="654" w:gutter="0"/>
          <w:pgNumType w:start="4"/>
          <w:cols w:space="708"/>
        </w:sectPr>
      </w:pPr>
    </w:p>
    <w:p>
      <w:pPr>
        <w:spacing w:line="10787" w:lineRule="exact"/>
      </w:pPr>
      <w:r>
        <w:rPr>
          <w:position w:val="-215"/>
        </w:rPr>
        <w:drawing>
          <wp:inline distT="0" distB="0" distL="0" distR="0">
            <wp:extent cx="12192000" cy="6849898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84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787" w:lineRule="exact"/>
        <w:sectPr>
          <w:headerReference w:type="default" r:id="rId31"/>
          <w:footerReference w:type="default" r:id="rId32"/>
          <w:pgSz w:w="19200" w:h="10800"/>
          <w:pgMar w:top="1" w:right="0" w:bottom="1" w:left="0" w:header="0" w:footer="0" w:gutter="0"/>
          <w:pgNumType w:start="5"/>
          <w:cols w:space="708"/>
        </w:sectPr>
      </w:pPr>
    </w:p>
    <w:p>
      <w:pPr>
        <w:pStyle w:val="BodyText"/>
        <w:spacing w:before="1" w:line="212" w:lineRule="auto"/>
        <w:ind w:left="2057"/>
        <w:outlineLvl w:val="0"/>
        <w:rPr>
          <w:sz w:val="46"/>
          <w:szCs w:val="46"/>
        </w:rPr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11023938</wp:posOffset>
            </wp:positionH>
            <wp:positionV relativeFrom="page">
              <wp:posOffset>56388</wp:posOffset>
            </wp:positionV>
            <wp:extent cx="1084919" cy="1135379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4919" cy="1135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"/>
          <w:sz w:val="46"/>
          <w:szCs w:val="46"/>
        </w:rPr>
        <w:t>3 out of</w:t>
      </w:r>
      <w:r>
        <w:rPr>
          <w:b/>
          <w:bCs/>
          <w:spacing w:val="30"/>
          <w:sz w:val="46"/>
          <w:szCs w:val="46"/>
        </w:rPr>
        <w:t xml:space="preserve"> </w:t>
      </w:r>
      <w:r>
        <w:rPr>
          <w:b/>
          <w:bCs/>
          <w:spacing w:val="-2"/>
          <w:sz w:val="46"/>
          <w:szCs w:val="46"/>
        </w:rPr>
        <w:t>10 consumer</w:t>
      </w:r>
      <w:r>
        <w:rPr>
          <w:b/>
          <w:bCs/>
          <w:spacing w:val="-3"/>
          <w:sz w:val="46"/>
          <w:szCs w:val="46"/>
        </w:rPr>
        <w:t>s start their shopping</w:t>
      </w:r>
      <w:r>
        <w:rPr>
          <w:b/>
          <w:bCs/>
          <w:spacing w:val="16"/>
          <w:sz w:val="46"/>
          <w:szCs w:val="46"/>
        </w:rPr>
        <w:t xml:space="preserve"> </w:t>
      </w:r>
      <w:r>
        <w:rPr>
          <w:b/>
          <w:bCs/>
          <w:spacing w:val="-3"/>
          <w:sz w:val="46"/>
          <w:szCs w:val="46"/>
        </w:rPr>
        <w:t>on</w:t>
      </w:r>
      <w:r>
        <w:rPr>
          <w:b/>
          <w:bCs/>
          <w:spacing w:val="31"/>
          <w:sz w:val="46"/>
          <w:szCs w:val="46"/>
        </w:rPr>
        <w:t xml:space="preserve"> </w:t>
      </w:r>
      <w:r>
        <w:rPr>
          <w:b/>
          <w:bCs/>
          <w:spacing w:val="-3"/>
          <w:sz w:val="46"/>
          <w:szCs w:val="46"/>
        </w:rPr>
        <w:t>Black</w:t>
      </w:r>
      <w:r>
        <w:rPr>
          <w:b/>
          <w:bCs/>
          <w:spacing w:val="27"/>
          <w:sz w:val="46"/>
          <w:szCs w:val="46"/>
        </w:rPr>
        <w:t xml:space="preserve"> </w:t>
      </w:r>
      <w:r>
        <w:rPr>
          <w:b/>
          <w:bCs/>
          <w:spacing w:val="-3"/>
          <w:sz w:val="46"/>
          <w:szCs w:val="46"/>
        </w:rPr>
        <w:t>Friday/Cyber</w:t>
      </w:r>
      <w:r>
        <w:rPr>
          <w:b/>
          <w:bCs/>
          <w:spacing w:val="26"/>
          <w:sz w:val="46"/>
          <w:szCs w:val="46"/>
        </w:rPr>
        <w:t xml:space="preserve"> </w:t>
      </w:r>
      <w:r>
        <w:rPr>
          <w:b/>
          <w:bCs/>
          <w:spacing w:val="-3"/>
          <w:sz w:val="46"/>
          <w:szCs w:val="46"/>
        </w:rPr>
        <w:t>Monday, with</w:t>
      </w:r>
    </w:p>
    <w:p>
      <w:pPr>
        <w:pStyle w:val="BodyText"/>
        <w:spacing w:before="1" w:line="214" w:lineRule="auto"/>
        <w:ind w:left="6070"/>
        <w:rPr>
          <w:sz w:val="46"/>
          <w:szCs w:val="46"/>
        </w:rPr>
      </w:pPr>
      <w:r>
        <w:rPr>
          <w:b/>
          <w:bCs/>
          <w:spacing w:val="-2"/>
          <w:sz w:val="46"/>
          <w:szCs w:val="46"/>
        </w:rPr>
        <w:t>Asians being the</w:t>
      </w:r>
      <w:r>
        <w:rPr>
          <w:b/>
          <w:bCs/>
          <w:spacing w:val="35"/>
          <w:sz w:val="46"/>
          <w:szCs w:val="46"/>
        </w:rPr>
        <w:t xml:space="preserve"> </w:t>
      </w:r>
      <w:r>
        <w:rPr>
          <w:b/>
          <w:bCs/>
          <w:spacing w:val="-2"/>
          <w:sz w:val="46"/>
          <w:szCs w:val="46"/>
        </w:rPr>
        <w:t>most</w:t>
      </w:r>
      <w:r>
        <w:rPr>
          <w:b/>
          <w:bCs/>
          <w:spacing w:val="29"/>
          <w:sz w:val="46"/>
          <w:szCs w:val="46"/>
        </w:rPr>
        <w:t xml:space="preserve"> </w:t>
      </w:r>
      <w:r>
        <w:rPr>
          <w:b/>
          <w:bCs/>
          <w:spacing w:val="-2"/>
          <w:sz w:val="46"/>
          <w:szCs w:val="46"/>
        </w:rPr>
        <w:t>likely to do</w:t>
      </w:r>
      <w:r>
        <w:rPr>
          <w:b/>
          <w:bCs/>
          <w:spacing w:val="16"/>
          <w:sz w:val="46"/>
          <w:szCs w:val="46"/>
        </w:rPr>
        <w:t xml:space="preserve"> </w:t>
      </w:r>
      <w:r>
        <w:rPr>
          <w:b/>
          <w:bCs/>
          <w:spacing w:val="-2"/>
          <w:sz w:val="46"/>
          <w:szCs w:val="46"/>
        </w:rPr>
        <w:t>so.</w:t>
      </w:r>
    </w:p>
    <w:p>
      <w:pPr>
        <w:pStyle w:val="BodyText"/>
        <w:spacing w:before="312" w:line="221" w:lineRule="auto"/>
        <w:ind w:left="3060"/>
        <w:rPr>
          <w:sz w:val="25"/>
          <w:szCs w:val="25"/>
        </w:rPr>
      </w:pPr>
      <w:r>
        <w:rPr>
          <w:sz w:val="25"/>
          <w:szCs w:val="25"/>
        </w:rPr>
        <w:drawing>
          <wp:inline distT="0" distB="0" distL="0" distR="0">
            <wp:extent cx="114300" cy="115823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25"/>
          <w:szCs w:val="25"/>
        </w:rPr>
        <w:t xml:space="preserve">    </w:t>
      </w:r>
      <w:r>
        <w:rPr>
          <w:sz w:val="25"/>
          <w:szCs w:val="25"/>
        </w:rPr>
        <w:t>Another</w:t>
      </w:r>
      <w:r>
        <w:rPr>
          <w:spacing w:val="21"/>
          <w:w w:val="101"/>
          <w:sz w:val="25"/>
          <w:szCs w:val="25"/>
        </w:rPr>
        <w:t xml:space="preserve"> </w:t>
      </w:r>
      <w:r>
        <w:rPr>
          <w:spacing w:val="7"/>
          <w:sz w:val="25"/>
          <w:szCs w:val="25"/>
        </w:rPr>
        <w:t>3-</w:t>
      </w:r>
      <w:r>
        <w:rPr>
          <w:sz w:val="25"/>
          <w:szCs w:val="25"/>
        </w:rPr>
        <w:t>in</w:t>
      </w:r>
      <w:r>
        <w:rPr>
          <w:spacing w:val="7"/>
          <w:sz w:val="25"/>
          <w:szCs w:val="25"/>
        </w:rPr>
        <w:t>-10</w:t>
      </w:r>
      <w:r>
        <w:rPr>
          <w:spacing w:val="19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shop</w:t>
      </w:r>
      <w:r>
        <w:rPr>
          <w:spacing w:val="28"/>
          <w:sz w:val="25"/>
          <w:szCs w:val="25"/>
        </w:rPr>
        <w:t xml:space="preserve"> </w:t>
      </w:r>
      <w:r>
        <w:rPr>
          <w:sz w:val="25"/>
          <w:szCs w:val="25"/>
        </w:rPr>
        <w:t>before</w:t>
      </w:r>
      <w:r>
        <w:rPr>
          <w:spacing w:val="25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Black</w:t>
      </w:r>
      <w:r>
        <w:rPr>
          <w:spacing w:val="24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Friday</w:t>
      </w:r>
      <w:r>
        <w:rPr>
          <w:spacing w:val="7"/>
          <w:sz w:val="25"/>
          <w:szCs w:val="25"/>
        </w:rPr>
        <w:t>.</w:t>
      </w:r>
    </w:p>
    <w:p>
      <w:pPr>
        <w:pStyle w:val="BodyText"/>
        <w:spacing w:line="221" w:lineRule="auto"/>
        <w:ind w:left="3060"/>
        <w:rPr>
          <w:sz w:val="25"/>
          <w:szCs w:val="25"/>
        </w:rPr>
      </w:pPr>
      <w:r>
        <w:rPr>
          <w:sz w:val="25"/>
          <w:szCs w:val="25"/>
        </w:rPr>
        <w:drawing>
          <wp:inline distT="0" distB="0" distL="0" distR="0">
            <wp:extent cx="114300" cy="115823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5"/>
          <w:szCs w:val="25"/>
        </w:rPr>
        <w:t xml:space="preserve">    </w:t>
      </w:r>
      <w:r>
        <w:rPr>
          <w:sz w:val="25"/>
          <w:szCs w:val="25"/>
        </w:rPr>
        <w:t>Just</w:t>
      </w:r>
      <w:r>
        <w:rPr>
          <w:spacing w:val="27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under</w:t>
      </w:r>
      <w:r>
        <w:rPr>
          <w:spacing w:val="18"/>
          <w:w w:val="101"/>
          <w:sz w:val="25"/>
          <w:szCs w:val="25"/>
        </w:rPr>
        <w:t xml:space="preserve"> </w:t>
      </w:r>
      <w:r>
        <w:rPr>
          <w:spacing w:val="12"/>
          <w:sz w:val="25"/>
          <w:szCs w:val="25"/>
        </w:rPr>
        <w:t>20%</w:t>
      </w:r>
      <w:r>
        <w:rPr>
          <w:spacing w:val="16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are</w:t>
      </w:r>
      <w:r>
        <w:rPr>
          <w:spacing w:val="21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not</w:t>
      </w:r>
      <w:r>
        <w:rPr>
          <w:spacing w:val="25"/>
          <w:sz w:val="25"/>
          <w:szCs w:val="25"/>
        </w:rPr>
        <w:t xml:space="preserve"> </w:t>
      </w:r>
      <w:r>
        <w:rPr>
          <w:sz w:val="25"/>
          <w:szCs w:val="25"/>
        </w:rPr>
        <w:t>planning</w:t>
      </w:r>
      <w:r>
        <w:rPr>
          <w:spacing w:val="12"/>
          <w:sz w:val="25"/>
          <w:szCs w:val="25"/>
        </w:rPr>
        <w:t xml:space="preserve"> </w:t>
      </w:r>
      <w:r>
        <w:rPr>
          <w:sz w:val="25"/>
          <w:szCs w:val="25"/>
        </w:rPr>
        <w:t>to</w:t>
      </w:r>
      <w:r>
        <w:rPr>
          <w:spacing w:val="16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shop</w:t>
      </w:r>
      <w:r>
        <w:rPr>
          <w:spacing w:val="12"/>
          <w:sz w:val="25"/>
          <w:szCs w:val="25"/>
        </w:rPr>
        <w:t xml:space="preserve"> </w:t>
      </w:r>
      <w:r>
        <w:rPr>
          <w:sz w:val="25"/>
          <w:szCs w:val="25"/>
        </w:rPr>
        <w:t>for</w:t>
      </w:r>
      <w:r>
        <w:rPr>
          <w:spacing w:val="12"/>
          <w:sz w:val="25"/>
          <w:szCs w:val="25"/>
        </w:rPr>
        <w:t xml:space="preserve"> </w:t>
      </w:r>
      <w:r>
        <w:rPr>
          <w:sz w:val="25"/>
          <w:szCs w:val="25"/>
        </w:rPr>
        <w:t>the</w:t>
      </w:r>
      <w:r>
        <w:rPr>
          <w:spacing w:val="25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holidays</w:t>
      </w:r>
      <w:r>
        <w:rPr>
          <w:spacing w:val="12"/>
          <w:sz w:val="25"/>
          <w:szCs w:val="25"/>
        </w:rPr>
        <w:t>.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86" w:line="215" w:lineRule="auto"/>
        <w:ind w:left="6507"/>
      </w:pPr>
      <w:r>
        <w:rPr>
          <w:i/>
          <w:iCs/>
          <w:color w:val="0070C0"/>
        </w:rPr>
        <w:t>When</w:t>
      </w:r>
      <w:r>
        <w:rPr>
          <w:i/>
          <w:iCs/>
          <w:color w:val="0070C0"/>
          <w:spacing w:val="18"/>
          <w:w w:val="101"/>
        </w:rPr>
        <w:t xml:space="preserve"> </w:t>
      </w:r>
      <w:r>
        <w:rPr>
          <w:i/>
          <w:iCs/>
          <w:color w:val="0070C0"/>
        </w:rPr>
        <w:t>will/did you start shoppin</w:t>
      </w:r>
      <w:r>
        <w:rPr>
          <w:i/>
          <w:iCs/>
          <w:color w:val="0070C0"/>
          <w:spacing w:val="-1"/>
        </w:rPr>
        <w:t>g</w:t>
      </w:r>
      <w:r>
        <w:rPr>
          <w:i/>
          <w:iCs/>
          <w:color w:val="0070C0"/>
          <w:spacing w:val="-27"/>
        </w:rPr>
        <w:t xml:space="preserve"> </w:t>
      </w:r>
      <w:r>
        <w:rPr>
          <w:i/>
          <w:iCs/>
          <w:color w:val="0070C0"/>
          <w:spacing w:val="-1"/>
        </w:rPr>
        <w:t>for holiday presents?</w:t>
      </w:r>
    </w:p>
    <w:p>
      <w:pPr>
        <w:pStyle w:val="BodyText"/>
        <w:spacing w:before="14" w:line="226" w:lineRule="auto"/>
        <w:ind w:left="9079"/>
        <w:rPr>
          <w:sz w:val="19"/>
          <w:szCs w:val="19"/>
        </w:rPr>
      </w:pPr>
      <w:r>
        <w:rPr>
          <w:i/>
          <w:iCs/>
          <w:sz w:val="19"/>
          <w:szCs w:val="19"/>
        </w:rPr>
        <w:t>Base</w:t>
      </w:r>
      <w:r>
        <w:rPr>
          <w:i/>
          <w:iCs/>
          <w:spacing w:val="3"/>
          <w:sz w:val="19"/>
          <w:szCs w:val="19"/>
        </w:rPr>
        <w:t>:</w:t>
      </w:r>
      <w:r>
        <w:rPr>
          <w:i/>
          <w:iCs/>
          <w:spacing w:val="16"/>
          <w:sz w:val="19"/>
          <w:szCs w:val="19"/>
        </w:rPr>
        <w:t xml:space="preserve"> </w:t>
      </w:r>
      <w:r>
        <w:rPr>
          <w:i/>
          <w:iCs/>
          <w:spacing w:val="3"/>
          <w:sz w:val="19"/>
          <w:szCs w:val="19"/>
        </w:rPr>
        <w:t>(1,500)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59" w:line="226" w:lineRule="auto"/>
        <w:ind w:left="9217"/>
        <w:rPr>
          <w:sz w:val="19"/>
          <w:szCs w:val="19"/>
        </w:rPr>
      </w:pPr>
      <w:r>
        <w:rPr>
          <w:i/>
          <w:iCs/>
          <w:spacing w:val="2"/>
          <w:sz w:val="19"/>
          <w:szCs w:val="19"/>
        </w:rPr>
        <w:t xml:space="preserve">(n=500)                                       (n=250)                              </w:t>
      </w:r>
      <w:r>
        <w:rPr>
          <w:i/>
          <w:iCs/>
          <w:spacing w:val="1"/>
          <w:sz w:val="19"/>
          <w:szCs w:val="19"/>
        </w:rPr>
        <w:t xml:space="preserve">     (n=250)                              (n=500)</w:t>
      </w:r>
    </w:p>
    <w:p>
      <w:pPr>
        <w:pStyle w:val="BodyText"/>
        <w:spacing w:before="43" w:line="215" w:lineRule="auto"/>
        <w:ind w:left="6655"/>
        <w:rPr>
          <w:sz w:val="22"/>
          <w:szCs w:val="22"/>
        </w:rPr>
      </w:pPr>
      <w:r>
        <w:rPr>
          <w:sz w:val="22"/>
          <w:szCs w:val="22"/>
        </w:rPr>
        <w:drawing>
          <wp:inline distT="0" distB="0" distL="0" distR="0">
            <wp:extent cx="76200" cy="7620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Total</w:t>
      </w:r>
      <w:r>
        <w:rPr>
          <w:spacing w:val="17"/>
          <w:sz w:val="22"/>
          <w:szCs w:val="22"/>
        </w:rPr>
        <w:t xml:space="preserve"> </w:t>
      </w:r>
      <w:r>
        <w:rPr>
          <w:sz w:val="22"/>
          <w:szCs w:val="22"/>
        </w:rPr>
        <w:t xml:space="preserve">Market                  </w:t>
      </w:r>
      <w:r>
        <w:rPr>
          <w:sz w:val="22"/>
          <w:szCs w:val="22"/>
        </w:rPr>
        <w:drawing>
          <wp:inline distT="0" distB="0" distL="0" distR="0">
            <wp:extent cx="77723" cy="7620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7723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4"/>
          <w:sz w:val="22"/>
          <w:szCs w:val="22"/>
        </w:rPr>
        <w:t xml:space="preserve"> </w:t>
      </w:r>
      <w:r>
        <w:rPr>
          <w:sz w:val="22"/>
          <w:szCs w:val="22"/>
        </w:rPr>
        <w:t xml:space="preserve">Hispanics             </w:t>
      </w:r>
      <w:r>
        <w:rPr>
          <w:spacing w:val="-1"/>
          <w:sz w:val="22"/>
          <w:szCs w:val="22"/>
        </w:rPr>
        <w:t xml:space="preserve">      </w:t>
      </w:r>
      <w:r>
        <w:rPr>
          <w:sz w:val="22"/>
          <w:szCs w:val="22"/>
        </w:rPr>
        <w:drawing>
          <wp:inline distT="0" distB="0" distL="0" distR="0">
            <wp:extent cx="76200" cy="7620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African- Americans                  </w:t>
      </w:r>
      <w:r>
        <w:rPr>
          <w:sz w:val="22"/>
          <w:szCs w:val="22"/>
        </w:rPr>
        <w:drawing>
          <wp:inline distT="0" distB="0" distL="0" distR="0">
            <wp:extent cx="76200" cy="7620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Asians                   </w:t>
      </w:r>
      <w:r>
        <w:rPr>
          <w:sz w:val="22"/>
          <w:szCs w:val="22"/>
        </w:rPr>
        <w:drawing>
          <wp:inline distT="0" distB="0" distL="0" distR="0">
            <wp:extent cx="76200" cy="7620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N.H. Whites</w:t>
      </w:r>
    </w:p>
    <w:p>
      <w:pPr>
        <w:pStyle w:val="BodyText"/>
        <w:spacing w:before="31" w:line="216" w:lineRule="auto"/>
        <w:ind w:left="9426"/>
        <w:rPr>
          <w:sz w:val="18"/>
          <w:szCs w:val="18"/>
        </w:rPr>
      </w:pPr>
      <w:r>
        <w:rPr>
          <w:i/>
          <w:iCs/>
          <w:color w:val="404040"/>
          <w:spacing w:val="-1"/>
          <w:sz w:val="18"/>
          <w:szCs w:val="18"/>
        </w:rPr>
        <w:t>(C)</w:t>
      </w:r>
      <w:r>
        <w:rPr>
          <w:i/>
          <w:iCs/>
          <w:color w:val="404040"/>
          <w:spacing w:val="1"/>
          <w:sz w:val="18"/>
          <w:szCs w:val="18"/>
        </w:rPr>
        <w:t xml:space="preserve">                            </w:t>
      </w:r>
      <w:r>
        <w:rPr>
          <w:i/>
          <w:iCs/>
          <w:color w:val="404040"/>
          <w:sz w:val="18"/>
          <w:szCs w:val="18"/>
        </w:rPr>
        <w:t xml:space="preserve">                      </w:t>
      </w:r>
      <w:r>
        <w:rPr>
          <w:i/>
          <w:iCs/>
          <w:color w:val="404040"/>
          <w:spacing w:val="-1"/>
          <w:sz w:val="18"/>
          <w:szCs w:val="18"/>
        </w:rPr>
        <w:t>(D)</w:t>
      </w:r>
      <w:r>
        <w:rPr>
          <w:i/>
          <w:iCs/>
          <w:color w:val="404040"/>
          <w:spacing w:val="1"/>
          <w:sz w:val="18"/>
          <w:szCs w:val="18"/>
        </w:rPr>
        <w:t xml:space="preserve">                                  </w:t>
      </w:r>
      <w:r>
        <w:rPr>
          <w:i/>
          <w:iCs/>
          <w:color w:val="404040"/>
          <w:sz w:val="18"/>
          <w:szCs w:val="18"/>
        </w:rPr>
        <w:t xml:space="preserve">                </w:t>
      </w:r>
      <w:r>
        <w:rPr>
          <w:i/>
          <w:iCs/>
          <w:color w:val="404040"/>
          <w:spacing w:val="-1"/>
          <w:sz w:val="18"/>
          <w:szCs w:val="18"/>
        </w:rPr>
        <w:t xml:space="preserve">(E)                 </w:t>
      </w:r>
      <w:r>
        <w:rPr>
          <w:i/>
          <w:iCs/>
          <w:color w:val="404040"/>
          <w:spacing w:val="-2"/>
          <w:sz w:val="18"/>
          <w:szCs w:val="18"/>
        </w:rPr>
        <w:t xml:space="preserve">                           (F)</w:t>
      </w:r>
    </w:p>
    <w:p>
      <w:pPr>
        <w:spacing w:before="81"/>
      </w:pPr>
    </w:p>
    <w:tbl>
      <w:tblPr>
        <w:tblStyle w:val="TableNormal1"/>
        <w:tblW w:w="868" w:type="dxa"/>
        <w:tblInd w:w="6040" w:type="dxa"/>
        <w:tblBorders>
          <w:top w:val="single" w:sz="6" w:space="0" w:color="C00000"/>
          <w:left w:val="single" w:sz="6" w:space="0" w:color="C00000"/>
          <w:bottom w:val="single" w:sz="6" w:space="0" w:color="C00000"/>
          <w:right w:val="single" w:sz="6" w:space="0" w:color="C00000"/>
        </w:tblBorders>
        <w:tblLayout w:type="fixed"/>
      </w:tblPr>
      <w:tblGrid>
        <w:gridCol w:w="868"/>
      </w:tblGrid>
      <w:tr>
        <w:tblPrEx>
          <w:tblW w:w="868" w:type="dxa"/>
          <w:tblInd w:w="6040" w:type="dxa"/>
          <w:tblBorders>
            <w:top w:val="single" w:sz="6" w:space="0" w:color="C00000"/>
            <w:left w:val="single" w:sz="6" w:space="0" w:color="C00000"/>
            <w:bottom w:val="single" w:sz="6" w:space="0" w:color="C00000"/>
            <w:right w:val="single" w:sz="6" w:space="0" w:color="C00000"/>
          </w:tblBorders>
          <w:tblLayout w:type="fixed"/>
        </w:tblPrEx>
        <w:trPr>
          <w:trHeight w:val="287"/>
        </w:trPr>
        <w:tc>
          <w:tcPr>
            <w:tcW w:w="868" w:type="dxa"/>
            <w:vAlign w:val="top"/>
          </w:tcPr>
          <w:p>
            <w:pPr>
              <w:spacing w:before="83" w:line="187" w:lineRule="auto"/>
              <w:ind w:left="55"/>
              <w:rPr>
                <w:rFonts w:ascii="Calibri" w:eastAsia="Calibri" w:hAnsi="Calibri" w:cs="Calibri"/>
                <w:sz w:val="19"/>
                <w:szCs w:val="19"/>
              </w:rPr>
            </w:pPr>
            <w:r>
              <w:rPr>
                <w:rFonts w:ascii="Calibri" w:eastAsia="Calibri" w:hAnsi="Calibri" w:cs="Calibri"/>
                <w:spacing w:val="4"/>
                <w:sz w:val="19"/>
                <w:szCs w:val="19"/>
              </w:rPr>
              <w:t>41%</w:t>
            </w:r>
            <w:r>
              <w:rPr>
                <w:rFonts w:ascii="Calibri" w:eastAsia="Calibri" w:hAnsi="Calibri" w:cs="Calibri"/>
                <w:spacing w:val="8"/>
                <w:sz w:val="19"/>
                <w:szCs w:val="19"/>
              </w:rPr>
              <w:t xml:space="preserve">  </w:t>
            </w:r>
            <w:r>
              <w:rPr>
                <w:rFonts w:ascii="Calibri" w:eastAsia="Calibri" w:hAnsi="Calibri" w:cs="Calibri"/>
                <w:b/>
                <w:bCs/>
                <w:color w:val="C00000"/>
                <w:sz w:val="19"/>
                <w:szCs w:val="19"/>
              </w:rPr>
              <w:t>CDF</w:t>
            </w:r>
          </w:p>
        </w:tc>
      </w:tr>
    </w:tbl>
    <w:p>
      <w:pPr>
        <w:pStyle w:val="BodyText"/>
        <w:spacing w:before="53" w:line="3545" w:lineRule="exact"/>
        <w:ind w:firstLine="330"/>
        <w:sectPr>
          <w:headerReference w:type="default" r:id="rId39"/>
          <w:footerReference w:type="default" r:id="rId40"/>
          <w:pgSz w:w="19200" w:h="10800"/>
          <w:pgMar w:top="249" w:right="0" w:bottom="1" w:left="0" w:header="0" w:footer="0" w:gutter="0"/>
          <w:pgNumType w:start="6"/>
          <w:cols w:space="708"/>
        </w:sectPr>
      </w:pPr>
      <w:r>
        <w:rPr>
          <w:position w:val="-70"/>
        </w:rPr>
        <w:pict>
          <v:group id="_x0000_i1026" style="width:924.65pt;height:177.25pt;mso-position-horizontal-relative:char;mso-position-vertical-relative:line" coordorigin="0,0" coordsize="18493,354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8089;height:3480;left:201;position:absolute" filled="f" stroked="f">
              <v:imagedata r:id="rId41" o:title=""/>
            </v:shape>
            <v:rect id="_x0000_s1028" style="width:35;height:460;left:561;position:absolute;top:2375" filled="t" fillcolor="black" stroked="f"/>
            <v:rect id="_x0000_s1029" style="width:15;height:291;left:1355;position:absolute;top:2363" filled="t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8533;height:2657;left:-20;position:absolute;top:908" filled="f" stroked="f">
              <o:lock v:ext="edit" aspectratio="f"/>
              <v:textbox inset="0,0,0,0">
                <w:txbxContent>
                  <w:p>
                    <w:pPr>
                      <w:spacing w:before="20" w:line="131" w:lineRule="exact"/>
                      <w:ind w:left="5231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position w:val="-2"/>
                        <w:sz w:val="19"/>
                        <w:szCs w:val="19"/>
                      </w:rPr>
                      <w:t>27%</w:t>
                    </w:r>
                  </w:p>
                  <w:p>
                    <w:pPr>
                      <w:spacing w:line="178" w:lineRule="auto"/>
                      <w:ind w:left="5505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sz w:val="18"/>
                        <w:szCs w:val="18"/>
                      </w:rPr>
                      <w:t>27%</w:t>
                    </w:r>
                  </w:p>
                  <w:p>
                    <w:pPr>
                      <w:spacing w:before="164" w:line="110" w:lineRule="exact"/>
                      <w:ind w:left="5784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position w:val="-2"/>
                        <w:sz w:val="18"/>
                        <w:szCs w:val="18"/>
                      </w:rPr>
                      <w:t>23%</w:t>
                    </w:r>
                  </w:p>
                  <w:p>
                    <w:pPr>
                      <w:spacing w:line="176" w:lineRule="auto"/>
                      <w:ind w:left="17767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z w:val="19"/>
                        <w:szCs w:val="19"/>
                      </w:rPr>
                      <w:t>20%</w:t>
                    </w:r>
                  </w:p>
                  <w:p>
                    <w:pPr>
                      <w:spacing w:before="168"/>
                    </w:pPr>
                  </w:p>
                  <w:tbl>
                    <w:tblPr>
                      <w:tblStyle w:val="TableNormal1"/>
                      <w:tblW w:w="1305" w:type="dxa"/>
                      <w:tblInd w:w="356" w:type="dxa"/>
                      <w:tblBorders>
                        <w:top w:val="single" w:sz="6" w:space="0" w:color="C00000"/>
                        <w:left w:val="single" w:sz="6" w:space="0" w:color="C00000"/>
                        <w:bottom w:val="single" w:sz="6" w:space="0" w:color="C00000"/>
                        <w:right w:val="single" w:sz="6" w:space="0" w:color="C00000"/>
                        <w:insideH w:val="single" w:sz="6" w:space="0" w:color="C00000"/>
                        <w:insideV w:val="single" w:sz="6" w:space="0" w:color="C00000"/>
                      </w:tblBorders>
                      <w:tblLayout w:type="fixed"/>
                    </w:tblPr>
                    <w:tblGrid>
                      <w:gridCol w:w="465"/>
                      <w:gridCol w:w="282"/>
                      <w:gridCol w:w="558"/>
                    </w:tblGrid>
                    <w:tr>
                      <w:tblPrEx>
                        <w:tblW w:w="1305" w:type="dxa"/>
                        <w:tblInd w:w="356" w:type="dxa"/>
                        <w:tblBorders>
                          <w:top w:val="single" w:sz="6" w:space="0" w:color="C00000"/>
                          <w:left w:val="single" w:sz="6" w:space="0" w:color="C00000"/>
                          <w:bottom w:val="single" w:sz="6" w:space="0" w:color="C00000"/>
                          <w:right w:val="single" w:sz="6" w:space="0" w:color="C00000"/>
                          <w:insideH w:val="single" w:sz="6" w:space="0" w:color="C00000"/>
                          <w:insideV w:val="single" w:sz="6" w:space="0" w:color="C00000"/>
                        </w:tblBorders>
                        <w:tblLayout w:type="fixed"/>
                      </w:tblPrEx>
                      <w:trPr>
                        <w:trHeight w:val="284"/>
                      </w:trPr>
                      <w:tc>
                        <w:tcPr>
                          <w:tcW w:w="465" w:type="dxa"/>
                          <w:vAlign w:val="top"/>
                        </w:tcPr>
                        <w:p>
                          <w:pPr>
                            <w:spacing w:before="89" w:line="181" w:lineRule="auto"/>
                            <w:ind w:left="59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pacing w:val="-4"/>
                              <w:sz w:val="18"/>
                              <w:szCs w:val="18"/>
                            </w:rPr>
                            <w:t>8%</w:t>
                          </w:r>
                          <w:r>
                            <w:rPr>
                              <w:rFonts w:ascii="Calibri" w:eastAsia="Calibri" w:hAnsi="Calibri" w:cs="Calibri"/>
                              <w:spacing w:val="1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C00000"/>
                              <w:spacing w:val="-4"/>
                              <w:sz w:val="18"/>
                              <w:szCs w:val="18"/>
                            </w:rPr>
                            <w:t>E</w:t>
                          </w:r>
                        </w:p>
                      </w:tc>
                      <w:tc>
                        <w:tcPr>
                          <w:tcW w:w="282" w:type="dxa"/>
                          <w:tcBorders>
                            <w:top w:val="nil"/>
                            <w:bottom w:val="single" w:sz="4" w:space="0" w:color="C00000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558" w:type="dxa"/>
                          <w:vAlign w:val="top"/>
                        </w:tcPr>
                        <w:p>
                          <w:pPr>
                            <w:spacing w:before="76" w:line="181" w:lineRule="auto"/>
                            <w:ind w:left="7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pacing w:val="-5"/>
                              <w:sz w:val="18"/>
                              <w:szCs w:val="18"/>
                            </w:rPr>
                            <w:t>10%</w:t>
                          </w:r>
                          <w:r>
                            <w:rPr>
                              <w:rFonts w:ascii="Calibri" w:eastAsia="Calibri" w:hAnsi="Calibri" w:cs="Calibri"/>
                              <w:spacing w:val="17"/>
                              <w:w w:val="10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C00000"/>
                              <w:spacing w:val="-5"/>
                              <w:sz w:val="18"/>
                              <w:szCs w:val="18"/>
                            </w:rPr>
                            <w:t>E</w:t>
                          </w:r>
                        </w:p>
                      </w:tc>
                    </w:tr>
                  </w:tbl>
                  <w:tbl>
                    <w:tblPr>
                      <w:tblStyle w:val="TableNormal1"/>
                      <w:tblW w:w="556" w:type="dxa"/>
                      <w:tblInd w:w="629" w:type="dxa"/>
                      <w:tblBorders>
                        <w:left w:val="single" w:sz="4" w:space="0" w:color="C00000"/>
                        <w:bottom w:val="single" w:sz="4" w:space="0" w:color="C00000"/>
                        <w:right w:val="single" w:sz="4" w:space="0" w:color="C00000"/>
                      </w:tblBorders>
                      <w:tblLayout w:type="fixed"/>
                    </w:tblPr>
                    <w:tblGrid>
                      <w:gridCol w:w="556"/>
                    </w:tblGrid>
                    <w:tr>
                      <w:tblPrEx>
                        <w:tblW w:w="556" w:type="dxa"/>
                        <w:tblInd w:w="629" w:type="dxa"/>
                        <w:tblBorders>
                          <w:left w:val="single" w:sz="4" w:space="0" w:color="C00000"/>
                          <w:bottom w:val="single" w:sz="4" w:space="0" w:color="C00000"/>
                          <w:right w:val="single" w:sz="4" w:space="0" w:color="C00000"/>
                        </w:tblBorders>
                        <w:tblLayout w:type="fixed"/>
                      </w:tblPrEx>
                      <w:trPr>
                        <w:trHeight w:val="273"/>
                      </w:trPr>
                      <w:tc>
                        <w:tcPr>
                          <w:tcW w:w="556" w:type="dxa"/>
                          <w:vAlign w:val="top"/>
                        </w:tcPr>
                        <w:p>
                          <w:pPr>
                            <w:spacing w:before="82" w:line="181" w:lineRule="auto"/>
                            <w:ind w:left="7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pacing w:val="-5"/>
                              <w:sz w:val="18"/>
                              <w:szCs w:val="18"/>
                            </w:rPr>
                            <w:t>10%</w:t>
                          </w:r>
                          <w:r>
                            <w:rPr>
                              <w:rFonts w:ascii="Calibri" w:eastAsia="Calibri" w:hAnsi="Calibri" w:cs="Calibri"/>
                              <w:spacing w:val="17"/>
                              <w:w w:val="10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C00000"/>
                              <w:spacing w:val="-5"/>
                              <w:sz w:val="18"/>
                              <w:szCs w:val="18"/>
                            </w:rPr>
                            <w:t>E</w:t>
                          </w:r>
                        </w:p>
                      </w:tc>
                    </w:tr>
                  </w:tbl>
                  <w:p>
                    <w:pPr>
                      <w:spacing w:before="262" w:line="120" w:lineRule="exact"/>
                      <w:ind w:left="696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position w:val="-2"/>
                        <w:sz w:val="19"/>
                        <w:szCs w:val="19"/>
                      </w:rPr>
                      <w:t xml:space="preserve">3% </w:t>
                    </w:r>
                    <w:r>
                      <w:rPr>
                        <w:rFonts w:ascii="Calibri" w:eastAsia="Calibri" w:hAnsi="Calibri" w:cs="Calibri"/>
                        <w:spacing w:val="-3"/>
                        <w:position w:val="-2"/>
                        <w:sz w:val="18"/>
                        <w:szCs w:val="18"/>
                      </w:rPr>
                      <w:t>3%</w:t>
                    </w:r>
                  </w:p>
                  <w:p>
                    <w:pPr>
                      <w:spacing w:line="124" w:lineRule="exact"/>
                      <w:ind w:left="9686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position w:val="-1"/>
                        <w:sz w:val="18"/>
                        <w:szCs w:val="18"/>
                      </w:rPr>
                      <w:t>2%</w:t>
                    </w:r>
                  </w:p>
                  <w:p>
                    <w:pPr>
                      <w:spacing w:line="140" w:lineRule="exact"/>
                      <w:ind w:left="9423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2"/>
                        <w:position w:val="-2"/>
                        <w:sz w:val="19"/>
                        <w:szCs w:val="19"/>
                      </w:rPr>
                      <w:t>1%</w:t>
                    </w:r>
                  </w:p>
                  <w:p>
                    <w:pPr>
                      <w:spacing w:before="150" w:line="72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11742801" cy="45910"/>
                          <wp:effectExtent l="0" t="0" r="0" b="0"/>
                          <wp:docPr id="78" name="IM 7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8" name="IM 7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742801" cy="459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1" type="#_x0000_t202" style="width:1295;height:340;left:11959;position:absolute;top:2745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position w:val="2"/>
                        <w:sz w:val="19"/>
                        <w:szCs w:val="19"/>
                      </w:rPr>
                      <w:t xml:space="preserve">5% </w:t>
                    </w:r>
                    <w:r>
                      <w:rPr>
                        <w:rFonts w:ascii="Calibri" w:eastAsia="Calibri" w:hAnsi="Calibri" w:cs="Calibri"/>
                        <w:position w:val="-11"/>
                        <w:sz w:val="18"/>
                        <w:szCs w:val="18"/>
                      </w:rPr>
                      <w:t xml:space="preserve">3% </w:t>
                    </w:r>
                    <w:r>
                      <w:rPr>
                        <w:rFonts w:ascii="Calibri" w:eastAsia="Calibri" w:hAnsi="Calibri" w:cs="Calibri"/>
                        <w:position w:val="-2"/>
                        <w:sz w:val="18"/>
                        <w:szCs w:val="18"/>
                      </w:rPr>
                      <w:t xml:space="preserve">4% </w:t>
                    </w:r>
                    <w:r>
                      <w:rPr>
                        <w:rFonts w:ascii="Calibri" w:eastAsia="Calibri" w:hAnsi="Calibri" w:cs="Calibri"/>
                        <w:position w:val="5"/>
                        <w:sz w:val="19"/>
                        <w:szCs w:val="19"/>
                      </w:rPr>
                      <w:t>5%</w:t>
                    </w:r>
                    <w:r>
                      <w:rPr>
                        <w:rFonts w:ascii="Calibri" w:eastAsia="Calibri" w:hAnsi="Calibri" w:cs="Calibri"/>
                        <w:position w:val="5"/>
                        <w:sz w:val="18"/>
                        <w:szCs w:val="18"/>
                      </w:rPr>
                      <w:t>5%</w:t>
                    </w:r>
                  </w:p>
                </w:txbxContent>
              </v:textbox>
            </v:shape>
            <v:shape id="_x0000_s1032" type="#_x0000_t202" style="width:1109;height:342;left:10510;position:absolute;top:1824" filled="f" stroked="f">
              <o:lock v:ext="edit" aspectratio="f"/>
              <v:textbox inset="0,0,0,0">
                <w:txbxContent>
                  <w:p>
                    <w:pPr>
                      <w:spacing w:before="20" w:line="118" w:lineRule="exact"/>
                      <w:ind w:left="278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position w:val="-2"/>
                        <w:sz w:val="18"/>
                        <w:szCs w:val="18"/>
                      </w:rPr>
                      <w:t>16%</w:t>
                    </w:r>
                  </w:p>
                  <w:p>
                    <w:pPr>
                      <w:spacing w:line="182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position w:val="3"/>
                        <w:sz w:val="18"/>
                        <w:szCs w:val="18"/>
                      </w:rPr>
                      <w:t>15%</w:t>
                    </w:r>
                    <w:r>
                      <w:rPr>
                        <w:rFonts w:ascii="Calibri" w:eastAsia="Calibri" w:hAnsi="Calibri" w:cs="Calibri"/>
                        <w:spacing w:val="3"/>
                        <w:position w:val="3"/>
                        <w:sz w:val="18"/>
                        <w:szCs w:val="18"/>
                      </w:rPr>
                      <w:t xml:space="preserve">           </w:t>
                    </w:r>
                    <w:r>
                      <w:rPr>
                        <w:rFonts w:ascii="Calibri" w:eastAsia="Calibri" w:hAnsi="Calibri" w:cs="Calibri"/>
                        <w:spacing w:val="-5"/>
                        <w:position w:val="-3"/>
                        <w:sz w:val="18"/>
                        <w:szCs w:val="18"/>
                      </w:rPr>
                      <w:t>14%</w:t>
                    </w:r>
                  </w:p>
                </w:txbxContent>
              </v:textbox>
            </v:shape>
            <v:shape id="_x0000_s1033" style="width:15;height:143;left:3940;position:absolute;top:2217" coordorigin="0,0" coordsize="15,143" path="m7,143l7,e" filled="f" strokecolor="black" strokeweight="0.75pt"/>
            <v:shape id="_x0000_s1034" type="#_x0000_t202" style="width:694;height:335;left:3601;position:absolute;top:1909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638" w:type="dxa"/>
                      <w:tblInd w:w="27" w:type="dxa"/>
                      <w:tblBorders>
                        <w:top w:val="single" w:sz="6" w:space="0" w:color="C00000"/>
                        <w:left w:val="single" w:sz="6" w:space="0" w:color="C00000"/>
                        <w:bottom w:val="single" w:sz="6" w:space="0" w:color="C00000"/>
                        <w:right w:val="single" w:sz="6" w:space="0" w:color="C00000"/>
                      </w:tblBorders>
                      <w:tblLayout w:type="fixed"/>
                    </w:tblPr>
                    <w:tblGrid>
                      <w:gridCol w:w="638"/>
                    </w:tblGrid>
                    <w:tr>
                      <w:tblPrEx>
                        <w:tblW w:w="638" w:type="dxa"/>
                        <w:tblInd w:w="27" w:type="dxa"/>
                        <w:tblBorders>
                          <w:top w:val="single" w:sz="6" w:space="0" w:color="C00000"/>
                          <w:left w:val="single" w:sz="6" w:space="0" w:color="C00000"/>
                          <w:bottom w:val="single" w:sz="6" w:space="0" w:color="C00000"/>
                          <w:right w:val="single" w:sz="6" w:space="0" w:color="C00000"/>
                        </w:tblBorders>
                        <w:tblLayout w:type="fixed"/>
                      </w:tblPrEx>
                      <w:trPr>
                        <w:trHeight w:val="265"/>
                      </w:trPr>
                      <w:tc>
                        <w:tcPr>
                          <w:tcW w:w="638" w:type="dxa"/>
                          <w:vAlign w:val="top"/>
                        </w:tcPr>
                        <w:p>
                          <w:pPr>
                            <w:spacing w:before="78" w:line="181" w:lineRule="auto"/>
                            <w:ind w:left="66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pacing w:val="-6"/>
                              <w:sz w:val="18"/>
                              <w:szCs w:val="18"/>
                            </w:rPr>
                            <w:t>13%</w:t>
                          </w:r>
                          <w:r>
                            <w:rPr>
                              <w:rFonts w:ascii="Calibri" w:eastAsia="Calibri" w:hAnsi="Calibri" w:cs="Calibri"/>
                              <w:spacing w:val="19"/>
                              <w:w w:val="10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color w:val="C00000"/>
                              <w:spacing w:val="-6"/>
                              <w:sz w:val="18"/>
                              <w:szCs w:val="18"/>
                            </w:rPr>
                            <w:t>EF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35" type="#_x0000_t202" style="width:900;height:188;left:14692;position:absolute;top:3113" filled="f" stroked="f">
              <o:lock v:ext="edit" aspectratio="f"/>
              <v:textbox inset="0,0,0,0">
                <w:txbxContent>
                  <w:p>
                    <w:pPr>
                      <w:spacing w:before="19" w:line="203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sz w:val="18"/>
                        <w:szCs w:val="18"/>
                      </w:rPr>
                      <w:t xml:space="preserve">1%           </w:t>
                    </w:r>
                    <w:r>
                      <w:rPr>
                        <w:rFonts w:ascii="Calibri" w:eastAsia="Calibri" w:hAnsi="Calibri" w:cs="Calibri"/>
                        <w:spacing w:val="-3"/>
                        <w:sz w:val="19"/>
                        <w:szCs w:val="19"/>
                      </w:rPr>
                      <w:t>1%</w:t>
                    </w:r>
                  </w:p>
                </w:txbxContent>
              </v:textbox>
            </v:shape>
            <v:shape id="_x0000_s1036" type="#_x0000_t202" style="width:790;height:172;left:17550;position:absolute;top:2077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5"/>
                        <w:sz w:val="18"/>
                        <w:szCs w:val="18"/>
                      </w:rPr>
                      <w:t>17%</w:t>
                    </w:r>
                    <w:r>
                      <w:rPr>
                        <w:rFonts w:ascii="Calibri" w:eastAsia="Calibri" w:hAnsi="Calibri" w:cs="Calibri"/>
                        <w:sz w:val="18"/>
                        <w:szCs w:val="18"/>
                      </w:rPr>
                      <w:t xml:space="preserve">    </w:t>
                    </w:r>
                    <w:r>
                      <w:rPr>
                        <w:rFonts w:ascii="Calibri" w:eastAsia="Calibri" w:hAnsi="Calibri" w:cs="Calibri"/>
                        <w:spacing w:val="-5"/>
                        <w:sz w:val="18"/>
                        <w:szCs w:val="18"/>
                      </w:rPr>
                      <w:t>13%</w:t>
                    </w:r>
                  </w:p>
                </w:txbxContent>
              </v:textbox>
            </v:shape>
            <v:shape id="_x0000_s1037" type="#_x0000_t202" style="width:525;height:186;left:7689;position:absolute;top:2850" filled="f" stroked="f">
              <o:lock v:ext="edit" aspectratio="f"/>
              <v:textbox inset="0,0,0,0">
                <w:txbxContent>
                  <w:p>
                    <w:pPr>
                      <w:spacing w:before="19" w:line="200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z w:val="19"/>
                        <w:szCs w:val="19"/>
                      </w:rPr>
                      <w:t>4%</w:t>
                    </w:r>
                    <w:r>
                      <w:rPr>
                        <w:rFonts w:ascii="Calibri" w:eastAsia="Calibri" w:hAnsi="Calibri" w:cs="Calibri"/>
                        <w:spacing w:val="-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z w:val="18"/>
                        <w:szCs w:val="18"/>
                      </w:rPr>
                      <w:t>4%</w:t>
                    </w:r>
                  </w:p>
                </w:txbxContent>
              </v:textbox>
            </v:shape>
            <v:shape id="_x0000_s1038" type="#_x0000_t202" style="width:365;height:173;left:3517;position:absolute;top:2384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10%</w:t>
                    </w:r>
                  </w:p>
                </w:txbxContent>
              </v:textbox>
            </v:shape>
            <v:shape id="_x0000_s1039" type="#_x0000_t202" style="width:365;height:173;left:1837;position:absolute;top:2059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13%</w:t>
                    </w:r>
                  </w:p>
                </w:txbxContent>
              </v:textbox>
            </v:shape>
            <v:shape id="_x0000_s1040" type="#_x0000_t202" style="width:365;height:173;left:10174;position:absolute;top:2105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14%</w:t>
                    </w:r>
                  </w:p>
                </w:txbxContent>
              </v:textbox>
            </v:shape>
            <v:shape id="_x0000_s1041" type="#_x0000_t202" style="width:365;height:173;left:16957;position:absolute;top:1727" filled="f" stroked="f">
              <o:lock v:ext="edit" aspectratio="f"/>
              <v:textbox inset="0,0,0,0">
                <w:txbxContent>
                  <w:p>
                    <w:pPr>
                      <w:spacing w:before="20" w:line="158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17%</w:t>
                    </w:r>
                  </w:p>
                </w:txbxContent>
              </v:textbox>
            </v:shape>
            <v:shape id="_x0000_s1042" type="#_x0000_t202" style="width:365;height:173;left:11033;position:absolute;top:2367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11%</w:t>
                    </w:r>
                  </w:p>
                </w:txbxContent>
              </v:textbox>
            </v:shape>
            <v:shape id="_x0000_s1043" type="#_x0000_t202" style="width:339;height:161;left:6241;position:absolute;top:1000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sz w:val="18"/>
                        <w:szCs w:val="18"/>
                      </w:rPr>
                      <w:t>26%</w:t>
                    </w:r>
                  </w:p>
                </w:txbxContent>
              </v:textbox>
            </v:shape>
            <v:shape id="_x0000_s1044" type="#_x0000_t202" style="width:334;height:161;left:2369;position:absolute;top:1964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14%</w:t>
                    </w:r>
                  </w:p>
                </w:txbxContent>
              </v:textbox>
            </v:shape>
            <v:shape id="_x0000_s1045" type="#_x0000_t202" style="width:334;height:161;left:2110;position:absolute;top:2252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12%</w:t>
                    </w:r>
                  </w:p>
                </w:txbxContent>
              </v:textbox>
            </v:shape>
            <v:shape id="_x0000_s1046" type="#_x0000_t202" style="width:334;height:161;left:4110;position:absolute;top:2281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12%</w:t>
                    </w:r>
                  </w:p>
                </w:txbxContent>
              </v:textbox>
            </v:shape>
            <v:shape id="_x0000_s1047" type="#_x0000_t202" style="width:334;height:161;left:2886;position:absolute;top:1775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17%</w:t>
                    </w:r>
                  </w:p>
                </w:txbxContent>
              </v:textbox>
            </v:shape>
            <v:shape id="_x0000_s1048" type="#_x0000_t202" style="width:334;height:161;left:17230;position:absolute;top:1880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17%</w:t>
                    </w:r>
                  </w:p>
                </w:txbxContent>
              </v:textbox>
            </v:shape>
            <v:shape id="_x0000_s1049" type="#_x0000_t202" style="width:272;height:173;left:2653;position:absolute;top:2430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z w:val="19"/>
                        <w:szCs w:val="19"/>
                      </w:rPr>
                      <w:t>9%</w:t>
                    </w:r>
                  </w:p>
                </w:txbxContent>
              </v:textbox>
            </v:shape>
            <v:shape id="_x0000_s1050" type="#_x0000_t202" style="width:272;height:173;left:198;position:absolute;top:2477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z w:val="19"/>
                        <w:szCs w:val="19"/>
                      </w:rPr>
                      <w:t>8%</w:t>
                    </w:r>
                  </w:p>
                </w:txbxContent>
              </v:textbox>
            </v:shape>
            <v:shape id="_x0000_s1051" type="#_x0000_t202" style="width:272;height:173;left:4335;position:absolute;top:2590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7%</w:t>
                    </w:r>
                  </w:p>
                </w:txbxContent>
              </v:textbox>
            </v:shape>
            <v:shape id="_x0000_s1052" type="#_x0000_t202" style="width:271;height:173;left:975;position:absolute;top:2910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3%</w:t>
                    </w:r>
                  </w:p>
                </w:txbxContent>
              </v:textbox>
            </v:shape>
            <v:shape id="_x0000_s1053" type="#_x0000_t202" style="width:263;height:173;left:8607;position:absolute;top:3102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2"/>
                        <w:sz w:val="19"/>
                        <w:szCs w:val="19"/>
                      </w:rPr>
                      <w:t>1%</w:t>
                    </w:r>
                  </w:p>
                </w:txbxContent>
              </v:textbox>
            </v:shape>
            <v:shape id="_x0000_s1054" type="#_x0000_t202" style="width:263;height:173;left:13647;position:absolute;top:3113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2"/>
                        <w:sz w:val="19"/>
                        <w:szCs w:val="19"/>
                      </w:rPr>
                      <w:t>1%</w:t>
                    </w:r>
                  </w:p>
                </w:txbxContent>
              </v:textbox>
            </v:shape>
            <v:shape id="_x0000_s1055" type="#_x0000_t202" style="width:251;height:161;left:4603;position:absolute;top:2522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2"/>
                        <w:sz w:val="18"/>
                        <w:szCs w:val="18"/>
                      </w:rPr>
                      <w:t>8%</w:t>
                    </w:r>
                  </w:p>
                </w:txbxContent>
              </v:textbox>
            </v:shape>
            <v:shape id="_x0000_s1056" type="#_x0000_t202" style="width:247;height:161;left:7449;position:absolute;top:3205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3"/>
                        <w:sz w:val="18"/>
                        <w:szCs w:val="18"/>
                      </w:rPr>
                      <w:t>2%</w:t>
                    </w:r>
                  </w:p>
                </w:txbxContent>
              </v:textbox>
            </v:shape>
            <v:shape id="_x0000_s1057" type="#_x0000_t202" style="width:242;height:161;left:16372;position:absolute;top:3141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1%</w:t>
                    </w:r>
                  </w:p>
                </w:txbxContent>
              </v:textbox>
            </v:shape>
            <v:shape id="_x0000_s1058" type="#_x0000_t202" style="width:242;height:161;left:14175;position:absolute;top:3205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1%</w:t>
                    </w:r>
                  </w:p>
                </w:txbxContent>
              </v:textbox>
            </v:shape>
            <v:shape id="_x0000_s1059" type="#_x0000_t202" style="width:242;height:161;left:15855;position:absolute;top:3205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pacing w:val="-4"/>
                        <w:sz w:val="18"/>
                        <w:szCs w:val="18"/>
                      </w:rPr>
                      <w:t>1%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08" w:lineRule="exact"/>
      </w:pPr>
    </w:p>
    <w:tbl>
      <w:tblPr>
        <w:tblStyle w:val="TableNormal2"/>
        <w:tblW w:w="18035" w:type="dxa"/>
        <w:tblInd w:w="7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64"/>
        <w:gridCol w:w="1406"/>
        <w:gridCol w:w="1972"/>
        <w:gridCol w:w="1544"/>
        <w:gridCol w:w="1837"/>
        <w:gridCol w:w="1492"/>
        <w:gridCol w:w="1802"/>
        <w:gridCol w:w="1692"/>
        <w:gridCol w:w="1657"/>
        <w:gridCol w:w="1529"/>
        <w:gridCol w:w="1740"/>
      </w:tblGrid>
      <w:tr>
        <w:tblPrEx>
          <w:tblW w:w="18035" w:type="dxa"/>
          <w:tblInd w:w="71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6"/>
        </w:trPr>
        <w:tc>
          <w:tcPr>
            <w:tcW w:w="1364" w:type="dxa"/>
            <w:vAlign w:val="top"/>
          </w:tcPr>
          <w:p>
            <w:pPr>
              <w:spacing w:line="212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September</w:t>
            </w:r>
          </w:p>
        </w:tc>
        <w:tc>
          <w:tcPr>
            <w:tcW w:w="1406" w:type="dxa"/>
            <w:vAlign w:val="top"/>
          </w:tcPr>
          <w:p>
            <w:pPr>
              <w:spacing w:before="14" w:line="189" w:lineRule="auto"/>
              <w:ind w:left="43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1972" w:type="dxa"/>
            <w:vAlign w:val="top"/>
          </w:tcPr>
          <w:p>
            <w:pPr>
              <w:spacing w:line="212" w:lineRule="auto"/>
              <w:ind w:left="28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November,</w:t>
            </w:r>
            <w:r>
              <w:rPr>
                <w:rFonts w:ascii="Calibri" w:eastAsia="Calibri" w:hAnsi="Calibri" w:cs="Calibri"/>
                <w:b/>
                <w:bCs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before</w:t>
            </w:r>
          </w:p>
        </w:tc>
        <w:tc>
          <w:tcPr>
            <w:tcW w:w="1544" w:type="dxa"/>
            <w:vAlign w:val="top"/>
          </w:tcPr>
          <w:p>
            <w:pPr>
              <w:spacing w:line="212" w:lineRule="auto"/>
              <w:ind w:left="19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Black</w:t>
            </w:r>
            <w:r>
              <w:rPr>
                <w:rFonts w:ascii="Calibri" w:eastAsia="Calibri" w:hAnsi="Calibri" w:cs="Calibri"/>
                <w:b/>
                <w:bCs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Friday /</w:t>
            </w:r>
          </w:p>
        </w:tc>
        <w:tc>
          <w:tcPr>
            <w:tcW w:w="1837" w:type="dxa"/>
            <w:vAlign w:val="top"/>
          </w:tcPr>
          <w:p>
            <w:pPr>
              <w:spacing w:line="212" w:lineRule="auto"/>
              <w:ind w:left="16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End of</w:t>
            </w:r>
            <w:r>
              <w:rPr>
                <w:rFonts w:ascii="Calibri" w:eastAsia="Calibri" w:hAnsi="Calibri" w:cs="Calibri"/>
                <w:b/>
                <w:bCs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November</w:t>
            </w:r>
          </w:p>
        </w:tc>
        <w:tc>
          <w:tcPr>
            <w:tcW w:w="1492" w:type="dxa"/>
            <w:vAlign w:val="top"/>
          </w:tcPr>
          <w:p>
            <w:pPr>
              <w:spacing w:line="212" w:lineRule="auto"/>
              <w:ind w:left="20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First week</w:t>
            </w:r>
            <w:r>
              <w:rPr>
                <w:rFonts w:ascii="Calibri" w:eastAsia="Calibri" w:hAnsi="Calibri" w:cs="Calibri"/>
                <w:b/>
                <w:bCs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of</w:t>
            </w:r>
          </w:p>
        </w:tc>
        <w:tc>
          <w:tcPr>
            <w:tcW w:w="1802" w:type="dxa"/>
            <w:vAlign w:val="top"/>
          </w:tcPr>
          <w:p>
            <w:pPr>
              <w:spacing w:line="212" w:lineRule="auto"/>
              <w:ind w:left="20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1-2 weeks</w:t>
            </w:r>
            <w:r>
              <w:rPr>
                <w:rFonts w:ascii="Calibri" w:eastAsia="Calibri" w:hAnsi="Calibri" w:cs="Calibri"/>
                <w:b/>
                <w:bCs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before</w:t>
            </w:r>
          </w:p>
        </w:tc>
        <w:tc>
          <w:tcPr>
            <w:tcW w:w="1692" w:type="dxa"/>
            <w:vAlign w:val="top"/>
          </w:tcPr>
          <w:p>
            <w:pPr>
              <w:spacing w:line="212" w:lineRule="auto"/>
              <w:ind w:left="14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Shop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at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b/>
                <w:bCs/>
                <w:spacing w:val="13"/>
                <w:w w:val="10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last</w:t>
            </w:r>
          </w:p>
        </w:tc>
        <w:tc>
          <w:tcPr>
            <w:tcW w:w="1657" w:type="dxa"/>
            <w:vAlign w:val="top"/>
          </w:tcPr>
          <w:p>
            <w:pPr>
              <w:spacing w:line="212" w:lineRule="auto"/>
              <w:ind w:left="23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day</w:t>
            </w:r>
            <w:r>
              <w:rPr>
                <w:rFonts w:ascii="Calibri" w:eastAsia="Calibri" w:hAnsi="Calibri" w:cs="Calibri"/>
                <w:b/>
                <w:bCs/>
                <w:spacing w:val="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after</w:t>
            </w:r>
          </w:p>
        </w:tc>
        <w:tc>
          <w:tcPr>
            <w:tcW w:w="1529" w:type="dxa"/>
            <w:vAlign w:val="top"/>
          </w:tcPr>
          <w:p>
            <w:pPr>
              <w:spacing w:line="212" w:lineRule="auto"/>
              <w:ind w:left="30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Not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sure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yet</w:t>
            </w:r>
          </w:p>
        </w:tc>
        <w:tc>
          <w:tcPr>
            <w:tcW w:w="1740" w:type="dxa"/>
            <w:vAlign w:val="top"/>
          </w:tcPr>
          <w:p>
            <w:pPr>
              <w:spacing w:line="212" w:lineRule="auto"/>
              <w:ind w:left="29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Not</w:t>
            </w:r>
            <w:r>
              <w:rPr>
                <w:rFonts w:ascii="Calibri" w:eastAsia="Calibri" w:hAnsi="Calibri" w:cs="Calibri"/>
                <w:b/>
                <w:bCs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planning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on</w:t>
            </w:r>
          </w:p>
        </w:tc>
      </w:tr>
      <w:tr>
        <w:tblPrEx>
          <w:tblW w:w="18035" w:type="dxa"/>
          <w:tblInd w:w="718" w:type="dxa"/>
          <w:tblLayout w:type="fixed"/>
        </w:tblPrEx>
        <w:trPr>
          <w:trHeight w:val="476"/>
        </w:trPr>
        <w:tc>
          <w:tcPr>
            <w:tcW w:w="1364" w:type="dxa"/>
            <w:vAlign w:val="top"/>
          </w:tcPr>
          <w:p>
            <w:pPr>
              <w:pStyle w:val="TableText"/>
            </w:pPr>
          </w:p>
        </w:tc>
        <w:tc>
          <w:tcPr>
            <w:tcW w:w="1406" w:type="dxa"/>
            <w:vAlign w:val="top"/>
          </w:tcPr>
          <w:p>
            <w:pPr>
              <w:pStyle w:val="TableText"/>
            </w:pPr>
          </w:p>
        </w:tc>
        <w:tc>
          <w:tcPr>
            <w:tcW w:w="1972" w:type="dxa"/>
            <w:vAlign w:val="top"/>
          </w:tcPr>
          <w:p>
            <w:pPr>
              <w:spacing w:before="23" w:line="218" w:lineRule="auto"/>
              <w:ind w:left="5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Thanksgiving</w:t>
            </w:r>
          </w:p>
        </w:tc>
        <w:tc>
          <w:tcPr>
            <w:tcW w:w="1544" w:type="dxa"/>
            <w:vAlign w:val="top"/>
          </w:tcPr>
          <w:p>
            <w:pPr>
              <w:spacing w:before="22" w:line="218" w:lineRule="auto"/>
              <w:ind w:left="541" w:right="167" w:hanging="39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Cyber</w:t>
            </w:r>
            <w:r>
              <w:rPr>
                <w:rFonts w:ascii="Calibri" w:eastAsia="Calibri" w:hAnsi="Calibri" w:cs="Calibri"/>
                <w:b/>
                <w:bCs/>
                <w:spacing w:val="14"/>
                <w:w w:val="10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Monday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deals</w:t>
            </w:r>
          </w:p>
        </w:tc>
        <w:tc>
          <w:tcPr>
            <w:tcW w:w="1837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spacing w:before="37" w:line="189" w:lineRule="auto"/>
              <w:ind w:left="31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1802" w:type="dxa"/>
            <w:vAlign w:val="top"/>
          </w:tcPr>
          <w:p>
            <w:pPr>
              <w:spacing w:before="23" w:line="218" w:lineRule="auto"/>
              <w:ind w:left="40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b/>
                <w:bCs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holidays</w:t>
            </w:r>
          </w:p>
        </w:tc>
        <w:tc>
          <w:tcPr>
            <w:tcW w:w="1692" w:type="dxa"/>
            <w:vAlign w:val="top"/>
          </w:tcPr>
          <w:p>
            <w:pPr>
              <w:spacing w:before="23" w:line="255" w:lineRule="exact"/>
              <w:ind w:left="51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0"/>
                <w:szCs w:val="20"/>
              </w:rPr>
              <w:t>minute</w:t>
            </w:r>
          </w:p>
        </w:tc>
        <w:tc>
          <w:tcPr>
            <w:tcW w:w="1657" w:type="dxa"/>
            <w:vAlign w:val="top"/>
          </w:tcPr>
          <w:p>
            <w:pPr>
              <w:spacing w:before="37" w:line="189" w:lineRule="auto"/>
              <w:ind w:left="37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Christmas</w:t>
            </w:r>
          </w:p>
        </w:tc>
        <w:tc>
          <w:tcPr>
            <w:tcW w:w="1529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vAlign w:val="top"/>
          </w:tcPr>
          <w:p>
            <w:pPr>
              <w:spacing w:before="23" w:line="218" w:lineRule="auto"/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shopping</w:t>
            </w:r>
            <w:r>
              <w:rPr>
                <w:rFonts w:ascii="Calibri" w:eastAsia="Calibri" w:hAnsi="Calibri" w:cs="Calibri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this</w:t>
            </w:r>
            <w:r>
              <w:rPr>
                <w:rFonts w:ascii="Calibri" w:eastAsia="Calibri" w:hAnsi="Calibri" w:cs="Calibri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year</w:t>
            </w:r>
          </w:p>
        </w:tc>
      </w:tr>
    </w:tbl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68" w:line="177" w:lineRule="auto"/>
        <w:ind w:left="18684"/>
        <w:rPr>
          <w:sz w:val="22"/>
          <w:szCs w:val="22"/>
        </w:rPr>
      </w:pPr>
      <w:r>
        <w:rPr>
          <w:b/>
          <w:bCs/>
          <w:sz w:val="22"/>
          <w:szCs w:val="22"/>
        </w:rPr>
        <w:t>5</w:t>
      </w:r>
    </w:p>
    <w:p>
      <w:pPr>
        <w:pStyle w:val="BodyText"/>
        <w:spacing w:before="136" w:line="507" w:lineRule="exact"/>
      </w:pPr>
      <w:r>
        <w:rPr>
          <w:position w:val="-11"/>
        </w:rPr>
        <w:pict>
          <v:group id="_x0000_i1060" style="width:960pt;height:25.95pt;mso-position-horizontal-relative:char;mso-position-vertical-relative:line" coordorigin="0,0" coordsize="19200,519" filled="f" stroked="f">
            <v:shape id="_x0000_s1061" type="#_x0000_t75" style="width:19200;height:519;position:absolute" filled="f" stroked="f">
              <v:imagedata r:id="rId21" o:title=""/>
            </v:shape>
            <v:shape id="_x0000_s1062" type="#_x0000_t202" style="width:19240;height:55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1" w:line="224" w:lineRule="auto"/>
                      <w:ind w:left="13950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iCs/>
                        <w:color w:val="FFFFFF"/>
                        <w:spacing w:val="4"/>
                        <w:sz w:val="19"/>
                        <w:szCs w:val="19"/>
                      </w:rPr>
                      <w:t xml:space="preserve">Letter indicate significant difference at 95%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iCs/>
                        <w:color w:val="FFFFFF"/>
                        <w:spacing w:val="3"/>
                        <w:sz w:val="19"/>
                        <w:szCs w:val="19"/>
                      </w:rPr>
                      <w:t>confidence level.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0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https://d.book118.com/195023321234011040</w:t>
        </w:r>
      </w:hyperlink>
    </w:p>
    <w:p>
      <w:pPr>
        <w:spacing w:line="507" w:lineRule="exact"/>
      </w:pPr>
    </w:p>
    <w:sectPr>
      <w:headerReference w:type="default" r:id="rId44"/>
      <w:footerReference w:type="default" r:id="rId45"/>
      <w:type w:val="nextPage"/>
      <w:pgSz w:w="19200" w:h="10800"/>
      <w:pgMar w:top="249" w:right="0" w:bottom="1" w:left="0" w:header="0" w:footer="0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8683"/>
      <w:rPr>
        <w:sz w:val="22"/>
        <w:szCs w:val="22"/>
      </w:rPr>
    </w:pPr>
    <w:r>
      <w:rPr>
        <w:b/>
        <w:bCs/>
        <w:sz w:val="22"/>
        <w:szCs w:val="22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rect id="_x0000_s2049" style="width:960pt;height:540pt;margin-top:0;margin-left:0;mso-position-horizontal-relative:page;mso-position-vertical-relative:page;position:absolute;z-index:251659264" o:allowincell="f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02.65pt;height:67.45pt;margin-top:251.41pt;margin-left:281.7pt;mso-position-horizontal-relative:page;mso-position-vertical-relative:page;position:absolute;z-index:25166028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2" w:line="214" w:lineRule="auto"/>
                  <w:jc w:val="right"/>
                  <w:outlineLvl w:val="0"/>
                  <w:rPr>
                    <w:sz w:val="120"/>
                    <w:szCs w:val="120"/>
                  </w:rPr>
                </w:pPr>
                <w:r>
                  <w:rPr>
                    <w:b/>
                    <w:bCs/>
                    <w:color w:val="FFFFFF"/>
                    <w:spacing w:val="-44"/>
                    <w:sz w:val="120"/>
                    <w:szCs w:val="120"/>
                  </w:rPr>
                  <w:t>Detail</w:t>
                </w:r>
                <w:r>
                  <w:rPr>
                    <w:b/>
                    <w:bCs/>
                    <w:color w:val="FFFFFF"/>
                    <w:spacing w:val="-43"/>
                    <w:sz w:val="120"/>
                    <w:szCs w:val="120"/>
                  </w:rPr>
                  <w:t>ed</w:t>
                </w:r>
                <w:r>
                  <w:rPr>
                    <w:b/>
                    <w:bCs/>
                    <w:color w:val="FFFFFF"/>
                    <w:spacing w:val="101"/>
                    <w:sz w:val="120"/>
                    <w:szCs w:val="120"/>
                  </w:rPr>
                  <w:t xml:space="preserve"> </w:t>
                </w:r>
                <w:r>
                  <w:rPr>
                    <w:b/>
                    <w:bCs/>
                    <w:color w:val="FFFFFF"/>
                    <w:spacing w:val="-43"/>
                    <w:sz w:val="120"/>
                    <w:szCs w:val="120"/>
                  </w:rPr>
                  <w:t>Finding</w:t>
                </w:r>
                <w:r>
                  <w:rPr>
                    <w:b/>
                    <w:bCs/>
                    <w:color w:val="FFFFFF"/>
                    <w:spacing w:val="-37"/>
                    <w:sz w:val="120"/>
                    <w:szCs w:val="120"/>
                  </w:rPr>
                  <w:t>s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Calibri" w:eastAsia="Calibri" w:hAnsi="Calibri" w:cs="Calibr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14.png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header" Target="header4.xml" /><Relationship Id="rId29" Type="http://schemas.openxmlformats.org/officeDocument/2006/relationships/footer" Target="footer4.xml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header" Target="header5.xml" /><Relationship Id="rId32" Type="http://schemas.openxmlformats.org/officeDocument/2006/relationships/footer" Target="footer5.xml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header" Target="header6.xml" /><Relationship Id="rId4" Type="http://schemas.openxmlformats.org/officeDocument/2006/relationships/image" Target="media/image1.png" /><Relationship Id="rId40" Type="http://schemas.openxmlformats.org/officeDocument/2006/relationships/footer" Target="footer6.xml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hyperlink" Target="https://d.book118.com/195023321234011040" TargetMode="External" /><Relationship Id="rId44" Type="http://schemas.openxmlformats.org/officeDocument/2006/relationships/header" Target="header7.xml" /><Relationship Id="rId45" Type="http://schemas.openxmlformats.org/officeDocument/2006/relationships/footer" Target="footer7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Sid Shenoy</dc:creator>
  <cp:revision>0</cp:revision>
  <dcterms:created xsi:type="dcterms:W3CDTF">2024-01-08T20:08:32Z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2024-01-08T20:45:35Z</vt:filetime>
  </property>
  <property fmtid="{D5CDD505-2E9C-101B-9397-08002B2CF9AE}" pid="3" name="CRO">
    <vt:lpwstr>wqlLaW5nc29mdCBQREYgdG8gV1BTIDkw</vt:lpwstr>
  </property>
</Properties>
</file>