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微蜂窝无线通信系统项目构思建设方案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21" w:history="1">
        <w:r>
          <w:rPr>
            <w:rFonts w:ascii="仿宋" w:eastAsia="仿宋" w:hAnsi="仿宋" w:cs="仿宋" w:hint="eastAsia"/>
            <w:lang w:eastAsia="zh-CN"/>
          </w:rPr>
          <w:t>概论</w:t>
        </w:r>
        <w:r>
          <w:tab/>
        </w:r>
        <w:r>
          <w:fldChar w:fldCharType="begin"/>
        </w:r>
        <w:r>
          <w:instrText xml:space="preserve"> PAGEREF _Toc19621 \h </w:instrText>
        </w:r>
        <w:r>
          <w:fldChar w:fldCharType="separate"/>
        </w:r>
        <w:r>
          <w:t>3</w:t>
        </w:r>
        <w:r>
          <w:fldChar w:fldCharType="end"/>
        </w:r>
      </w:hyperlink>
    </w:p>
    <w:p>
      <w:pPr>
        <w:pStyle w:val="TOC1"/>
        <w:tabs>
          <w:tab w:val="right" w:leader="dot" w:pos="8306"/>
        </w:tabs>
      </w:pPr>
      <w:hyperlink w:anchor="_Toc2131" w:history="1">
        <w:r>
          <w:rPr>
            <w:rFonts w:ascii="仿宋" w:eastAsia="仿宋" w:hAnsi="仿宋" w:cs="仿宋" w:hint="eastAsia"/>
            <w:lang w:eastAsia="zh-CN"/>
          </w:rPr>
          <w:t>一、项目监理与质量保证</w:t>
        </w:r>
        <w:r>
          <w:tab/>
        </w:r>
        <w:r>
          <w:fldChar w:fldCharType="begin"/>
        </w:r>
        <w:r>
          <w:instrText xml:space="preserve"> PAGEREF _Toc2131 \h </w:instrText>
        </w:r>
        <w:r>
          <w:fldChar w:fldCharType="separate"/>
        </w:r>
        <w:r>
          <w:t>3</w:t>
        </w:r>
        <w:r>
          <w:fldChar w:fldCharType="end"/>
        </w:r>
      </w:hyperlink>
    </w:p>
    <w:p>
      <w:pPr>
        <w:pStyle w:val="TOC2"/>
        <w:tabs>
          <w:tab w:val="right" w:leader="dot" w:pos="8306"/>
        </w:tabs>
      </w:pPr>
      <w:hyperlink w:anchor="_Toc20499" w:history="1">
        <w:r>
          <w:rPr>
            <w:rFonts w:ascii="仿宋" w:eastAsia="仿宋" w:hAnsi="仿宋" w:cs="仿宋" w:hint="eastAsia"/>
            <w:lang w:eastAsia="zh-CN"/>
          </w:rPr>
          <w:t>(一)、监理体系构建</w:t>
        </w:r>
        <w:r>
          <w:tab/>
        </w:r>
        <w:r>
          <w:fldChar w:fldCharType="begin"/>
        </w:r>
        <w:r>
          <w:instrText xml:space="preserve"> PAGEREF _Toc20499 \h </w:instrText>
        </w:r>
        <w:r>
          <w:fldChar w:fldCharType="separate"/>
        </w:r>
        <w:r>
          <w:t>3</w:t>
        </w:r>
        <w:r>
          <w:fldChar w:fldCharType="end"/>
        </w:r>
      </w:hyperlink>
    </w:p>
    <w:p>
      <w:pPr>
        <w:pStyle w:val="TOC2"/>
        <w:tabs>
          <w:tab w:val="right" w:leader="dot" w:pos="8306"/>
        </w:tabs>
      </w:pPr>
      <w:hyperlink w:anchor="_Toc24425" w:history="1">
        <w:r>
          <w:rPr>
            <w:rFonts w:ascii="仿宋" w:eastAsia="仿宋" w:hAnsi="仿宋" w:cs="仿宋" w:hint="eastAsia"/>
            <w:lang w:eastAsia="zh-CN"/>
          </w:rPr>
          <w:t>(二)、质量保证体系实施</w:t>
        </w:r>
        <w:r>
          <w:tab/>
        </w:r>
        <w:r>
          <w:fldChar w:fldCharType="begin"/>
        </w:r>
        <w:r>
          <w:instrText xml:space="preserve"> PAGEREF _Toc24425 \h </w:instrText>
        </w:r>
        <w:r>
          <w:fldChar w:fldCharType="separate"/>
        </w:r>
        <w:r>
          <w:t>4</w:t>
        </w:r>
        <w:r>
          <w:fldChar w:fldCharType="end"/>
        </w:r>
      </w:hyperlink>
    </w:p>
    <w:p>
      <w:pPr>
        <w:pStyle w:val="TOC2"/>
        <w:tabs>
          <w:tab w:val="right" w:leader="dot" w:pos="8306"/>
        </w:tabs>
      </w:pPr>
      <w:hyperlink w:anchor="_Toc14552" w:history="1">
        <w:r>
          <w:rPr>
            <w:rFonts w:ascii="仿宋" w:eastAsia="仿宋" w:hAnsi="仿宋" w:cs="仿宋" w:hint="eastAsia"/>
            <w:lang w:eastAsia="zh-CN"/>
          </w:rPr>
          <w:t>(三)、监理与质量控制流程</w:t>
        </w:r>
        <w:r>
          <w:tab/>
        </w:r>
        <w:r>
          <w:fldChar w:fldCharType="begin"/>
        </w:r>
        <w:r>
          <w:instrText xml:space="preserve"> PAGEREF _Toc14552 \h </w:instrText>
        </w:r>
        <w:r>
          <w:fldChar w:fldCharType="separate"/>
        </w:r>
        <w:r>
          <w:t>4</w:t>
        </w:r>
        <w:r>
          <w:fldChar w:fldCharType="end"/>
        </w:r>
      </w:hyperlink>
    </w:p>
    <w:p>
      <w:pPr>
        <w:pStyle w:val="TOC1"/>
        <w:tabs>
          <w:tab w:val="right" w:leader="dot" w:pos="8306"/>
        </w:tabs>
      </w:pPr>
      <w:hyperlink w:anchor="_Toc9385" w:history="1">
        <w:r>
          <w:rPr>
            <w:rFonts w:ascii="仿宋" w:eastAsia="仿宋" w:hAnsi="仿宋" w:cs="仿宋" w:hint="eastAsia"/>
            <w:lang w:eastAsia="zh-CN"/>
          </w:rPr>
          <w:t>二、环境和生态影响分析</w:t>
        </w:r>
        <w:r>
          <w:tab/>
        </w:r>
        <w:r>
          <w:fldChar w:fldCharType="begin"/>
        </w:r>
        <w:r>
          <w:instrText xml:space="preserve"> PAGEREF _Toc9385 \h </w:instrText>
        </w:r>
        <w:r>
          <w:fldChar w:fldCharType="separate"/>
        </w:r>
        <w:r>
          <w:t>5</w:t>
        </w:r>
        <w:r>
          <w:fldChar w:fldCharType="end"/>
        </w:r>
      </w:hyperlink>
    </w:p>
    <w:p>
      <w:pPr>
        <w:pStyle w:val="TOC2"/>
        <w:tabs>
          <w:tab w:val="right" w:leader="dot" w:pos="8306"/>
        </w:tabs>
      </w:pPr>
      <w:hyperlink w:anchor="_Toc3469" w:history="1">
        <w:r>
          <w:rPr>
            <w:rFonts w:ascii="仿宋" w:eastAsia="仿宋" w:hAnsi="仿宋" w:cs="仿宋" w:hint="eastAsia"/>
            <w:lang w:eastAsia="zh-CN"/>
          </w:rPr>
          <w:t>(一)、环境和生态现状</w:t>
        </w:r>
        <w:r>
          <w:tab/>
        </w:r>
        <w:r>
          <w:fldChar w:fldCharType="begin"/>
        </w:r>
        <w:r>
          <w:instrText xml:space="preserve"> PAGEREF _Toc3469 \h </w:instrText>
        </w:r>
        <w:r>
          <w:fldChar w:fldCharType="separate"/>
        </w:r>
        <w:r>
          <w:t>5</w:t>
        </w:r>
        <w:r>
          <w:fldChar w:fldCharType="end"/>
        </w:r>
      </w:hyperlink>
    </w:p>
    <w:p>
      <w:pPr>
        <w:pStyle w:val="TOC2"/>
        <w:tabs>
          <w:tab w:val="right" w:leader="dot" w:pos="8306"/>
        </w:tabs>
      </w:pPr>
      <w:hyperlink w:anchor="_Toc20426" w:history="1">
        <w:r>
          <w:rPr>
            <w:rFonts w:ascii="仿宋" w:eastAsia="仿宋" w:hAnsi="仿宋" w:cs="仿宋" w:hint="eastAsia"/>
            <w:lang w:eastAsia="zh-CN"/>
          </w:rPr>
          <w:t>(二)、生态环境影响分析</w:t>
        </w:r>
        <w:r>
          <w:tab/>
        </w:r>
        <w:r>
          <w:fldChar w:fldCharType="begin"/>
        </w:r>
        <w:r>
          <w:instrText xml:space="preserve"> PAGEREF _Toc20426 \h </w:instrText>
        </w:r>
        <w:r>
          <w:fldChar w:fldCharType="separate"/>
        </w:r>
        <w:r>
          <w:t>6</w:t>
        </w:r>
        <w:r>
          <w:fldChar w:fldCharType="end"/>
        </w:r>
      </w:hyperlink>
    </w:p>
    <w:p>
      <w:pPr>
        <w:pStyle w:val="TOC2"/>
        <w:tabs>
          <w:tab w:val="right" w:leader="dot" w:pos="8306"/>
        </w:tabs>
      </w:pPr>
      <w:hyperlink w:anchor="_Toc19591" w:history="1">
        <w:r>
          <w:rPr>
            <w:rFonts w:ascii="仿宋" w:eastAsia="仿宋" w:hAnsi="仿宋" w:cs="仿宋" w:hint="eastAsia"/>
            <w:lang w:eastAsia="zh-CN"/>
          </w:rPr>
          <w:t>(三)、生态环境保护措施</w:t>
        </w:r>
        <w:r>
          <w:tab/>
        </w:r>
        <w:r>
          <w:fldChar w:fldCharType="begin"/>
        </w:r>
        <w:r>
          <w:instrText xml:space="preserve"> PAGEREF _Toc19591 \h </w:instrText>
        </w:r>
        <w:r>
          <w:fldChar w:fldCharType="separate"/>
        </w:r>
        <w:r>
          <w:t>8</w:t>
        </w:r>
        <w:r>
          <w:fldChar w:fldCharType="end"/>
        </w:r>
      </w:hyperlink>
    </w:p>
    <w:p>
      <w:pPr>
        <w:pStyle w:val="TOC2"/>
        <w:tabs>
          <w:tab w:val="right" w:leader="dot" w:pos="8306"/>
        </w:tabs>
      </w:pPr>
      <w:hyperlink w:anchor="_Toc7521" w:history="1">
        <w:r>
          <w:rPr>
            <w:rFonts w:ascii="仿宋" w:eastAsia="仿宋" w:hAnsi="仿宋" w:cs="仿宋" w:hint="eastAsia"/>
            <w:lang w:eastAsia="zh-CN"/>
          </w:rPr>
          <w:t>(四)、地质灾害影响分析</w:t>
        </w:r>
        <w:r>
          <w:tab/>
        </w:r>
        <w:r>
          <w:fldChar w:fldCharType="begin"/>
        </w:r>
        <w:r>
          <w:instrText xml:space="preserve"> PAGEREF _Toc7521 \h </w:instrText>
        </w:r>
        <w:r>
          <w:fldChar w:fldCharType="separate"/>
        </w:r>
        <w:r>
          <w:t>9</w:t>
        </w:r>
        <w:r>
          <w:fldChar w:fldCharType="end"/>
        </w:r>
      </w:hyperlink>
    </w:p>
    <w:p>
      <w:pPr>
        <w:pStyle w:val="TOC2"/>
        <w:tabs>
          <w:tab w:val="right" w:leader="dot" w:pos="8306"/>
        </w:tabs>
      </w:pPr>
      <w:hyperlink w:anchor="_Toc24916" w:history="1">
        <w:r>
          <w:rPr>
            <w:rFonts w:ascii="仿宋" w:eastAsia="仿宋" w:hAnsi="仿宋" w:cs="仿宋" w:hint="eastAsia"/>
            <w:lang w:eastAsia="zh-CN"/>
          </w:rPr>
          <w:t>(五)、特殊环境影响</w:t>
        </w:r>
        <w:r>
          <w:tab/>
        </w:r>
        <w:r>
          <w:fldChar w:fldCharType="begin"/>
        </w:r>
        <w:r>
          <w:instrText xml:space="preserve"> PAGEREF _Toc24916 \h </w:instrText>
        </w:r>
        <w:r>
          <w:fldChar w:fldCharType="separate"/>
        </w:r>
        <w:r>
          <w:t>11</w:t>
        </w:r>
        <w:r>
          <w:fldChar w:fldCharType="end"/>
        </w:r>
      </w:hyperlink>
    </w:p>
    <w:p>
      <w:pPr>
        <w:pStyle w:val="TOC1"/>
        <w:tabs>
          <w:tab w:val="right" w:leader="dot" w:pos="8306"/>
        </w:tabs>
      </w:pPr>
      <w:hyperlink w:anchor="_Toc3811" w:history="1">
        <w:r>
          <w:rPr>
            <w:rFonts w:ascii="仿宋" w:eastAsia="仿宋" w:hAnsi="仿宋" w:cs="仿宋" w:hint="eastAsia"/>
            <w:lang w:eastAsia="zh-CN"/>
          </w:rPr>
          <w:t>三、财务管理与成本控制</w:t>
        </w:r>
        <w:r>
          <w:tab/>
        </w:r>
        <w:r>
          <w:fldChar w:fldCharType="begin"/>
        </w:r>
        <w:r>
          <w:instrText xml:space="preserve"> PAGEREF _Toc3811 \h </w:instrText>
        </w:r>
        <w:r>
          <w:fldChar w:fldCharType="separate"/>
        </w:r>
        <w:r>
          <w:t>12</w:t>
        </w:r>
        <w:r>
          <w:fldChar w:fldCharType="end"/>
        </w:r>
      </w:hyperlink>
    </w:p>
    <w:p>
      <w:pPr>
        <w:pStyle w:val="TOC2"/>
        <w:tabs>
          <w:tab w:val="right" w:leader="dot" w:pos="8306"/>
        </w:tabs>
      </w:pPr>
      <w:hyperlink w:anchor="_Toc813" w:history="1">
        <w:r>
          <w:rPr>
            <w:rFonts w:ascii="仿宋" w:eastAsia="仿宋" w:hAnsi="仿宋" w:cs="仿宋" w:hint="eastAsia"/>
            <w:lang w:eastAsia="zh-CN"/>
          </w:rPr>
          <w:t>(一)、财务管理体系建设</w:t>
        </w:r>
        <w:r>
          <w:tab/>
        </w:r>
        <w:r>
          <w:fldChar w:fldCharType="begin"/>
        </w:r>
        <w:r>
          <w:instrText xml:space="preserve"> PAGEREF _Toc813 \h </w:instrText>
        </w:r>
        <w:r>
          <w:fldChar w:fldCharType="separate"/>
        </w:r>
        <w:r>
          <w:t>12</w:t>
        </w:r>
        <w:r>
          <w:fldChar w:fldCharType="end"/>
        </w:r>
      </w:hyperlink>
    </w:p>
    <w:p>
      <w:pPr>
        <w:pStyle w:val="TOC2"/>
        <w:tabs>
          <w:tab w:val="right" w:leader="dot" w:pos="8306"/>
        </w:tabs>
      </w:pPr>
      <w:hyperlink w:anchor="_Toc13275" w:history="1">
        <w:r>
          <w:rPr>
            <w:rFonts w:ascii="仿宋" w:eastAsia="仿宋" w:hAnsi="仿宋" w:cs="仿宋" w:hint="eastAsia"/>
            <w:lang w:eastAsia="zh-CN"/>
          </w:rPr>
          <w:t>(二)、成本控制措施</w:t>
        </w:r>
        <w:r>
          <w:tab/>
        </w:r>
        <w:r>
          <w:fldChar w:fldCharType="begin"/>
        </w:r>
        <w:r>
          <w:instrText xml:space="preserve"> PAGEREF _Toc13275 \h </w:instrText>
        </w:r>
        <w:r>
          <w:fldChar w:fldCharType="separate"/>
        </w:r>
        <w:r>
          <w:t>13</w:t>
        </w:r>
        <w:r>
          <w:fldChar w:fldCharType="end"/>
        </w:r>
      </w:hyperlink>
    </w:p>
    <w:p>
      <w:pPr>
        <w:pStyle w:val="TOC1"/>
        <w:tabs>
          <w:tab w:val="right" w:leader="dot" w:pos="8306"/>
        </w:tabs>
      </w:pPr>
      <w:hyperlink w:anchor="_Toc11226" w:history="1">
        <w:r>
          <w:rPr>
            <w:rFonts w:ascii="仿宋" w:eastAsia="仿宋" w:hAnsi="仿宋" w:cs="仿宋" w:hint="eastAsia"/>
            <w:lang w:eastAsia="zh-CN"/>
          </w:rPr>
          <w:t>四、项目选址研究</w:t>
        </w:r>
        <w:r>
          <w:tab/>
        </w:r>
        <w:r>
          <w:fldChar w:fldCharType="begin"/>
        </w:r>
        <w:r>
          <w:instrText xml:space="preserve"> PAGEREF _Toc11226 \h </w:instrText>
        </w:r>
        <w:r>
          <w:fldChar w:fldCharType="separate"/>
        </w:r>
        <w:r>
          <w:t>15</w:t>
        </w:r>
        <w:r>
          <w:fldChar w:fldCharType="end"/>
        </w:r>
      </w:hyperlink>
    </w:p>
    <w:p>
      <w:pPr>
        <w:pStyle w:val="TOC2"/>
        <w:tabs>
          <w:tab w:val="right" w:leader="dot" w:pos="8306"/>
        </w:tabs>
      </w:pPr>
      <w:hyperlink w:anchor="_Toc19890" w:history="1">
        <w:r>
          <w:rPr>
            <w:rFonts w:ascii="仿宋" w:eastAsia="仿宋" w:hAnsi="仿宋" w:cs="仿宋" w:hint="eastAsia"/>
            <w:lang w:eastAsia="zh-CN"/>
          </w:rPr>
          <w:t>(一)、项目选址原则</w:t>
        </w:r>
        <w:r>
          <w:tab/>
        </w:r>
        <w:r>
          <w:fldChar w:fldCharType="begin"/>
        </w:r>
        <w:r>
          <w:instrText xml:space="preserve"> PAGEREF _Toc19890 \h </w:instrText>
        </w:r>
        <w:r>
          <w:fldChar w:fldCharType="separate"/>
        </w:r>
        <w:r>
          <w:t>15</w:t>
        </w:r>
        <w:r>
          <w:fldChar w:fldCharType="end"/>
        </w:r>
      </w:hyperlink>
    </w:p>
    <w:p>
      <w:pPr>
        <w:pStyle w:val="TOC2"/>
        <w:tabs>
          <w:tab w:val="right" w:leader="dot" w:pos="8306"/>
        </w:tabs>
      </w:pPr>
      <w:hyperlink w:anchor="_Toc4831" w:history="1">
        <w:r>
          <w:rPr>
            <w:rFonts w:ascii="仿宋" w:eastAsia="仿宋" w:hAnsi="仿宋" w:cs="仿宋" w:hint="eastAsia"/>
            <w:lang w:eastAsia="zh-CN"/>
          </w:rPr>
          <w:t>(二)、项目选址</w:t>
        </w:r>
        <w:r>
          <w:tab/>
        </w:r>
        <w:r>
          <w:fldChar w:fldCharType="begin"/>
        </w:r>
        <w:r>
          <w:instrText xml:space="preserve"> PAGEREF _Toc4831 \h </w:instrText>
        </w:r>
        <w:r>
          <w:fldChar w:fldCharType="separate"/>
        </w:r>
        <w:r>
          <w:t>18</w:t>
        </w:r>
        <w:r>
          <w:fldChar w:fldCharType="end"/>
        </w:r>
      </w:hyperlink>
    </w:p>
    <w:p>
      <w:pPr>
        <w:pStyle w:val="TOC2"/>
        <w:tabs>
          <w:tab w:val="right" w:leader="dot" w:pos="8306"/>
        </w:tabs>
      </w:pPr>
      <w:hyperlink w:anchor="_Toc10927" w:history="1">
        <w:r>
          <w:rPr>
            <w:rFonts w:ascii="仿宋" w:eastAsia="仿宋" w:hAnsi="仿宋" w:cs="仿宋" w:hint="eastAsia"/>
            <w:lang w:eastAsia="zh-CN"/>
          </w:rPr>
          <w:t>(三)、建设条件分析</w:t>
        </w:r>
        <w:r>
          <w:tab/>
        </w:r>
        <w:r>
          <w:fldChar w:fldCharType="begin"/>
        </w:r>
        <w:r>
          <w:instrText xml:space="preserve"> PAGEREF _Toc10927 \h </w:instrText>
        </w:r>
        <w:r>
          <w:fldChar w:fldCharType="separate"/>
        </w:r>
        <w:r>
          <w:t>20</w:t>
        </w:r>
        <w:r>
          <w:fldChar w:fldCharType="end"/>
        </w:r>
      </w:hyperlink>
    </w:p>
    <w:p>
      <w:pPr>
        <w:pStyle w:val="TOC2"/>
        <w:tabs>
          <w:tab w:val="right" w:leader="dot" w:pos="8306"/>
        </w:tabs>
      </w:pPr>
      <w:hyperlink w:anchor="_Toc14057" w:history="1">
        <w:r>
          <w:rPr>
            <w:rFonts w:ascii="仿宋" w:eastAsia="仿宋" w:hAnsi="仿宋" w:cs="仿宋" w:hint="eastAsia"/>
            <w:lang w:eastAsia="zh-CN"/>
          </w:rPr>
          <w:t>(四)、用地控制指标</w:t>
        </w:r>
        <w:r>
          <w:tab/>
        </w:r>
        <w:r>
          <w:fldChar w:fldCharType="begin"/>
        </w:r>
        <w:r>
          <w:instrText xml:space="preserve"> PAGEREF _Toc14057 \h </w:instrText>
        </w:r>
        <w:r>
          <w:fldChar w:fldCharType="separate"/>
        </w:r>
        <w:r>
          <w:t>21</w:t>
        </w:r>
        <w:r>
          <w:fldChar w:fldCharType="end"/>
        </w:r>
      </w:hyperlink>
    </w:p>
    <w:p>
      <w:pPr>
        <w:pStyle w:val="TOC2"/>
        <w:tabs>
          <w:tab w:val="right" w:leader="dot" w:pos="8306"/>
        </w:tabs>
      </w:pPr>
      <w:hyperlink w:anchor="_Toc14887" w:history="1">
        <w:r>
          <w:rPr>
            <w:rFonts w:ascii="仿宋" w:eastAsia="仿宋" w:hAnsi="仿宋" w:cs="仿宋" w:hint="eastAsia"/>
            <w:lang w:eastAsia="zh-CN"/>
          </w:rPr>
          <w:t>(五)、地总体要求</w:t>
        </w:r>
        <w:r>
          <w:tab/>
        </w:r>
        <w:r>
          <w:fldChar w:fldCharType="begin"/>
        </w:r>
        <w:r>
          <w:instrText xml:space="preserve"> PAGEREF _Toc14887 \h </w:instrText>
        </w:r>
        <w:r>
          <w:fldChar w:fldCharType="separate"/>
        </w:r>
        <w:r>
          <w:t>23</w:t>
        </w:r>
        <w:r>
          <w:fldChar w:fldCharType="end"/>
        </w:r>
      </w:hyperlink>
    </w:p>
    <w:p>
      <w:pPr>
        <w:pStyle w:val="TOC2"/>
        <w:tabs>
          <w:tab w:val="right" w:leader="dot" w:pos="8306"/>
        </w:tabs>
      </w:pPr>
      <w:hyperlink w:anchor="_Toc4057" w:history="1">
        <w:r>
          <w:rPr>
            <w:rFonts w:ascii="仿宋" w:eastAsia="仿宋" w:hAnsi="仿宋" w:cs="仿宋" w:hint="eastAsia"/>
            <w:lang w:eastAsia="zh-CN"/>
          </w:rPr>
          <w:t>(六)、节约用地措施</w:t>
        </w:r>
        <w:r>
          <w:tab/>
        </w:r>
        <w:r>
          <w:fldChar w:fldCharType="begin"/>
        </w:r>
        <w:r>
          <w:instrText xml:space="preserve"> PAGEREF _Toc4057 \h </w:instrText>
        </w:r>
        <w:r>
          <w:fldChar w:fldCharType="separate"/>
        </w:r>
        <w:r>
          <w:t>24</w:t>
        </w:r>
        <w:r>
          <w:fldChar w:fldCharType="end"/>
        </w:r>
      </w:hyperlink>
    </w:p>
    <w:p>
      <w:pPr>
        <w:pStyle w:val="TOC2"/>
        <w:tabs>
          <w:tab w:val="right" w:leader="dot" w:pos="8306"/>
        </w:tabs>
      </w:pPr>
      <w:hyperlink w:anchor="_Toc10991" w:history="1">
        <w:r>
          <w:rPr>
            <w:rFonts w:ascii="仿宋" w:eastAsia="仿宋" w:hAnsi="仿宋" w:cs="仿宋" w:hint="eastAsia"/>
            <w:lang w:eastAsia="zh-CN"/>
          </w:rPr>
          <w:t>(七)、选址综合评价</w:t>
        </w:r>
        <w:r>
          <w:tab/>
        </w:r>
        <w:r>
          <w:fldChar w:fldCharType="begin"/>
        </w:r>
        <w:r>
          <w:instrText xml:space="preserve"> PAGEREF _Toc10991 \h </w:instrText>
        </w:r>
        <w:r>
          <w:fldChar w:fldCharType="separate"/>
        </w:r>
        <w:r>
          <w:t>25</w:t>
        </w:r>
        <w:r>
          <w:fldChar w:fldCharType="end"/>
        </w:r>
      </w:hyperlink>
    </w:p>
    <w:p>
      <w:pPr>
        <w:pStyle w:val="TOC1"/>
        <w:tabs>
          <w:tab w:val="right" w:leader="dot" w:pos="8306"/>
        </w:tabs>
      </w:pPr>
      <w:hyperlink w:anchor="_Toc5594" w:history="1">
        <w:r>
          <w:rPr>
            <w:rFonts w:ascii="仿宋" w:eastAsia="仿宋" w:hAnsi="仿宋" w:cs="仿宋" w:hint="eastAsia"/>
            <w:lang w:eastAsia="zh-CN"/>
          </w:rPr>
          <w:t>五、资源开发及综合利用分析</w:t>
        </w:r>
        <w:r>
          <w:tab/>
        </w:r>
        <w:r>
          <w:fldChar w:fldCharType="begin"/>
        </w:r>
        <w:r>
          <w:instrText xml:space="preserve"> PAGEREF _Toc5594 \h </w:instrText>
        </w:r>
        <w:r>
          <w:fldChar w:fldCharType="separate"/>
        </w:r>
        <w:r>
          <w:t>26</w:t>
        </w:r>
        <w:r>
          <w:fldChar w:fldCharType="end"/>
        </w:r>
      </w:hyperlink>
    </w:p>
    <w:p>
      <w:pPr>
        <w:pStyle w:val="TOC2"/>
        <w:tabs>
          <w:tab w:val="right" w:leader="dot" w:pos="8306"/>
        </w:tabs>
      </w:pPr>
      <w:hyperlink w:anchor="_Toc11912" w:history="1">
        <w:r>
          <w:rPr>
            <w:rFonts w:ascii="仿宋" w:eastAsia="仿宋" w:hAnsi="仿宋" w:cs="仿宋" w:hint="eastAsia"/>
            <w:lang w:eastAsia="zh-CN"/>
          </w:rPr>
          <w:t>(一)、资源开发方案</w:t>
        </w:r>
        <w:r>
          <w:tab/>
        </w:r>
        <w:r>
          <w:fldChar w:fldCharType="begin"/>
        </w:r>
        <w:r>
          <w:instrText xml:space="preserve"> PAGEREF _Toc11912 \h </w:instrText>
        </w:r>
        <w:r>
          <w:fldChar w:fldCharType="separate"/>
        </w:r>
        <w:r>
          <w:t>26</w:t>
        </w:r>
        <w:r>
          <w:fldChar w:fldCharType="end"/>
        </w:r>
      </w:hyperlink>
    </w:p>
    <w:p>
      <w:pPr>
        <w:pStyle w:val="TOC2"/>
        <w:tabs>
          <w:tab w:val="right" w:leader="dot" w:pos="8306"/>
        </w:tabs>
      </w:pPr>
      <w:hyperlink w:anchor="_Toc28254" w:history="1">
        <w:r>
          <w:rPr>
            <w:rFonts w:ascii="仿宋" w:eastAsia="仿宋" w:hAnsi="仿宋" w:cs="仿宋" w:hint="eastAsia"/>
            <w:lang w:eastAsia="zh-CN"/>
          </w:rPr>
          <w:t>(二)、资源利用方案</w:t>
        </w:r>
        <w:r>
          <w:tab/>
        </w:r>
        <w:r>
          <w:fldChar w:fldCharType="begin"/>
        </w:r>
        <w:r>
          <w:instrText xml:space="preserve"> PAGEREF _Toc28254 \h </w:instrText>
        </w:r>
        <w:r>
          <w:fldChar w:fldCharType="separate"/>
        </w:r>
        <w:r>
          <w:t>28</w:t>
        </w:r>
        <w:r>
          <w:fldChar w:fldCharType="end"/>
        </w:r>
      </w:hyperlink>
    </w:p>
    <w:p>
      <w:pPr>
        <w:pStyle w:val="TOC2"/>
        <w:tabs>
          <w:tab w:val="right" w:leader="dot" w:pos="8306"/>
        </w:tabs>
      </w:pPr>
      <w:hyperlink w:anchor="_Toc3756" w:history="1">
        <w:r>
          <w:rPr>
            <w:rFonts w:ascii="仿宋" w:eastAsia="仿宋" w:hAnsi="仿宋" w:cs="仿宋" w:hint="eastAsia"/>
            <w:lang w:eastAsia="zh-CN"/>
          </w:rPr>
          <w:t>(三)、资源节约措施</w:t>
        </w:r>
        <w:r>
          <w:tab/>
        </w:r>
        <w:r>
          <w:fldChar w:fldCharType="begin"/>
        </w:r>
        <w:r>
          <w:instrText xml:space="preserve"> PAGEREF _Toc3756 \h </w:instrText>
        </w:r>
        <w:r>
          <w:fldChar w:fldCharType="separate"/>
        </w:r>
        <w:r>
          <w:t>29</w:t>
        </w:r>
        <w:r>
          <w:fldChar w:fldCharType="end"/>
        </w:r>
      </w:hyperlink>
    </w:p>
    <w:p>
      <w:pPr>
        <w:pStyle w:val="TOC1"/>
        <w:tabs>
          <w:tab w:val="right" w:leader="dot" w:pos="8306"/>
        </w:tabs>
      </w:pPr>
      <w:hyperlink w:anchor="_Toc22023" w:history="1">
        <w:r>
          <w:rPr>
            <w:rFonts w:ascii="仿宋" w:eastAsia="仿宋" w:hAnsi="仿宋" w:cs="仿宋" w:hint="eastAsia"/>
            <w:lang w:eastAsia="zh-CN"/>
          </w:rPr>
          <w:t>六、社会影响分析</w:t>
        </w:r>
        <w:r>
          <w:tab/>
        </w:r>
        <w:r>
          <w:fldChar w:fldCharType="begin"/>
        </w:r>
        <w:r>
          <w:instrText xml:space="preserve"> PAGEREF _Toc22023 \h </w:instrText>
        </w:r>
        <w:r>
          <w:fldChar w:fldCharType="separate"/>
        </w:r>
        <w:r>
          <w:t>30</w:t>
        </w:r>
        <w:r>
          <w:fldChar w:fldCharType="end"/>
        </w:r>
      </w:hyperlink>
    </w:p>
    <w:p>
      <w:pPr>
        <w:pStyle w:val="TOC2"/>
        <w:tabs>
          <w:tab w:val="right" w:leader="dot" w:pos="8306"/>
        </w:tabs>
      </w:pPr>
      <w:hyperlink w:anchor="_Toc28692" w:history="1">
        <w:r>
          <w:rPr>
            <w:rFonts w:ascii="仿宋" w:eastAsia="仿宋" w:hAnsi="仿宋" w:cs="仿宋" w:hint="eastAsia"/>
            <w:lang w:eastAsia="zh-CN"/>
          </w:rPr>
          <w:t>(一)、社会影响效果分析</w:t>
        </w:r>
        <w:r>
          <w:tab/>
        </w:r>
        <w:r>
          <w:fldChar w:fldCharType="begin"/>
        </w:r>
        <w:r>
          <w:instrText xml:space="preserve"> PAGEREF _Toc28692 \h </w:instrText>
        </w:r>
        <w:r>
          <w:fldChar w:fldCharType="separate"/>
        </w:r>
        <w:r>
          <w:t>30</w:t>
        </w:r>
        <w:r>
          <w:fldChar w:fldCharType="end"/>
        </w:r>
      </w:hyperlink>
    </w:p>
    <w:p>
      <w:pPr>
        <w:pStyle w:val="TOC2"/>
        <w:tabs>
          <w:tab w:val="right" w:leader="dot" w:pos="8306"/>
        </w:tabs>
      </w:pPr>
      <w:hyperlink w:anchor="_Toc22207" w:history="1">
        <w:r>
          <w:rPr>
            <w:rFonts w:ascii="仿宋" w:eastAsia="仿宋" w:hAnsi="仿宋" w:cs="仿宋" w:hint="eastAsia"/>
            <w:lang w:eastAsia="zh-CN"/>
          </w:rPr>
          <w:t>(二)、社会适应性分析</w:t>
        </w:r>
        <w:r>
          <w:tab/>
        </w:r>
        <w:r>
          <w:fldChar w:fldCharType="begin"/>
        </w:r>
        <w:r>
          <w:instrText xml:space="preserve"> PAGEREF _Toc22207 \h </w:instrText>
        </w:r>
        <w:r>
          <w:fldChar w:fldCharType="separate"/>
        </w:r>
        <w:r>
          <w:t>32</w:t>
        </w:r>
        <w:r>
          <w:fldChar w:fldCharType="end"/>
        </w:r>
      </w:hyperlink>
    </w:p>
    <w:p>
      <w:pPr>
        <w:pStyle w:val="TOC2"/>
        <w:tabs>
          <w:tab w:val="right" w:leader="dot" w:pos="8306"/>
        </w:tabs>
      </w:pPr>
      <w:hyperlink w:anchor="_Toc13499" w:history="1">
        <w:r>
          <w:rPr>
            <w:rFonts w:ascii="仿宋" w:eastAsia="仿宋" w:hAnsi="仿宋" w:cs="仿宋" w:hint="eastAsia"/>
            <w:lang w:eastAsia="zh-CN"/>
          </w:rPr>
          <w:t>(三)、社会风险及对策分析</w:t>
        </w:r>
        <w:r>
          <w:tab/>
        </w:r>
        <w:r>
          <w:fldChar w:fldCharType="begin"/>
        </w:r>
        <w:r>
          <w:instrText xml:space="preserve"> PAGEREF _Toc13499 \h </w:instrText>
        </w:r>
        <w:r>
          <w:fldChar w:fldCharType="separate"/>
        </w:r>
        <w:r>
          <w:t>34</w:t>
        </w:r>
        <w:r>
          <w:fldChar w:fldCharType="end"/>
        </w:r>
      </w:hyperlink>
    </w:p>
    <w:p>
      <w:pPr>
        <w:pStyle w:val="TOC1"/>
        <w:tabs>
          <w:tab w:val="right" w:leader="dot" w:pos="8306"/>
        </w:tabs>
      </w:pPr>
      <w:hyperlink w:anchor="_Toc4995" w:history="1">
        <w:r>
          <w:rPr>
            <w:rFonts w:ascii="仿宋" w:eastAsia="仿宋" w:hAnsi="仿宋" w:cs="仿宋" w:hint="eastAsia"/>
            <w:lang w:eastAsia="zh-CN"/>
          </w:rPr>
          <w:t>七、安全与应急管理</w:t>
        </w:r>
        <w:r>
          <w:tab/>
        </w:r>
        <w:r>
          <w:fldChar w:fldCharType="begin"/>
        </w:r>
        <w:r>
          <w:instrText xml:space="preserve"> PAGEREF _Toc4995 \h </w:instrText>
        </w:r>
        <w:r>
          <w:fldChar w:fldCharType="separate"/>
        </w:r>
        <w:r>
          <w:t>37</w:t>
        </w:r>
        <w:r>
          <w:fldChar w:fldCharType="end"/>
        </w:r>
      </w:hyperlink>
    </w:p>
    <w:p>
      <w:pPr>
        <w:pStyle w:val="TOC2"/>
        <w:tabs>
          <w:tab w:val="right" w:leader="dot" w:pos="8306"/>
        </w:tabs>
      </w:pPr>
      <w:hyperlink w:anchor="_Toc16615" w:history="1">
        <w:r>
          <w:rPr>
            <w:rFonts w:ascii="仿宋" w:eastAsia="仿宋" w:hAnsi="仿宋" w:cs="仿宋" w:hint="eastAsia"/>
            <w:lang w:eastAsia="zh-CN"/>
          </w:rPr>
          <w:t>(一)、安全生产管理</w:t>
        </w:r>
        <w:r>
          <w:tab/>
        </w:r>
        <w:r>
          <w:fldChar w:fldCharType="begin"/>
        </w:r>
        <w:r>
          <w:instrText xml:space="preserve"> PAGEREF _Toc16615 \h </w:instrText>
        </w:r>
        <w:r>
          <w:fldChar w:fldCharType="separate"/>
        </w:r>
        <w:r>
          <w:t>37</w:t>
        </w:r>
        <w:r>
          <w:fldChar w:fldCharType="end"/>
        </w:r>
      </w:hyperlink>
    </w:p>
    <w:p>
      <w:pPr>
        <w:pStyle w:val="TOC2"/>
        <w:tabs>
          <w:tab w:val="right" w:leader="dot" w:pos="8306"/>
        </w:tabs>
      </w:pPr>
      <w:hyperlink w:anchor="_Toc32697" w:history="1">
        <w:r>
          <w:rPr>
            <w:rFonts w:ascii="仿宋" w:eastAsia="仿宋" w:hAnsi="仿宋" w:cs="仿宋" w:hint="eastAsia"/>
            <w:lang w:eastAsia="zh-CN"/>
          </w:rPr>
          <w:t>(二)、应急预案与响应</w:t>
        </w:r>
        <w:r>
          <w:tab/>
        </w:r>
        <w:r>
          <w:fldChar w:fldCharType="begin"/>
        </w:r>
        <w:r>
          <w:instrText xml:space="preserve"> PAGEREF _Toc32697 \h </w:instrText>
        </w:r>
        <w:r>
          <w:fldChar w:fldCharType="separate"/>
        </w:r>
        <w:r>
          <w:t>39</w:t>
        </w:r>
        <w:r>
          <w:fldChar w:fldCharType="end"/>
        </w:r>
      </w:hyperlink>
    </w:p>
    <w:p>
      <w:pPr>
        <w:pStyle w:val="TOC1"/>
        <w:tabs>
          <w:tab w:val="right" w:leader="dot" w:pos="8306"/>
        </w:tabs>
      </w:pPr>
      <w:hyperlink w:anchor="_Toc16824" w:history="1">
        <w:r>
          <w:rPr>
            <w:rFonts w:ascii="仿宋" w:eastAsia="仿宋" w:hAnsi="仿宋" w:cs="仿宋" w:hint="eastAsia"/>
            <w:lang w:eastAsia="zh-CN"/>
          </w:rPr>
          <w:t>八、项目实施与管理方案</w:t>
        </w:r>
        <w:r>
          <w:tab/>
        </w:r>
        <w:r>
          <w:fldChar w:fldCharType="begin"/>
        </w:r>
        <w:r>
          <w:instrText xml:space="preserve"> PAGEREF _Toc16824 \h </w:instrText>
        </w:r>
        <w:r>
          <w:fldChar w:fldCharType="separate"/>
        </w:r>
        <w:r>
          <w:t>41</w:t>
        </w:r>
        <w:r>
          <w:fldChar w:fldCharType="end"/>
        </w:r>
      </w:hyperlink>
    </w:p>
    <w:p>
      <w:pPr>
        <w:pStyle w:val="TOC2"/>
        <w:tabs>
          <w:tab w:val="right" w:leader="dot" w:pos="8306"/>
        </w:tabs>
      </w:pPr>
      <w:hyperlink w:anchor="_Toc17928" w:history="1">
        <w:r>
          <w:rPr>
            <w:rFonts w:ascii="仿宋" w:eastAsia="仿宋" w:hAnsi="仿宋" w:cs="仿宋" w:hint="eastAsia"/>
            <w:lang w:eastAsia="zh-CN"/>
          </w:rPr>
          <w:t>(一)、项目实施计划</w:t>
        </w:r>
        <w:r>
          <w:tab/>
        </w:r>
        <w:r>
          <w:fldChar w:fldCharType="begin"/>
        </w:r>
        <w:r>
          <w:instrText xml:space="preserve"> PAGEREF _Toc17928 \h </w:instrText>
        </w:r>
        <w:r>
          <w:fldChar w:fldCharType="separate"/>
        </w:r>
        <w:r>
          <w:t>41</w:t>
        </w:r>
        <w:r>
          <w:fldChar w:fldCharType="end"/>
        </w:r>
      </w:hyperlink>
    </w:p>
    <w:p>
      <w:pPr>
        <w:pStyle w:val="TOC2"/>
        <w:tabs>
          <w:tab w:val="right" w:leader="dot" w:pos="8306"/>
        </w:tabs>
      </w:pPr>
      <w:hyperlink w:anchor="_Toc18717" w:history="1">
        <w:r>
          <w:rPr>
            <w:rFonts w:ascii="仿宋" w:eastAsia="仿宋" w:hAnsi="仿宋" w:cs="仿宋" w:hint="eastAsia"/>
            <w:lang w:eastAsia="zh-CN"/>
          </w:rPr>
          <w:t>(二)、项目组织机构与职责</w:t>
        </w:r>
        <w:r>
          <w:tab/>
        </w:r>
        <w:r>
          <w:fldChar w:fldCharType="begin"/>
        </w:r>
        <w:r>
          <w:instrText xml:space="preserve"> PAGEREF _Toc18717 \h </w:instrText>
        </w:r>
        <w:r>
          <w:fldChar w:fldCharType="separate"/>
        </w:r>
        <w:r>
          <w:t>42</w:t>
        </w:r>
        <w:r>
          <w:fldChar w:fldCharType="end"/>
        </w:r>
      </w:hyperlink>
    </w:p>
    <w:p>
      <w:pPr>
        <w:pStyle w:val="TOC2"/>
        <w:tabs>
          <w:tab w:val="right" w:leader="dot" w:pos="8306"/>
        </w:tabs>
      </w:pPr>
      <w:hyperlink w:anchor="_Toc771" w:history="1">
        <w:r>
          <w:rPr>
            <w:rFonts w:ascii="仿宋" w:eastAsia="仿宋" w:hAnsi="仿宋" w:cs="仿宋" w:hint="eastAsia"/>
            <w:lang w:eastAsia="zh-CN"/>
          </w:rPr>
          <w:t>(三)、项目管理与监控体系</w:t>
        </w:r>
        <w:r>
          <w:tab/>
        </w:r>
        <w:r>
          <w:fldChar w:fldCharType="begin"/>
        </w:r>
        <w:r>
          <w:instrText xml:space="preserve"> PAGEREF _Toc771 \h </w:instrText>
        </w:r>
        <w:r>
          <w:fldChar w:fldCharType="separate"/>
        </w:r>
        <w:r>
          <w:t>45</w:t>
        </w:r>
        <w:r>
          <w:fldChar w:fldCharType="end"/>
        </w:r>
      </w:hyperlink>
    </w:p>
    <w:p>
      <w:pPr>
        <w:pStyle w:val="TOC1"/>
        <w:tabs>
          <w:tab w:val="right" w:leader="dot" w:pos="8306"/>
        </w:tabs>
      </w:pPr>
      <w:hyperlink w:anchor="_Toc29260" w:history="1">
        <w:r>
          <w:rPr>
            <w:rFonts w:ascii="仿宋" w:eastAsia="仿宋" w:hAnsi="仿宋" w:cs="仿宋" w:hint="eastAsia"/>
            <w:lang w:eastAsia="zh-CN"/>
          </w:rPr>
          <w:t>九、环境保护与治理方案</w:t>
        </w:r>
        <w:r>
          <w:tab/>
        </w:r>
        <w:r>
          <w:fldChar w:fldCharType="begin"/>
        </w:r>
        <w:r>
          <w:instrText xml:space="preserve"> PAGEREF _Toc29260 \h </w:instrText>
        </w:r>
        <w:r>
          <w:fldChar w:fldCharType="separate"/>
        </w:r>
        <w:r>
          <w:t>46</w:t>
        </w:r>
        <w:r>
          <w:fldChar w:fldCharType="end"/>
        </w:r>
      </w:hyperlink>
    </w:p>
    <w:p>
      <w:pPr>
        <w:pStyle w:val="TOC2"/>
        <w:tabs>
          <w:tab w:val="right" w:leader="dot" w:pos="8306"/>
        </w:tabs>
      </w:pPr>
      <w:hyperlink w:anchor="_Toc23088" w:history="1">
        <w:r>
          <w:rPr>
            <w:rFonts w:ascii="仿宋" w:eastAsia="仿宋" w:hAnsi="仿宋" w:cs="仿宋" w:hint="eastAsia"/>
            <w:lang w:eastAsia="zh-CN"/>
          </w:rPr>
          <w:t>(一)、项目环境影响评估</w:t>
        </w:r>
        <w:r>
          <w:tab/>
        </w:r>
        <w:r>
          <w:fldChar w:fldCharType="begin"/>
        </w:r>
        <w:r>
          <w:instrText xml:space="preserve"> PAGEREF _Toc23088 \h </w:instrText>
        </w:r>
        <w:r>
          <w:fldChar w:fldCharType="separate"/>
        </w:r>
        <w:r>
          <w:t>46</w:t>
        </w:r>
        <w:r>
          <w:fldChar w:fldCharType="end"/>
        </w:r>
      </w:hyperlink>
    </w:p>
    <w:p>
      <w:pPr>
        <w:pStyle w:val="TOC2"/>
        <w:tabs>
          <w:tab w:val="right" w:leader="dot" w:pos="8306"/>
        </w:tabs>
      </w:pPr>
      <w:hyperlink w:anchor="_Toc6970" w:history="1">
        <w:r>
          <w:rPr>
            <w:rFonts w:ascii="仿宋" w:eastAsia="仿宋" w:hAnsi="仿宋" w:cs="仿宋" w:hint="eastAsia"/>
            <w:lang w:eastAsia="zh-CN"/>
          </w:rPr>
          <w:t>(二)、环境保护措施与治理方案</w:t>
        </w:r>
        <w:r>
          <w:tab/>
        </w:r>
        <w:r>
          <w:fldChar w:fldCharType="begin"/>
        </w:r>
        <w:r>
          <w:instrText xml:space="preserve"> PAGEREF _Toc6970 \h </w:instrText>
        </w:r>
        <w:r>
          <w:fldChar w:fldCharType="separate"/>
        </w:r>
        <w:r>
          <w:t>47</w:t>
        </w:r>
        <w:r>
          <w:fldChar w:fldCharType="end"/>
        </w:r>
      </w:hyperlink>
    </w:p>
    <w:p>
      <w:pPr>
        <w:pStyle w:val="TOC1"/>
        <w:tabs>
          <w:tab w:val="right" w:leader="dot" w:pos="8306"/>
        </w:tabs>
      </w:pPr>
      <w:hyperlink w:anchor="_Toc24616" w:history="1">
        <w:r>
          <w:rPr>
            <w:rFonts w:ascii="仿宋" w:eastAsia="仿宋" w:hAnsi="仿宋" w:cs="仿宋" w:hint="eastAsia"/>
            <w:lang w:eastAsia="zh-CN"/>
          </w:rPr>
          <w:t>十、项目进度计划</w:t>
        </w:r>
        <w:r>
          <w:tab/>
        </w:r>
        <w:r>
          <w:fldChar w:fldCharType="begin"/>
        </w:r>
        <w:r>
          <w:instrText xml:space="preserve"> PAGEREF _Toc24616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60" w:history="1">
        <w:r>
          <w:rPr>
            <w:rFonts w:ascii="仿宋" w:eastAsia="仿宋" w:hAnsi="仿宋" w:cs="仿宋" w:hint="eastAsia"/>
            <w:lang w:eastAsia="zh-CN"/>
          </w:rPr>
          <w:t>(一)、建设周期</w:t>
        </w:r>
        <w:r>
          <w:tab/>
        </w:r>
        <w:r>
          <w:fldChar w:fldCharType="begin"/>
        </w:r>
        <w:r>
          <w:instrText xml:space="preserve"> PAGEREF _Toc25260 \h </w:instrText>
        </w:r>
        <w:r>
          <w:fldChar w:fldCharType="separate"/>
        </w:r>
        <w:r>
          <w:t>47</w:t>
        </w:r>
        <w:r>
          <w:fldChar w:fldCharType="end"/>
        </w:r>
      </w:hyperlink>
    </w:p>
    <w:p>
      <w:pPr>
        <w:pStyle w:val="TOC2"/>
        <w:tabs>
          <w:tab w:val="right" w:leader="dot" w:pos="8306"/>
        </w:tabs>
      </w:pPr>
      <w:hyperlink w:anchor="_Toc27368" w:history="1">
        <w:r>
          <w:rPr>
            <w:rFonts w:ascii="仿宋" w:eastAsia="仿宋" w:hAnsi="仿宋" w:cs="仿宋" w:hint="eastAsia"/>
            <w:lang w:eastAsia="zh-CN"/>
          </w:rPr>
          <w:t>(二)、建设进度</w:t>
        </w:r>
        <w:r>
          <w:tab/>
        </w:r>
        <w:r>
          <w:fldChar w:fldCharType="begin"/>
        </w:r>
        <w:r>
          <w:instrText xml:space="preserve"> PAGEREF _Toc27368 \h </w:instrText>
        </w:r>
        <w:r>
          <w:fldChar w:fldCharType="separate"/>
        </w:r>
        <w:r>
          <w:t>47</w:t>
        </w:r>
        <w:r>
          <w:fldChar w:fldCharType="end"/>
        </w:r>
      </w:hyperlink>
    </w:p>
    <w:p>
      <w:pPr>
        <w:pStyle w:val="TOC2"/>
        <w:tabs>
          <w:tab w:val="right" w:leader="dot" w:pos="8306"/>
        </w:tabs>
      </w:pPr>
      <w:hyperlink w:anchor="_Toc22474" w:history="1">
        <w:r>
          <w:rPr>
            <w:rFonts w:ascii="仿宋" w:eastAsia="仿宋" w:hAnsi="仿宋" w:cs="仿宋" w:hint="eastAsia"/>
            <w:lang w:eastAsia="zh-CN"/>
          </w:rPr>
          <w:t>(三)、进度安排注意事项</w:t>
        </w:r>
        <w:r>
          <w:tab/>
        </w:r>
        <w:r>
          <w:fldChar w:fldCharType="begin"/>
        </w:r>
        <w:r>
          <w:instrText xml:space="preserve"> PAGEREF _Toc22474 \h </w:instrText>
        </w:r>
        <w:r>
          <w:fldChar w:fldCharType="separate"/>
        </w:r>
        <w:r>
          <w:t>49</w:t>
        </w:r>
        <w:r>
          <w:fldChar w:fldCharType="end"/>
        </w:r>
      </w:hyperlink>
    </w:p>
    <w:p>
      <w:pPr>
        <w:pStyle w:val="TOC2"/>
        <w:tabs>
          <w:tab w:val="right" w:leader="dot" w:pos="8306"/>
        </w:tabs>
      </w:pPr>
      <w:hyperlink w:anchor="_Toc8595" w:history="1">
        <w:r>
          <w:rPr>
            <w:rFonts w:ascii="仿宋" w:eastAsia="仿宋" w:hAnsi="仿宋" w:cs="仿宋" w:hint="eastAsia"/>
            <w:lang w:eastAsia="zh-CN"/>
          </w:rPr>
          <w:t>(四)、人力资源配置</w:t>
        </w:r>
        <w:r>
          <w:tab/>
        </w:r>
        <w:r>
          <w:fldChar w:fldCharType="begin"/>
        </w:r>
        <w:r>
          <w:instrText xml:space="preserve"> PAGEREF _Toc8595 \h </w:instrText>
        </w:r>
        <w:r>
          <w:fldChar w:fldCharType="separate"/>
        </w:r>
        <w:r>
          <w:t>50</w:t>
        </w:r>
        <w:r>
          <w:fldChar w:fldCharType="end"/>
        </w:r>
      </w:hyperlink>
    </w:p>
    <w:p>
      <w:pPr>
        <w:pStyle w:val="TOC2"/>
        <w:tabs>
          <w:tab w:val="right" w:leader="dot" w:pos="8306"/>
        </w:tabs>
      </w:pPr>
      <w:hyperlink w:anchor="_Toc28514" w:history="1">
        <w:r>
          <w:rPr>
            <w:rFonts w:ascii="仿宋" w:eastAsia="仿宋" w:hAnsi="仿宋" w:cs="仿宋" w:hint="eastAsia"/>
            <w:lang w:eastAsia="zh-CN"/>
          </w:rPr>
          <w:t>(五)、员工培训</w:t>
        </w:r>
        <w:r>
          <w:tab/>
        </w:r>
        <w:r>
          <w:fldChar w:fldCharType="begin"/>
        </w:r>
        <w:r>
          <w:instrText xml:space="preserve"> PAGEREF _Toc28514 \h </w:instrText>
        </w:r>
        <w:r>
          <w:fldChar w:fldCharType="separate"/>
        </w:r>
        <w:r>
          <w:t>52</w:t>
        </w:r>
        <w:r>
          <w:fldChar w:fldCharType="end"/>
        </w:r>
      </w:hyperlink>
    </w:p>
    <w:p>
      <w:pPr>
        <w:pStyle w:val="TOC2"/>
        <w:tabs>
          <w:tab w:val="right" w:leader="dot" w:pos="8306"/>
        </w:tabs>
      </w:pPr>
      <w:hyperlink w:anchor="_Toc12066" w:history="1">
        <w:r>
          <w:rPr>
            <w:rFonts w:ascii="仿宋" w:eastAsia="仿宋" w:hAnsi="仿宋" w:cs="仿宋" w:hint="eastAsia"/>
            <w:lang w:eastAsia="zh-CN"/>
          </w:rPr>
          <w:t>(六)、项目实施保障</w:t>
        </w:r>
        <w:r>
          <w:tab/>
        </w:r>
        <w:r>
          <w:fldChar w:fldCharType="begin"/>
        </w:r>
        <w:r>
          <w:instrText xml:space="preserve"> PAGEREF _Toc12066 \h </w:instrText>
        </w:r>
        <w:r>
          <w:fldChar w:fldCharType="separate"/>
        </w:r>
        <w:r>
          <w:t>53</w:t>
        </w:r>
        <w:r>
          <w:fldChar w:fldCharType="end"/>
        </w:r>
      </w:hyperlink>
    </w:p>
    <w:p>
      <w:pPr>
        <w:pStyle w:val="TOC2"/>
        <w:tabs>
          <w:tab w:val="right" w:leader="dot" w:pos="8306"/>
        </w:tabs>
      </w:pPr>
      <w:hyperlink w:anchor="_Toc13380" w:history="1">
        <w:r>
          <w:rPr>
            <w:rFonts w:ascii="仿宋" w:eastAsia="仿宋" w:hAnsi="仿宋" w:cs="仿宋" w:hint="eastAsia"/>
            <w:lang w:eastAsia="zh-CN"/>
          </w:rPr>
          <w:t>(七)、安全规范管理</w:t>
        </w:r>
        <w:r>
          <w:tab/>
        </w:r>
        <w:r>
          <w:fldChar w:fldCharType="begin"/>
        </w:r>
        <w:r>
          <w:instrText xml:space="preserve"> PAGEREF _Toc13380 \h </w:instrText>
        </w:r>
        <w:r>
          <w:fldChar w:fldCharType="separate"/>
        </w:r>
        <w:r>
          <w:t>54</w:t>
        </w:r>
        <w:r>
          <w:fldChar w:fldCharType="end"/>
        </w:r>
      </w:hyperlink>
    </w:p>
    <w:p>
      <w:pPr>
        <w:pStyle w:val="TOC1"/>
        <w:tabs>
          <w:tab w:val="right" w:leader="dot" w:pos="8306"/>
        </w:tabs>
      </w:pPr>
      <w:hyperlink w:anchor="_Toc22504" w:history="1">
        <w:r>
          <w:rPr>
            <w:rFonts w:ascii="仿宋" w:eastAsia="仿宋" w:hAnsi="仿宋" w:cs="仿宋" w:hint="eastAsia"/>
            <w:lang w:eastAsia="zh-CN"/>
          </w:rPr>
          <w:t>十一、项目变更管理</w:t>
        </w:r>
        <w:r>
          <w:tab/>
        </w:r>
        <w:r>
          <w:fldChar w:fldCharType="begin"/>
        </w:r>
        <w:r>
          <w:instrText xml:space="preserve"> PAGEREF _Toc22504 \h </w:instrText>
        </w:r>
        <w:r>
          <w:fldChar w:fldCharType="separate"/>
        </w:r>
        <w:r>
          <w:t>55</w:t>
        </w:r>
        <w:r>
          <w:fldChar w:fldCharType="end"/>
        </w:r>
      </w:hyperlink>
    </w:p>
    <w:p>
      <w:pPr>
        <w:pStyle w:val="TOC2"/>
        <w:tabs>
          <w:tab w:val="right" w:leader="dot" w:pos="8306"/>
        </w:tabs>
      </w:pPr>
      <w:hyperlink w:anchor="_Toc4944" w:history="1">
        <w:r>
          <w:rPr>
            <w:rFonts w:ascii="仿宋" w:eastAsia="仿宋" w:hAnsi="仿宋" w:cs="仿宋" w:hint="eastAsia"/>
            <w:lang w:eastAsia="zh-CN"/>
          </w:rPr>
          <w:t>(一)、变更控制流程</w:t>
        </w:r>
        <w:r>
          <w:tab/>
        </w:r>
        <w:r>
          <w:fldChar w:fldCharType="begin"/>
        </w:r>
        <w:r>
          <w:instrText xml:space="preserve"> PAGEREF _Toc4944 \h </w:instrText>
        </w:r>
        <w:r>
          <w:fldChar w:fldCharType="separate"/>
        </w:r>
        <w:r>
          <w:t>55</w:t>
        </w:r>
        <w:r>
          <w:fldChar w:fldCharType="end"/>
        </w:r>
      </w:hyperlink>
    </w:p>
    <w:p>
      <w:pPr>
        <w:pStyle w:val="TOC2"/>
        <w:tabs>
          <w:tab w:val="right" w:leader="dot" w:pos="8306"/>
        </w:tabs>
      </w:pPr>
      <w:hyperlink w:anchor="_Toc28619" w:history="1">
        <w:r>
          <w:rPr>
            <w:rFonts w:ascii="仿宋" w:eastAsia="仿宋" w:hAnsi="仿宋" w:cs="仿宋" w:hint="eastAsia"/>
            <w:lang w:eastAsia="zh-CN"/>
          </w:rPr>
          <w:t>(二)、影响评估与处理</w:t>
        </w:r>
        <w:r>
          <w:tab/>
        </w:r>
        <w:r>
          <w:fldChar w:fldCharType="begin"/>
        </w:r>
        <w:r>
          <w:instrText xml:space="preserve"> PAGEREF _Toc28619 \h </w:instrText>
        </w:r>
        <w:r>
          <w:fldChar w:fldCharType="separate"/>
        </w:r>
        <w:r>
          <w:t>56</w:t>
        </w:r>
        <w:r>
          <w:fldChar w:fldCharType="end"/>
        </w:r>
      </w:hyperlink>
    </w:p>
    <w:p>
      <w:pPr>
        <w:pStyle w:val="TOC2"/>
        <w:tabs>
          <w:tab w:val="right" w:leader="dot" w:pos="8306"/>
        </w:tabs>
      </w:pPr>
      <w:hyperlink w:anchor="_Toc26932" w:history="1">
        <w:r>
          <w:rPr>
            <w:rFonts w:ascii="仿宋" w:eastAsia="仿宋" w:hAnsi="仿宋" w:cs="仿宋" w:hint="eastAsia"/>
            <w:lang w:eastAsia="zh-CN"/>
          </w:rPr>
          <w:t>(三)、变更记录与追踪</w:t>
        </w:r>
        <w:r>
          <w:tab/>
        </w:r>
        <w:r>
          <w:fldChar w:fldCharType="begin"/>
        </w:r>
        <w:r>
          <w:instrText xml:space="preserve"> PAGEREF _Toc26932 \h </w:instrText>
        </w:r>
        <w:r>
          <w:fldChar w:fldCharType="separate"/>
        </w:r>
        <w:r>
          <w:t>57</w:t>
        </w:r>
        <w:r>
          <w:fldChar w:fldCharType="end"/>
        </w:r>
      </w:hyperlink>
    </w:p>
    <w:p>
      <w:pPr>
        <w:pStyle w:val="TOC2"/>
        <w:tabs>
          <w:tab w:val="right" w:leader="dot" w:pos="8306"/>
        </w:tabs>
      </w:pPr>
      <w:hyperlink w:anchor="_Toc24475" w:history="1">
        <w:r>
          <w:rPr>
            <w:rFonts w:ascii="仿宋" w:eastAsia="仿宋" w:hAnsi="仿宋" w:cs="仿宋" w:hint="eastAsia"/>
            <w:lang w:eastAsia="zh-CN"/>
          </w:rPr>
          <w:t>(四)、变更管理策略</w:t>
        </w:r>
        <w:r>
          <w:tab/>
        </w:r>
        <w:r>
          <w:fldChar w:fldCharType="begin"/>
        </w:r>
        <w:r>
          <w:instrText xml:space="preserve"> PAGEREF _Toc24475 \h </w:instrText>
        </w:r>
        <w:r>
          <w:fldChar w:fldCharType="separate"/>
        </w:r>
        <w:r>
          <w:t>59</w:t>
        </w:r>
        <w:r>
          <w:fldChar w:fldCharType="end"/>
        </w:r>
      </w:hyperlink>
    </w:p>
    <w:p>
      <w:pPr>
        <w:pStyle w:val="TOC1"/>
        <w:tabs>
          <w:tab w:val="right" w:leader="dot" w:pos="8306"/>
        </w:tabs>
      </w:pPr>
      <w:hyperlink w:anchor="_Toc26354" w:history="1">
        <w:r>
          <w:rPr>
            <w:rFonts w:ascii="仿宋" w:eastAsia="仿宋" w:hAnsi="仿宋" w:cs="仿宋" w:hint="eastAsia"/>
            <w:lang w:eastAsia="zh-CN"/>
          </w:rPr>
          <w:t>十二、客户关系管理与市场拓展</w:t>
        </w:r>
        <w:r>
          <w:tab/>
        </w:r>
        <w:r>
          <w:fldChar w:fldCharType="begin"/>
        </w:r>
        <w:r>
          <w:instrText xml:space="preserve"> PAGEREF _Toc26354 \h </w:instrText>
        </w:r>
        <w:r>
          <w:fldChar w:fldCharType="separate"/>
        </w:r>
        <w:r>
          <w:t>61</w:t>
        </w:r>
        <w:r>
          <w:fldChar w:fldCharType="end"/>
        </w:r>
      </w:hyperlink>
    </w:p>
    <w:p>
      <w:pPr>
        <w:pStyle w:val="TOC2"/>
        <w:tabs>
          <w:tab w:val="right" w:leader="dot" w:pos="8306"/>
        </w:tabs>
      </w:pPr>
      <w:hyperlink w:anchor="_Toc6653" w:history="1">
        <w:r>
          <w:rPr>
            <w:rFonts w:ascii="仿宋" w:eastAsia="仿宋" w:hAnsi="仿宋" w:cs="仿宋" w:hint="eastAsia"/>
            <w:lang w:eastAsia="zh-CN"/>
          </w:rPr>
          <w:t>(一)、客户关系管理策略</w:t>
        </w:r>
        <w:r>
          <w:tab/>
        </w:r>
        <w:r>
          <w:fldChar w:fldCharType="begin"/>
        </w:r>
        <w:r>
          <w:instrText xml:space="preserve"> PAGEREF _Toc6653 \h </w:instrText>
        </w:r>
        <w:r>
          <w:fldChar w:fldCharType="separate"/>
        </w:r>
        <w:r>
          <w:t>61</w:t>
        </w:r>
        <w:r>
          <w:fldChar w:fldCharType="end"/>
        </w:r>
      </w:hyperlink>
    </w:p>
    <w:p>
      <w:pPr>
        <w:pStyle w:val="TOC2"/>
        <w:tabs>
          <w:tab w:val="right" w:leader="dot" w:pos="8306"/>
        </w:tabs>
      </w:pPr>
      <w:hyperlink w:anchor="_Toc19353" w:history="1">
        <w:r>
          <w:rPr>
            <w:rFonts w:ascii="仿宋" w:eastAsia="仿宋" w:hAnsi="仿宋" w:cs="仿宋" w:hint="eastAsia"/>
            <w:lang w:eastAsia="zh-CN"/>
          </w:rPr>
          <w:t>(二)、市场拓展方案</w:t>
        </w:r>
        <w:r>
          <w:tab/>
        </w:r>
        <w:r>
          <w:fldChar w:fldCharType="begin"/>
        </w:r>
        <w:r>
          <w:instrText xml:space="preserve"> PAGEREF _Toc19353 \h </w:instrText>
        </w:r>
        <w:r>
          <w:fldChar w:fldCharType="separate"/>
        </w:r>
        <w:r>
          <w:t>62</w:t>
        </w:r>
        <w:r>
          <w:fldChar w:fldCharType="end"/>
        </w:r>
      </w:hyperlink>
    </w:p>
    <w:p>
      <w:pPr>
        <w:pStyle w:val="TOC1"/>
        <w:tabs>
          <w:tab w:val="right" w:leader="dot" w:pos="8306"/>
        </w:tabs>
      </w:pPr>
      <w:hyperlink w:anchor="_Toc9403" w:history="1">
        <w:r>
          <w:rPr>
            <w:rFonts w:ascii="仿宋" w:eastAsia="仿宋" w:hAnsi="仿宋" w:cs="仿宋" w:hint="eastAsia"/>
            <w:lang w:eastAsia="zh-CN"/>
          </w:rPr>
          <w:t>十三、产业协同与集群发展</w:t>
        </w:r>
        <w:r>
          <w:tab/>
        </w:r>
        <w:r>
          <w:fldChar w:fldCharType="begin"/>
        </w:r>
        <w:r>
          <w:instrText xml:space="preserve"> PAGEREF _Toc9403 \h </w:instrText>
        </w:r>
        <w:r>
          <w:fldChar w:fldCharType="separate"/>
        </w:r>
        <w:r>
          <w:t>63</w:t>
        </w:r>
        <w:r>
          <w:fldChar w:fldCharType="end"/>
        </w:r>
      </w:hyperlink>
    </w:p>
    <w:p>
      <w:pPr>
        <w:pStyle w:val="TOC2"/>
        <w:tabs>
          <w:tab w:val="right" w:leader="dot" w:pos="8306"/>
        </w:tabs>
      </w:pPr>
      <w:hyperlink w:anchor="_Toc9443" w:history="1">
        <w:r>
          <w:rPr>
            <w:rFonts w:ascii="仿宋" w:eastAsia="仿宋" w:hAnsi="仿宋" w:cs="仿宋" w:hint="eastAsia"/>
            <w:lang w:eastAsia="zh-CN"/>
          </w:rPr>
          <w:t>(一)、产业协同机制建设</w:t>
        </w:r>
        <w:r>
          <w:tab/>
        </w:r>
        <w:r>
          <w:fldChar w:fldCharType="begin"/>
        </w:r>
        <w:r>
          <w:instrText xml:space="preserve"> PAGEREF _Toc9443 \h </w:instrText>
        </w:r>
        <w:r>
          <w:fldChar w:fldCharType="separate"/>
        </w:r>
        <w:r>
          <w:t>63</w:t>
        </w:r>
        <w:r>
          <w:fldChar w:fldCharType="end"/>
        </w:r>
      </w:hyperlink>
    </w:p>
    <w:p>
      <w:pPr>
        <w:pStyle w:val="TOC2"/>
        <w:tabs>
          <w:tab w:val="right" w:leader="dot" w:pos="8306"/>
        </w:tabs>
      </w:pPr>
      <w:hyperlink w:anchor="_Toc16757" w:history="1">
        <w:r>
          <w:rPr>
            <w:rFonts w:ascii="仿宋" w:eastAsia="仿宋" w:hAnsi="仿宋" w:cs="仿宋" w:hint="eastAsia"/>
            <w:lang w:eastAsia="zh-CN"/>
          </w:rPr>
          <w:t>(二)、产业集群培育与发展</w:t>
        </w:r>
        <w:r>
          <w:tab/>
        </w:r>
        <w:r>
          <w:fldChar w:fldCharType="begin"/>
        </w:r>
        <w:r>
          <w:instrText xml:space="preserve"> PAGEREF _Toc16757 \h </w:instrText>
        </w:r>
        <w:r>
          <w:fldChar w:fldCharType="separate"/>
        </w:r>
        <w:r>
          <w:t>64</w:t>
        </w:r>
        <w:r>
          <w:fldChar w:fldCharType="end"/>
        </w:r>
      </w:hyperlink>
    </w:p>
    <w:p>
      <w:pPr>
        <w:pStyle w:val="TOC1"/>
        <w:tabs>
          <w:tab w:val="right" w:leader="dot" w:pos="8306"/>
        </w:tabs>
      </w:pPr>
      <w:hyperlink w:anchor="_Toc5516" w:history="1">
        <w:r>
          <w:rPr>
            <w:rFonts w:ascii="仿宋" w:eastAsia="仿宋" w:hAnsi="仿宋" w:cs="仿宋" w:hint="eastAsia"/>
            <w:lang w:eastAsia="zh-CN"/>
          </w:rPr>
          <w:t>十四、知识产权管理与保护</w:t>
        </w:r>
        <w:r>
          <w:tab/>
        </w:r>
        <w:r>
          <w:fldChar w:fldCharType="begin"/>
        </w:r>
        <w:r>
          <w:instrText xml:space="preserve"> PAGEREF _Toc5516 \h </w:instrText>
        </w:r>
        <w:r>
          <w:fldChar w:fldCharType="separate"/>
        </w:r>
        <w:r>
          <w:t>65</w:t>
        </w:r>
        <w:r>
          <w:fldChar w:fldCharType="end"/>
        </w:r>
      </w:hyperlink>
    </w:p>
    <w:p>
      <w:pPr>
        <w:pStyle w:val="TOC2"/>
        <w:tabs>
          <w:tab w:val="right" w:leader="dot" w:pos="8306"/>
        </w:tabs>
      </w:pPr>
      <w:hyperlink w:anchor="_Toc22798" w:history="1">
        <w:r>
          <w:rPr>
            <w:rFonts w:ascii="仿宋" w:eastAsia="仿宋" w:hAnsi="仿宋" w:cs="仿宋" w:hint="eastAsia"/>
            <w:lang w:eastAsia="zh-CN"/>
          </w:rPr>
          <w:t>(一)、知识产权管理体系建设</w:t>
        </w:r>
        <w:r>
          <w:tab/>
        </w:r>
        <w:r>
          <w:fldChar w:fldCharType="begin"/>
        </w:r>
        <w:r>
          <w:instrText xml:space="preserve"> PAGEREF _Toc22798 \h </w:instrText>
        </w:r>
        <w:r>
          <w:fldChar w:fldCharType="separate"/>
        </w:r>
        <w:r>
          <w:t>65</w:t>
        </w:r>
        <w:r>
          <w:fldChar w:fldCharType="end"/>
        </w:r>
      </w:hyperlink>
    </w:p>
    <w:p>
      <w:pPr>
        <w:pStyle w:val="TOC2"/>
        <w:tabs>
          <w:tab w:val="right" w:leader="dot" w:pos="8306"/>
        </w:tabs>
      </w:pPr>
      <w:hyperlink w:anchor="_Toc22435" w:history="1">
        <w:r>
          <w:rPr>
            <w:rFonts w:ascii="仿宋" w:eastAsia="仿宋" w:hAnsi="仿宋" w:cs="仿宋" w:hint="eastAsia"/>
            <w:lang w:eastAsia="zh-CN"/>
          </w:rPr>
          <w:t>(二)、知识产权保护措施</w:t>
        </w:r>
        <w:r>
          <w:tab/>
        </w:r>
        <w:r>
          <w:fldChar w:fldCharType="begin"/>
        </w:r>
        <w:r>
          <w:instrText xml:space="preserve"> PAGEREF _Toc22435 \h </w:instrText>
        </w:r>
        <w:r>
          <w:fldChar w:fldCharType="separate"/>
        </w:r>
        <w:r>
          <w:t>66</w:t>
        </w:r>
        <w:r>
          <w:fldChar w:fldCharType="end"/>
        </w:r>
      </w:hyperlink>
    </w:p>
    <w:p>
      <w:pPr>
        <w:pStyle w:val="TOC1"/>
        <w:tabs>
          <w:tab w:val="right" w:leader="dot" w:pos="8306"/>
        </w:tabs>
      </w:pPr>
      <w:hyperlink w:anchor="_Toc10055" w:history="1">
        <w:r>
          <w:rPr>
            <w:rFonts w:ascii="仿宋" w:eastAsia="仿宋" w:hAnsi="仿宋" w:cs="仿宋" w:hint="eastAsia"/>
            <w:lang w:eastAsia="zh-CN"/>
          </w:rPr>
          <w:t>十五、合作与交流机制建立</w:t>
        </w:r>
        <w:r>
          <w:tab/>
        </w:r>
        <w:r>
          <w:fldChar w:fldCharType="begin"/>
        </w:r>
        <w:r>
          <w:instrText xml:space="preserve"> PAGEREF _Toc10055 \h </w:instrText>
        </w:r>
        <w:r>
          <w:fldChar w:fldCharType="separate"/>
        </w:r>
        <w:r>
          <w:t>67</w:t>
        </w:r>
        <w:r>
          <w:fldChar w:fldCharType="end"/>
        </w:r>
      </w:hyperlink>
    </w:p>
    <w:p>
      <w:pPr>
        <w:pStyle w:val="TOC2"/>
        <w:tabs>
          <w:tab w:val="right" w:leader="dot" w:pos="8306"/>
        </w:tabs>
      </w:pPr>
      <w:hyperlink w:anchor="_Toc8739" w:history="1">
        <w:r>
          <w:rPr>
            <w:rFonts w:ascii="仿宋" w:eastAsia="仿宋" w:hAnsi="仿宋" w:cs="仿宋" w:hint="eastAsia"/>
            <w:lang w:eastAsia="zh-CN"/>
          </w:rPr>
          <w:t>(一)、合作伙伴选择与合作方式</w:t>
        </w:r>
        <w:r>
          <w:tab/>
        </w:r>
        <w:r>
          <w:fldChar w:fldCharType="begin"/>
        </w:r>
        <w:r>
          <w:instrText xml:space="preserve"> PAGEREF _Toc8739 \h </w:instrText>
        </w:r>
        <w:r>
          <w:fldChar w:fldCharType="separate"/>
        </w:r>
        <w:r>
          <w:t>67</w:t>
        </w:r>
        <w:r>
          <w:fldChar w:fldCharType="end"/>
        </w:r>
      </w:hyperlink>
    </w:p>
    <w:p>
      <w:pPr>
        <w:pStyle w:val="TOC2"/>
        <w:tabs>
          <w:tab w:val="right" w:leader="dot" w:pos="8306"/>
        </w:tabs>
      </w:pPr>
      <w:hyperlink w:anchor="_Toc20579" w:history="1">
        <w:r>
          <w:rPr>
            <w:rFonts w:ascii="仿宋" w:eastAsia="仿宋" w:hAnsi="仿宋" w:cs="仿宋" w:hint="eastAsia"/>
            <w:lang w:eastAsia="zh-CN"/>
          </w:rPr>
          <w:t>(二)、交流与合作平台搭建</w:t>
        </w:r>
        <w:r>
          <w:tab/>
        </w:r>
        <w:r>
          <w:fldChar w:fldCharType="begin"/>
        </w:r>
        <w:r>
          <w:instrText xml:space="preserve"> PAGEREF _Toc20579 \h </w:instrText>
        </w:r>
        <w:r>
          <w:fldChar w:fldCharType="separate"/>
        </w:r>
        <w:r>
          <w:t>69</w:t>
        </w:r>
        <w:r>
          <w:fldChar w:fldCharType="end"/>
        </w:r>
      </w:hyperlink>
    </w:p>
    <w:p>
      <w:pPr>
        <w:pStyle w:val="TOC1"/>
        <w:tabs>
          <w:tab w:val="right" w:leader="dot" w:pos="8306"/>
        </w:tabs>
      </w:pPr>
      <w:hyperlink w:anchor="_Toc5271" w:history="1">
        <w:r>
          <w:rPr>
            <w:rFonts w:ascii="仿宋" w:eastAsia="仿宋" w:hAnsi="仿宋" w:cs="仿宋" w:hint="eastAsia"/>
            <w:lang w:eastAsia="zh-CN"/>
          </w:rPr>
          <w:t>十六、法律法规与政策遵循</w:t>
        </w:r>
        <w:r>
          <w:tab/>
        </w:r>
        <w:r>
          <w:fldChar w:fldCharType="begin"/>
        </w:r>
        <w:r>
          <w:instrText xml:space="preserve"> PAGEREF _Toc5271 \h </w:instrText>
        </w:r>
        <w:r>
          <w:fldChar w:fldCharType="separate"/>
        </w:r>
        <w:r>
          <w:t>70</w:t>
        </w:r>
        <w:r>
          <w:fldChar w:fldCharType="end"/>
        </w:r>
      </w:hyperlink>
    </w:p>
    <w:p>
      <w:pPr>
        <w:pStyle w:val="TOC2"/>
        <w:tabs>
          <w:tab w:val="right" w:leader="dot" w:pos="8306"/>
        </w:tabs>
      </w:pPr>
      <w:hyperlink w:anchor="_Toc6352" w:history="1">
        <w:r>
          <w:rPr>
            <w:rFonts w:ascii="仿宋" w:eastAsia="仿宋" w:hAnsi="仿宋" w:cs="仿宋" w:hint="eastAsia"/>
            <w:lang w:eastAsia="zh-CN"/>
          </w:rPr>
          <w:t>(一)、法律法规遵守</w:t>
        </w:r>
        <w:r>
          <w:tab/>
        </w:r>
        <w:r>
          <w:fldChar w:fldCharType="begin"/>
        </w:r>
        <w:r>
          <w:instrText xml:space="preserve"> PAGEREF _Toc6352 \h </w:instrText>
        </w:r>
        <w:r>
          <w:fldChar w:fldCharType="separate"/>
        </w:r>
        <w:r>
          <w:t>70</w:t>
        </w:r>
        <w:r>
          <w:fldChar w:fldCharType="end"/>
        </w:r>
      </w:hyperlink>
    </w:p>
    <w:p>
      <w:pPr>
        <w:pStyle w:val="TOC2"/>
        <w:tabs>
          <w:tab w:val="right" w:leader="dot" w:pos="8306"/>
        </w:tabs>
      </w:pPr>
      <w:hyperlink w:anchor="_Toc8341" w:history="1">
        <w:r>
          <w:rPr>
            <w:rFonts w:ascii="仿宋" w:eastAsia="仿宋" w:hAnsi="仿宋" w:cs="仿宋" w:hint="eastAsia"/>
            <w:lang w:eastAsia="zh-CN"/>
          </w:rPr>
          <w:t>(二)、政策导向与利用</w:t>
        </w:r>
        <w:r>
          <w:tab/>
        </w:r>
        <w:r>
          <w:fldChar w:fldCharType="begin"/>
        </w:r>
        <w:r>
          <w:instrText xml:space="preserve"> PAGEREF _Toc8341 \h </w:instrText>
        </w:r>
        <w:r>
          <w:fldChar w:fldCharType="separate"/>
        </w:r>
        <w:r>
          <w:t>72</w:t>
        </w:r>
        <w:r>
          <w:fldChar w:fldCharType="end"/>
        </w:r>
      </w:hyperlink>
    </w:p>
    <w:p>
      <w:pPr>
        <w:pStyle w:val="TOC1"/>
        <w:tabs>
          <w:tab w:val="right" w:leader="dot" w:pos="8306"/>
        </w:tabs>
      </w:pPr>
      <w:hyperlink w:anchor="_Toc30500" w:history="1">
        <w:r>
          <w:rPr>
            <w:rFonts w:ascii="仿宋" w:eastAsia="仿宋" w:hAnsi="仿宋" w:cs="仿宋" w:hint="eastAsia"/>
            <w:lang w:eastAsia="zh-CN"/>
          </w:rPr>
          <w:t>十七、人力资源管理与开发</w:t>
        </w:r>
        <w:r>
          <w:tab/>
        </w:r>
        <w:r>
          <w:fldChar w:fldCharType="begin"/>
        </w:r>
        <w:r>
          <w:instrText xml:space="preserve"> PAGEREF _Toc30500 \h </w:instrText>
        </w:r>
        <w:r>
          <w:fldChar w:fldCharType="separate"/>
        </w:r>
        <w:r>
          <w:t>72</w:t>
        </w:r>
        <w:r>
          <w:fldChar w:fldCharType="end"/>
        </w:r>
      </w:hyperlink>
    </w:p>
    <w:p>
      <w:pPr>
        <w:pStyle w:val="TOC2"/>
        <w:tabs>
          <w:tab w:val="right" w:leader="dot" w:pos="8306"/>
        </w:tabs>
      </w:pPr>
      <w:hyperlink w:anchor="_Toc26705" w:history="1">
        <w:r>
          <w:rPr>
            <w:rFonts w:ascii="仿宋" w:eastAsia="仿宋" w:hAnsi="仿宋" w:cs="仿宋" w:hint="eastAsia"/>
            <w:lang w:eastAsia="zh-CN"/>
          </w:rPr>
          <w:t>(一)、人力资源规划</w:t>
        </w:r>
        <w:r>
          <w:tab/>
        </w:r>
        <w:r>
          <w:fldChar w:fldCharType="begin"/>
        </w:r>
        <w:r>
          <w:instrText xml:space="preserve"> PAGEREF _Toc26705 \h </w:instrText>
        </w:r>
        <w:r>
          <w:fldChar w:fldCharType="separate"/>
        </w:r>
        <w:r>
          <w:t>72</w:t>
        </w:r>
        <w:r>
          <w:fldChar w:fldCharType="end"/>
        </w:r>
      </w:hyperlink>
    </w:p>
    <w:p>
      <w:pPr>
        <w:pStyle w:val="TOC2"/>
        <w:tabs>
          <w:tab w:val="right" w:leader="dot" w:pos="8306"/>
        </w:tabs>
      </w:pPr>
      <w:hyperlink w:anchor="_Toc15085" w:history="1">
        <w:r>
          <w:rPr>
            <w:rFonts w:ascii="仿宋" w:eastAsia="仿宋" w:hAnsi="仿宋" w:cs="仿宋" w:hint="eastAsia"/>
            <w:lang w:eastAsia="zh-CN"/>
          </w:rPr>
          <w:t>(二)、人力资源开发与培训</w:t>
        </w:r>
        <w:r>
          <w:tab/>
        </w:r>
        <w:r>
          <w:fldChar w:fldCharType="begin"/>
        </w:r>
        <w:r>
          <w:instrText xml:space="preserve"> PAGEREF _Toc15085 \h </w:instrText>
        </w:r>
        <w:r>
          <w:fldChar w:fldCharType="separate"/>
        </w:r>
        <w:r>
          <w:t>74</w:t>
        </w:r>
        <w:r>
          <w:fldChar w:fldCharType="end"/>
        </w:r>
      </w:hyperlink>
    </w:p>
    <w:p>
      <w:pPr>
        <w:pStyle w:val="TOC1"/>
        <w:tabs>
          <w:tab w:val="right" w:leader="dot" w:pos="8306"/>
        </w:tabs>
      </w:pPr>
      <w:hyperlink w:anchor="_Toc671" w:history="1">
        <w:r>
          <w:rPr>
            <w:rFonts w:ascii="仿宋" w:eastAsia="仿宋" w:hAnsi="仿宋" w:cs="仿宋" w:hint="eastAsia"/>
            <w:lang w:eastAsia="zh-CN"/>
          </w:rPr>
          <w:t>十八、企业合规与伦理</w:t>
        </w:r>
        <w:r>
          <w:tab/>
        </w:r>
        <w:r>
          <w:fldChar w:fldCharType="begin"/>
        </w:r>
        <w:r>
          <w:instrText xml:space="preserve"> PAGEREF _Toc671 \h </w:instrText>
        </w:r>
        <w:r>
          <w:fldChar w:fldCharType="separate"/>
        </w:r>
        <w:r>
          <w:t>77</w:t>
        </w:r>
        <w:r>
          <w:fldChar w:fldCharType="end"/>
        </w:r>
      </w:hyperlink>
    </w:p>
    <w:p>
      <w:pPr>
        <w:pStyle w:val="TOC2"/>
        <w:tabs>
          <w:tab w:val="right" w:leader="dot" w:pos="8306"/>
        </w:tabs>
      </w:pPr>
      <w:hyperlink w:anchor="_Toc5931" w:history="1">
        <w:r>
          <w:rPr>
            <w:rFonts w:ascii="仿宋" w:eastAsia="仿宋" w:hAnsi="仿宋" w:cs="仿宋" w:hint="eastAsia"/>
            <w:lang w:eastAsia="zh-CN"/>
          </w:rPr>
          <w:t>(一)、合规政策与程序</w:t>
        </w:r>
        <w:r>
          <w:tab/>
        </w:r>
        <w:r>
          <w:fldChar w:fldCharType="begin"/>
        </w:r>
        <w:r>
          <w:instrText xml:space="preserve"> PAGEREF _Toc5931 \h </w:instrText>
        </w:r>
        <w:r>
          <w:fldChar w:fldCharType="separate"/>
        </w:r>
        <w:r>
          <w:t>77</w:t>
        </w:r>
        <w:r>
          <w:fldChar w:fldCharType="end"/>
        </w:r>
      </w:hyperlink>
    </w:p>
    <w:p>
      <w:pPr>
        <w:pStyle w:val="TOC2"/>
        <w:tabs>
          <w:tab w:val="right" w:leader="dot" w:pos="8306"/>
        </w:tabs>
      </w:pPr>
      <w:hyperlink w:anchor="_Toc22546" w:history="1">
        <w:r>
          <w:rPr>
            <w:rFonts w:ascii="仿宋" w:eastAsia="仿宋" w:hAnsi="仿宋" w:cs="仿宋" w:hint="eastAsia"/>
            <w:lang w:eastAsia="zh-CN"/>
          </w:rPr>
          <w:t>(二)、伦理规范与培训</w:t>
        </w:r>
        <w:r>
          <w:tab/>
        </w:r>
        <w:r>
          <w:fldChar w:fldCharType="begin"/>
        </w:r>
        <w:r>
          <w:instrText xml:space="preserve"> PAGEREF _Toc22546 \h </w:instrText>
        </w:r>
        <w:r>
          <w:fldChar w:fldCharType="separate"/>
        </w:r>
        <w:r>
          <w:t>78</w:t>
        </w:r>
        <w:r>
          <w:fldChar w:fldCharType="end"/>
        </w:r>
      </w:hyperlink>
    </w:p>
    <w:p>
      <w:pPr>
        <w:pStyle w:val="TOC2"/>
        <w:tabs>
          <w:tab w:val="right" w:leader="dot" w:pos="8306"/>
        </w:tabs>
      </w:pPr>
      <w:hyperlink w:anchor="_Toc5482" w:history="1">
        <w:r>
          <w:rPr>
            <w:rFonts w:ascii="仿宋" w:eastAsia="仿宋" w:hAnsi="仿宋" w:cs="仿宋" w:hint="eastAsia"/>
            <w:lang w:eastAsia="zh-CN"/>
          </w:rPr>
          <w:t>(三)、合规风险评估</w:t>
        </w:r>
        <w:r>
          <w:tab/>
        </w:r>
        <w:r>
          <w:fldChar w:fldCharType="begin"/>
        </w:r>
        <w:r>
          <w:instrText xml:space="preserve"> PAGEREF _Toc5482 \h </w:instrText>
        </w:r>
        <w:r>
          <w:fldChar w:fldCharType="separate"/>
        </w:r>
        <w:r>
          <w:t>79</w:t>
        </w:r>
        <w:r>
          <w:fldChar w:fldCharType="end"/>
        </w:r>
      </w:hyperlink>
    </w:p>
    <w:p>
      <w:pPr>
        <w:pStyle w:val="TOC2"/>
        <w:tabs>
          <w:tab w:val="right" w:leader="dot" w:pos="8306"/>
        </w:tabs>
      </w:pPr>
      <w:hyperlink w:anchor="_Toc10790" w:history="1">
        <w:r>
          <w:rPr>
            <w:rFonts w:ascii="仿宋" w:eastAsia="仿宋" w:hAnsi="仿宋" w:cs="仿宋" w:hint="eastAsia"/>
            <w:lang w:eastAsia="zh-CN"/>
          </w:rPr>
          <w:t>(四)、合规监督与执行</w:t>
        </w:r>
        <w:r>
          <w:tab/>
        </w:r>
        <w:r>
          <w:fldChar w:fldCharType="begin"/>
        </w:r>
        <w:r>
          <w:instrText xml:space="preserve"> PAGEREF _Toc10790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049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442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455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938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46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蜂窝无线通信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0426"/>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微蜂窝无线通信系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微蜂窝无线通信系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微蜂窝无线通信系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9591"/>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7521"/>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在微蜂窝无线通信系统项目启动前，将进行一系列深入的地质调查，包括钻探和土壤取样，以深入了解项目区域的地层结构和土壤组成。特别是对于土壤的承载能力和地下水位的深度进行详细评估。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微蜂窝无线通信系统项目还将考虑建设排水系统，以减少地表水对土壤稳定性的影响。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完成初始的地质风险评估后，微蜂窝无线通信系统项目将安装长期地质监测设备，如倾斜仪、裂缝计和地下水位计，以持续监测地质条件的变化。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11" w:name="_Toc24916"/>
      <w:r>
        <w:rPr>
          <w:rFonts w:ascii="仿宋" w:eastAsia="仿宋" w:hAnsi="仿宋" w:cs="仿宋" w:hint="eastAsia"/>
          <w:sz w:val="28"/>
          <w:lang w:eastAsia="zh-CN"/>
        </w:rPr>
        <w:t>(五)、特殊环境影响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https://d.book118.com/195034334242011041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微蜂窝无线通信系统项目构思建设方案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5E1B62"/>
    <w:rsid w:val="5F5E1B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503433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2023-12-28T10:42:00Z</dcterms:created>
  <dcterms:modified xsi:type="dcterms:W3CDTF">2023-12-28T10:43:20Z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CE67C5793F9D485A8CC41AFAB96B8B4A_11</vt:lpwstr>
  </property>
  <property fmtid="{D5CDD505-2E9C-101B-9397-08002B2CF9AE}" pid="3" name="KSOProductBuildVer">
    <vt:lpwstr>2052-12.1.0.16120</vt:lpwstr>
  </property>
</Properties>
</file>