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胚胎生物工程药物及器械项目规划设计蓝图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6" w:history="1">
        <w:r>
          <w:rPr>
            <w:rFonts w:ascii="仿宋" w:eastAsia="仿宋" w:hAnsi="仿宋" w:cs="仿宋" w:hint="eastAsia"/>
            <w:lang w:eastAsia="zh-CN"/>
          </w:rPr>
          <w:t>概论</w:t>
        </w:r>
        <w:r>
          <w:tab/>
        </w:r>
        <w:r>
          <w:fldChar w:fldCharType="begin"/>
        </w:r>
        <w:r>
          <w:instrText xml:space="preserve"> PAGEREF _Toc32206 \h </w:instrText>
        </w:r>
        <w:r>
          <w:fldChar w:fldCharType="separate"/>
        </w:r>
        <w:r>
          <w:t>3</w:t>
        </w:r>
        <w:r>
          <w:fldChar w:fldCharType="end"/>
        </w:r>
      </w:hyperlink>
    </w:p>
    <w:p>
      <w:pPr>
        <w:pStyle w:val="TOC1"/>
        <w:tabs>
          <w:tab w:val="right" w:leader="dot" w:pos="8306"/>
        </w:tabs>
      </w:pPr>
      <w:hyperlink w:anchor="_Toc10658" w:history="1">
        <w:r>
          <w:rPr>
            <w:rFonts w:ascii="仿宋" w:eastAsia="仿宋" w:hAnsi="仿宋" w:cs="仿宋" w:hint="eastAsia"/>
            <w:lang w:eastAsia="zh-CN"/>
          </w:rPr>
          <w:t>一、胚胎生物工程药物及器械项目建设背景及必要性分析</w:t>
        </w:r>
        <w:r>
          <w:tab/>
        </w:r>
        <w:r>
          <w:fldChar w:fldCharType="begin"/>
        </w:r>
        <w:r>
          <w:instrText xml:space="preserve"> PAGEREF _Toc10658 \h </w:instrText>
        </w:r>
        <w:r>
          <w:fldChar w:fldCharType="separate"/>
        </w:r>
        <w:r>
          <w:t>3</w:t>
        </w:r>
        <w:r>
          <w:fldChar w:fldCharType="end"/>
        </w:r>
      </w:hyperlink>
    </w:p>
    <w:p>
      <w:pPr>
        <w:pStyle w:val="TOC2"/>
        <w:tabs>
          <w:tab w:val="right" w:leader="dot" w:pos="8306"/>
        </w:tabs>
      </w:pPr>
      <w:hyperlink w:anchor="_Toc13432" w:history="1">
        <w:r>
          <w:rPr>
            <w:rFonts w:ascii="仿宋" w:eastAsia="仿宋" w:hAnsi="仿宋" w:cs="仿宋" w:hint="eastAsia"/>
            <w:lang w:eastAsia="zh-CN"/>
          </w:rPr>
          <w:t>(一)、胚胎生物工程药物及器械项目背景分析</w:t>
        </w:r>
        <w:r>
          <w:tab/>
        </w:r>
        <w:r>
          <w:fldChar w:fldCharType="begin"/>
        </w:r>
        <w:r>
          <w:instrText xml:space="preserve"> PAGEREF _Toc13432 \h </w:instrText>
        </w:r>
        <w:r>
          <w:fldChar w:fldCharType="separate"/>
        </w:r>
        <w:r>
          <w:t>3</w:t>
        </w:r>
        <w:r>
          <w:fldChar w:fldCharType="end"/>
        </w:r>
      </w:hyperlink>
    </w:p>
    <w:p>
      <w:pPr>
        <w:pStyle w:val="TOC2"/>
        <w:tabs>
          <w:tab w:val="right" w:leader="dot" w:pos="8306"/>
        </w:tabs>
      </w:pPr>
      <w:hyperlink w:anchor="_Toc25907" w:history="1">
        <w:r>
          <w:rPr>
            <w:rFonts w:ascii="仿宋" w:eastAsia="仿宋" w:hAnsi="仿宋" w:cs="仿宋" w:hint="eastAsia"/>
            <w:lang w:eastAsia="zh-CN"/>
          </w:rPr>
          <w:t>(二)、胚胎生物工程药物及器械项目建设必要性分析</w:t>
        </w:r>
        <w:r>
          <w:tab/>
        </w:r>
        <w:r>
          <w:fldChar w:fldCharType="begin"/>
        </w:r>
        <w:r>
          <w:instrText xml:space="preserve"> PAGEREF _Toc25907 \h </w:instrText>
        </w:r>
        <w:r>
          <w:fldChar w:fldCharType="separate"/>
        </w:r>
        <w:r>
          <w:t>5</w:t>
        </w:r>
        <w:r>
          <w:fldChar w:fldCharType="end"/>
        </w:r>
      </w:hyperlink>
    </w:p>
    <w:p>
      <w:pPr>
        <w:pStyle w:val="TOC1"/>
        <w:tabs>
          <w:tab w:val="right" w:leader="dot" w:pos="8306"/>
        </w:tabs>
      </w:pPr>
      <w:hyperlink w:anchor="_Toc10940" w:history="1">
        <w:r>
          <w:rPr>
            <w:rFonts w:ascii="仿宋" w:eastAsia="仿宋" w:hAnsi="仿宋" w:cs="仿宋" w:hint="eastAsia"/>
            <w:lang w:eastAsia="zh-CN"/>
          </w:rPr>
          <w:t>二、胚胎生物工程药物及器械项目土建工程</w:t>
        </w:r>
        <w:r>
          <w:tab/>
        </w:r>
        <w:r>
          <w:fldChar w:fldCharType="begin"/>
        </w:r>
        <w:r>
          <w:instrText xml:space="preserve"> PAGEREF _Toc10940 \h </w:instrText>
        </w:r>
        <w:r>
          <w:fldChar w:fldCharType="separate"/>
        </w:r>
        <w:r>
          <w:t>6</w:t>
        </w:r>
        <w:r>
          <w:fldChar w:fldCharType="end"/>
        </w:r>
      </w:hyperlink>
    </w:p>
    <w:p>
      <w:pPr>
        <w:pStyle w:val="TOC2"/>
        <w:tabs>
          <w:tab w:val="right" w:leader="dot" w:pos="8306"/>
        </w:tabs>
      </w:pPr>
      <w:hyperlink w:anchor="_Toc12446" w:history="1">
        <w:r>
          <w:rPr>
            <w:rFonts w:ascii="仿宋" w:eastAsia="仿宋" w:hAnsi="仿宋" w:cs="仿宋" w:hint="eastAsia"/>
            <w:lang w:eastAsia="zh-CN"/>
          </w:rPr>
          <w:t>(一)、建筑工程设计原则</w:t>
        </w:r>
        <w:r>
          <w:tab/>
        </w:r>
        <w:r>
          <w:fldChar w:fldCharType="begin"/>
        </w:r>
        <w:r>
          <w:instrText xml:space="preserve"> PAGEREF _Toc12446 \h </w:instrText>
        </w:r>
        <w:r>
          <w:fldChar w:fldCharType="separate"/>
        </w:r>
        <w:r>
          <w:t>6</w:t>
        </w:r>
        <w:r>
          <w:fldChar w:fldCharType="end"/>
        </w:r>
      </w:hyperlink>
    </w:p>
    <w:p>
      <w:pPr>
        <w:pStyle w:val="TOC2"/>
        <w:tabs>
          <w:tab w:val="right" w:leader="dot" w:pos="8306"/>
        </w:tabs>
      </w:pPr>
      <w:hyperlink w:anchor="_Toc17010" w:history="1">
        <w:r>
          <w:rPr>
            <w:rFonts w:ascii="仿宋" w:eastAsia="仿宋" w:hAnsi="仿宋" w:cs="仿宋" w:hint="eastAsia"/>
            <w:lang w:eastAsia="zh-CN"/>
          </w:rPr>
          <w:t>(二)、土建工程设计年限及安全等级</w:t>
        </w:r>
        <w:r>
          <w:tab/>
        </w:r>
        <w:r>
          <w:fldChar w:fldCharType="begin"/>
        </w:r>
        <w:r>
          <w:instrText xml:space="preserve"> PAGEREF _Toc17010 \h </w:instrText>
        </w:r>
        <w:r>
          <w:fldChar w:fldCharType="separate"/>
        </w:r>
        <w:r>
          <w:t>7</w:t>
        </w:r>
        <w:r>
          <w:fldChar w:fldCharType="end"/>
        </w:r>
      </w:hyperlink>
    </w:p>
    <w:p>
      <w:pPr>
        <w:pStyle w:val="TOC2"/>
        <w:tabs>
          <w:tab w:val="right" w:leader="dot" w:pos="8306"/>
        </w:tabs>
      </w:pPr>
      <w:hyperlink w:anchor="_Toc28090" w:history="1">
        <w:r>
          <w:rPr>
            <w:rFonts w:ascii="仿宋" w:eastAsia="仿宋" w:hAnsi="仿宋" w:cs="仿宋" w:hint="eastAsia"/>
            <w:lang w:eastAsia="zh-CN"/>
          </w:rPr>
          <w:t>(三)、建筑工程设计总体要求</w:t>
        </w:r>
        <w:r>
          <w:tab/>
        </w:r>
        <w:r>
          <w:fldChar w:fldCharType="begin"/>
        </w:r>
        <w:r>
          <w:instrText xml:space="preserve"> PAGEREF _Toc28090 \h </w:instrText>
        </w:r>
        <w:r>
          <w:fldChar w:fldCharType="separate"/>
        </w:r>
        <w:r>
          <w:t>9</w:t>
        </w:r>
        <w:r>
          <w:fldChar w:fldCharType="end"/>
        </w:r>
      </w:hyperlink>
    </w:p>
    <w:p>
      <w:pPr>
        <w:pStyle w:val="TOC2"/>
        <w:tabs>
          <w:tab w:val="right" w:leader="dot" w:pos="8306"/>
        </w:tabs>
      </w:pPr>
      <w:hyperlink w:anchor="_Toc10244" w:history="1">
        <w:r>
          <w:rPr>
            <w:rFonts w:ascii="仿宋" w:eastAsia="仿宋" w:hAnsi="仿宋" w:cs="仿宋" w:hint="eastAsia"/>
            <w:lang w:eastAsia="zh-CN"/>
          </w:rPr>
          <w:t>(四)、土建工程建设指标</w:t>
        </w:r>
        <w:r>
          <w:tab/>
        </w:r>
        <w:r>
          <w:fldChar w:fldCharType="begin"/>
        </w:r>
        <w:r>
          <w:instrText xml:space="preserve"> PAGEREF _Toc10244 \h </w:instrText>
        </w:r>
        <w:r>
          <w:fldChar w:fldCharType="separate"/>
        </w:r>
        <w:r>
          <w:t>9</w:t>
        </w:r>
        <w:r>
          <w:fldChar w:fldCharType="end"/>
        </w:r>
      </w:hyperlink>
    </w:p>
    <w:p>
      <w:pPr>
        <w:pStyle w:val="TOC1"/>
        <w:tabs>
          <w:tab w:val="right" w:leader="dot" w:pos="8306"/>
        </w:tabs>
      </w:pPr>
      <w:hyperlink w:anchor="_Toc26994" w:history="1">
        <w:r>
          <w:rPr>
            <w:rFonts w:ascii="仿宋" w:eastAsia="仿宋" w:hAnsi="仿宋" w:cs="仿宋" w:hint="eastAsia"/>
            <w:lang w:eastAsia="zh-CN"/>
          </w:rPr>
          <w:t>三、胚胎生物工程药物及器械项目概论</w:t>
        </w:r>
        <w:r>
          <w:tab/>
        </w:r>
        <w:r>
          <w:fldChar w:fldCharType="begin"/>
        </w:r>
        <w:r>
          <w:instrText xml:space="preserve"> PAGEREF _Toc26994 \h </w:instrText>
        </w:r>
        <w:r>
          <w:fldChar w:fldCharType="separate"/>
        </w:r>
        <w:r>
          <w:t>10</w:t>
        </w:r>
        <w:r>
          <w:fldChar w:fldCharType="end"/>
        </w:r>
      </w:hyperlink>
    </w:p>
    <w:p>
      <w:pPr>
        <w:pStyle w:val="TOC2"/>
        <w:tabs>
          <w:tab w:val="right" w:leader="dot" w:pos="8306"/>
        </w:tabs>
      </w:pPr>
      <w:hyperlink w:anchor="_Toc9780" w:history="1">
        <w:r>
          <w:rPr>
            <w:rFonts w:ascii="仿宋" w:eastAsia="仿宋" w:hAnsi="仿宋" w:cs="仿宋" w:hint="eastAsia"/>
            <w:lang w:eastAsia="zh-CN"/>
          </w:rPr>
          <w:t>(一)、胚胎生物工程药物及器械项目概况</w:t>
        </w:r>
        <w:r>
          <w:tab/>
        </w:r>
        <w:r>
          <w:fldChar w:fldCharType="begin"/>
        </w:r>
        <w:r>
          <w:instrText xml:space="preserve"> PAGEREF _Toc9780 \h </w:instrText>
        </w:r>
        <w:r>
          <w:fldChar w:fldCharType="separate"/>
        </w:r>
        <w:r>
          <w:t>10</w:t>
        </w:r>
        <w:r>
          <w:fldChar w:fldCharType="end"/>
        </w:r>
      </w:hyperlink>
    </w:p>
    <w:p>
      <w:pPr>
        <w:pStyle w:val="TOC2"/>
        <w:tabs>
          <w:tab w:val="right" w:leader="dot" w:pos="8306"/>
        </w:tabs>
      </w:pPr>
      <w:hyperlink w:anchor="_Toc14073" w:history="1">
        <w:r>
          <w:rPr>
            <w:rFonts w:ascii="仿宋" w:eastAsia="仿宋" w:hAnsi="仿宋" w:cs="仿宋" w:hint="eastAsia"/>
            <w:lang w:eastAsia="zh-CN"/>
          </w:rPr>
          <w:t>(二)、胚胎生物工程药物及器械项目目标</w:t>
        </w:r>
        <w:r>
          <w:tab/>
        </w:r>
        <w:r>
          <w:fldChar w:fldCharType="begin"/>
        </w:r>
        <w:r>
          <w:instrText xml:space="preserve"> PAGEREF _Toc14073 \h </w:instrText>
        </w:r>
        <w:r>
          <w:fldChar w:fldCharType="separate"/>
        </w:r>
        <w:r>
          <w:t>12</w:t>
        </w:r>
        <w:r>
          <w:fldChar w:fldCharType="end"/>
        </w:r>
      </w:hyperlink>
    </w:p>
    <w:p>
      <w:pPr>
        <w:pStyle w:val="TOC2"/>
        <w:tabs>
          <w:tab w:val="right" w:leader="dot" w:pos="8306"/>
        </w:tabs>
      </w:pPr>
      <w:hyperlink w:anchor="_Toc4350" w:history="1">
        <w:r>
          <w:rPr>
            <w:rFonts w:ascii="仿宋" w:eastAsia="仿宋" w:hAnsi="仿宋" w:cs="仿宋" w:hint="eastAsia"/>
            <w:lang w:eastAsia="zh-CN"/>
          </w:rPr>
          <w:t>(三)、胚胎生物工程药物及器械项目提出的理由</w:t>
        </w:r>
        <w:r>
          <w:tab/>
        </w:r>
        <w:r>
          <w:fldChar w:fldCharType="begin"/>
        </w:r>
        <w:r>
          <w:instrText xml:space="preserve"> PAGEREF _Toc4350 \h </w:instrText>
        </w:r>
        <w:r>
          <w:fldChar w:fldCharType="separate"/>
        </w:r>
        <w:r>
          <w:t>13</w:t>
        </w:r>
        <w:r>
          <w:fldChar w:fldCharType="end"/>
        </w:r>
      </w:hyperlink>
    </w:p>
    <w:p>
      <w:pPr>
        <w:pStyle w:val="TOC2"/>
        <w:tabs>
          <w:tab w:val="right" w:leader="dot" w:pos="8306"/>
        </w:tabs>
      </w:pPr>
      <w:hyperlink w:anchor="_Toc31142" w:history="1">
        <w:r>
          <w:rPr>
            <w:rFonts w:ascii="仿宋" w:eastAsia="仿宋" w:hAnsi="仿宋" w:cs="仿宋" w:hint="eastAsia"/>
            <w:lang w:eastAsia="zh-CN"/>
          </w:rPr>
          <w:t>(四)、胚胎生物工程药物及器械项目意义</w:t>
        </w:r>
        <w:r>
          <w:tab/>
        </w:r>
        <w:r>
          <w:fldChar w:fldCharType="begin"/>
        </w:r>
        <w:r>
          <w:instrText xml:space="preserve"> PAGEREF _Toc31142 \h </w:instrText>
        </w:r>
        <w:r>
          <w:fldChar w:fldCharType="separate"/>
        </w:r>
        <w:r>
          <w:t>15</w:t>
        </w:r>
        <w:r>
          <w:fldChar w:fldCharType="end"/>
        </w:r>
      </w:hyperlink>
    </w:p>
    <w:p>
      <w:pPr>
        <w:pStyle w:val="TOC2"/>
        <w:tabs>
          <w:tab w:val="right" w:leader="dot" w:pos="8306"/>
        </w:tabs>
      </w:pPr>
      <w:hyperlink w:anchor="_Toc18555" w:history="1">
        <w:r>
          <w:rPr>
            <w:rFonts w:ascii="仿宋" w:eastAsia="仿宋" w:hAnsi="仿宋" w:cs="仿宋" w:hint="eastAsia"/>
            <w:lang w:eastAsia="zh-CN"/>
          </w:rPr>
          <w:t>(五)、胚胎生物工程药物及器械项目背景</w:t>
        </w:r>
        <w:r>
          <w:tab/>
        </w:r>
        <w:r>
          <w:fldChar w:fldCharType="begin"/>
        </w:r>
        <w:r>
          <w:instrText xml:space="preserve"> PAGEREF _Toc18555 \h </w:instrText>
        </w:r>
        <w:r>
          <w:fldChar w:fldCharType="separate"/>
        </w:r>
        <w:r>
          <w:t>16</w:t>
        </w:r>
        <w:r>
          <w:fldChar w:fldCharType="end"/>
        </w:r>
      </w:hyperlink>
    </w:p>
    <w:p>
      <w:pPr>
        <w:pStyle w:val="TOC1"/>
        <w:tabs>
          <w:tab w:val="right" w:leader="dot" w:pos="8306"/>
        </w:tabs>
      </w:pPr>
      <w:hyperlink w:anchor="_Toc15046" w:history="1">
        <w:r>
          <w:rPr>
            <w:rFonts w:ascii="仿宋" w:eastAsia="仿宋" w:hAnsi="仿宋" w:cs="仿宋" w:hint="eastAsia"/>
            <w:lang w:eastAsia="zh-CN"/>
          </w:rPr>
          <w:t>四、工艺说明</w:t>
        </w:r>
        <w:r>
          <w:tab/>
        </w:r>
        <w:r>
          <w:fldChar w:fldCharType="begin"/>
        </w:r>
        <w:r>
          <w:instrText xml:space="preserve"> PAGEREF _Toc15046 \h </w:instrText>
        </w:r>
        <w:r>
          <w:fldChar w:fldCharType="separate"/>
        </w:r>
        <w:r>
          <w:t>17</w:t>
        </w:r>
        <w:r>
          <w:fldChar w:fldCharType="end"/>
        </w:r>
      </w:hyperlink>
    </w:p>
    <w:p>
      <w:pPr>
        <w:pStyle w:val="TOC2"/>
        <w:tabs>
          <w:tab w:val="right" w:leader="dot" w:pos="8306"/>
        </w:tabs>
      </w:pPr>
      <w:hyperlink w:anchor="_Toc7157" w:history="1">
        <w:r>
          <w:rPr>
            <w:rFonts w:ascii="仿宋" w:eastAsia="仿宋" w:hAnsi="仿宋" w:cs="仿宋" w:hint="eastAsia"/>
            <w:lang w:eastAsia="zh-CN"/>
          </w:rPr>
          <w:t>(一)、技术管理特点</w:t>
        </w:r>
        <w:r>
          <w:tab/>
        </w:r>
        <w:r>
          <w:fldChar w:fldCharType="begin"/>
        </w:r>
        <w:r>
          <w:instrText xml:space="preserve"> PAGEREF _Toc7157 \h </w:instrText>
        </w:r>
        <w:r>
          <w:fldChar w:fldCharType="separate"/>
        </w:r>
        <w:r>
          <w:t>17</w:t>
        </w:r>
        <w:r>
          <w:fldChar w:fldCharType="end"/>
        </w:r>
      </w:hyperlink>
    </w:p>
    <w:p>
      <w:pPr>
        <w:pStyle w:val="TOC2"/>
        <w:tabs>
          <w:tab w:val="right" w:leader="dot" w:pos="8306"/>
        </w:tabs>
      </w:pPr>
      <w:hyperlink w:anchor="_Toc4836" w:history="1">
        <w:r>
          <w:rPr>
            <w:rFonts w:ascii="仿宋" w:eastAsia="仿宋" w:hAnsi="仿宋" w:cs="仿宋" w:hint="eastAsia"/>
            <w:lang w:eastAsia="zh-CN"/>
          </w:rPr>
          <w:t>(二)、胚胎生物工程药物及器械项目工艺技术设计方案</w:t>
        </w:r>
        <w:r>
          <w:tab/>
        </w:r>
        <w:r>
          <w:fldChar w:fldCharType="begin"/>
        </w:r>
        <w:r>
          <w:instrText xml:space="preserve"> PAGEREF _Toc4836 \h </w:instrText>
        </w:r>
        <w:r>
          <w:fldChar w:fldCharType="separate"/>
        </w:r>
        <w:r>
          <w:t>18</w:t>
        </w:r>
        <w:r>
          <w:fldChar w:fldCharType="end"/>
        </w:r>
      </w:hyperlink>
    </w:p>
    <w:p>
      <w:pPr>
        <w:pStyle w:val="TOC2"/>
        <w:tabs>
          <w:tab w:val="right" w:leader="dot" w:pos="8306"/>
        </w:tabs>
      </w:pPr>
      <w:hyperlink w:anchor="_Toc22161" w:history="1">
        <w:r>
          <w:rPr>
            <w:rFonts w:ascii="仿宋" w:eastAsia="仿宋" w:hAnsi="仿宋" w:cs="仿宋" w:hint="eastAsia"/>
            <w:lang w:eastAsia="zh-CN"/>
          </w:rPr>
          <w:t>(三)、设备选型方案</w:t>
        </w:r>
        <w:r>
          <w:tab/>
        </w:r>
        <w:r>
          <w:fldChar w:fldCharType="begin"/>
        </w:r>
        <w:r>
          <w:instrText xml:space="preserve"> PAGEREF _Toc22161 \h </w:instrText>
        </w:r>
        <w:r>
          <w:fldChar w:fldCharType="separate"/>
        </w:r>
        <w:r>
          <w:t>20</w:t>
        </w:r>
        <w:r>
          <w:fldChar w:fldCharType="end"/>
        </w:r>
      </w:hyperlink>
    </w:p>
    <w:p>
      <w:pPr>
        <w:pStyle w:val="TOC1"/>
        <w:tabs>
          <w:tab w:val="right" w:leader="dot" w:pos="8306"/>
        </w:tabs>
      </w:pPr>
      <w:hyperlink w:anchor="_Toc27216" w:history="1">
        <w:r>
          <w:rPr>
            <w:rFonts w:ascii="仿宋" w:eastAsia="仿宋" w:hAnsi="仿宋" w:cs="仿宋" w:hint="eastAsia"/>
            <w:lang w:eastAsia="zh-CN"/>
          </w:rPr>
          <w:t>五、产品规划分析</w:t>
        </w:r>
        <w:r>
          <w:tab/>
        </w:r>
        <w:r>
          <w:fldChar w:fldCharType="begin"/>
        </w:r>
        <w:r>
          <w:instrText xml:space="preserve"> PAGEREF _Toc27216 \h </w:instrText>
        </w:r>
        <w:r>
          <w:fldChar w:fldCharType="separate"/>
        </w:r>
        <w:r>
          <w:t>21</w:t>
        </w:r>
        <w:r>
          <w:fldChar w:fldCharType="end"/>
        </w:r>
      </w:hyperlink>
    </w:p>
    <w:p>
      <w:pPr>
        <w:pStyle w:val="TOC2"/>
        <w:tabs>
          <w:tab w:val="right" w:leader="dot" w:pos="8306"/>
        </w:tabs>
      </w:pPr>
      <w:hyperlink w:anchor="_Toc18990" w:history="1">
        <w:r>
          <w:rPr>
            <w:rFonts w:ascii="仿宋" w:eastAsia="仿宋" w:hAnsi="仿宋" w:cs="仿宋" w:hint="eastAsia"/>
            <w:lang w:eastAsia="zh-CN"/>
          </w:rPr>
          <w:t>(一)、产品规划</w:t>
        </w:r>
        <w:r>
          <w:tab/>
        </w:r>
        <w:r>
          <w:fldChar w:fldCharType="begin"/>
        </w:r>
        <w:r>
          <w:instrText xml:space="preserve"> PAGEREF _Toc18990 \h </w:instrText>
        </w:r>
        <w:r>
          <w:fldChar w:fldCharType="separate"/>
        </w:r>
        <w:r>
          <w:t>21</w:t>
        </w:r>
        <w:r>
          <w:fldChar w:fldCharType="end"/>
        </w:r>
      </w:hyperlink>
    </w:p>
    <w:p>
      <w:pPr>
        <w:pStyle w:val="TOC2"/>
        <w:tabs>
          <w:tab w:val="right" w:leader="dot" w:pos="8306"/>
        </w:tabs>
      </w:pPr>
      <w:hyperlink w:anchor="_Toc29427" w:history="1">
        <w:r>
          <w:rPr>
            <w:rFonts w:ascii="仿宋" w:eastAsia="仿宋" w:hAnsi="仿宋" w:cs="仿宋" w:hint="eastAsia"/>
            <w:lang w:eastAsia="zh-CN"/>
          </w:rPr>
          <w:t>(二)、建设规模</w:t>
        </w:r>
        <w:r>
          <w:tab/>
        </w:r>
        <w:r>
          <w:fldChar w:fldCharType="begin"/>
        </w:r>
        <w:r>
          <w:instrText xml:space="preserve"> PAGEREF _Toc29427 \h </w:instrText>
        </w:r>
        <w:r>
          <w:fldChar w:fldCharType="separate"/>
        </w:r>
        <w:r>
          <w:t>22</w:t>
        </w:r>
        <w:r>
          <w:fldChar w:fldCharType="end"/>
        </w:r>
      </w:hyperlink>
    </w:p>
    <w:p>
      <w:pPr>
        <w:pStyle w:val="TOC1"/>
        <w:tabs>
          <w:tab w:val="right" w:leader="dot" w:pos="8306"/>
        </w:tabs>
      </w:pPr>
      <w:hyperlink w:anchor="_Toc4724" w:history="1">
        <w:r>
          <w:rPr>
            <w:rFonts w:ascii="仿宋" w:eastAsia="仿宋" w:hAnsi="仿宋" w:cs="仿宋" w:hint="eastAsia"/>
            <w:lang w:eastAsia="zh-CN"/>
          </w:rPr>
          <w:t>六、胚胎生物工程药物及器械项目可持续发展</w:t>
        </w:r>
        <w:r>
          <w:tab/>
        </w:r>
        <w:r>
          <w:fldChar w:fldCharType="begin"/>
        </w:r>
        <w:r>
          <w:instrText xml:space="preserve"> PAGEREF _Toc4724 \h </w:instrText>
        </w:r>
        <w:r>
          <w:fldChar w:fldCharType="separate"/>
        </w:r>
        <w:r>
          <w:t>23</w:t>
        </w:r>
        <w:r>
          <w:fldChar w:fldCharType="end"/>
        </w:r>
      </w:hyperlink>
    </w:p>
    <w:p>
      <w:pPr>
        <w:pStyle w:val="TOC2"/>
        <w:tabs>
          <w:tab w:val="right" w:leader="dot" w:pos="8306"/>
        </w:tabs>
      </w:pPr>
      <w:hyperlink w:anchor="_Toc19891" w:history="1">
        <w:r>
          <w:rPr>
            <w:rFonts w:ascii="仿宋" w:eastAsia="仿宋" w:hAnsi="仿宋" w:cs="仿宋" w:hint="eastAsia"/>
            <w:lang w:eastAsia="zh-CN"/>
          </w:rPr>
          <w:t>(一)、可持续战略与实践</w:t>
        </w:r>
        <w:r>
          <w:tab/>
        </w:r>
        <w:r>
          <w:fldChar w:fldCharType="begin"/>
        </w:r>
        <w:r>
          <w:instrText xml:space="preserve"> PAGEREF _Toc19891 \h </w:instrText>
        </w:r>
        <w:r>
          <w:fldChar w:fldCharType="separate"/>
        </w:r>
        <w:r>
          <w:t>23</w:t>
        </w:r>
        <w:r>
          <w:fldChar w:fldCharType="end"/>
        </w:r>
      </w:hyperlink>
    </w:p>
    <w:p>
      <w:pPr>
        <w:pStyle w:val="TOC2"/>
        <w:tabs>
          <w:tab w:val="right" w:leader="dot" w:pos="8306"/>
        </w:tabs>
      </w:pPr>
      <w:hyperlink w:anchor="_Toc22822" w:history="1">
        <w:r>
          <w:rPr>
            <w:rFonts w:ascii="仿宋" w:eastAsia="仿宋" w:hAnsi="仿宋" w:cs="仿宋" w:hint="eastAsia"/>
            <w:lang w:eastAsia="zh-CN"/>
          </w:rPr>
          <w:t>(二)、环保与社会责任</w:t>
        </w:r>
        <w:r>
          <w:tab/>
        </w:r>
        <w:r>
          <w:fldChar w:fldCharType="begin"/>
        </w:r>
        <w:r>
          <w:instrText xml:space="preserve"> PAGEREF _Toc22822 \h </w:instrText>
        </w:r>
        <w:r>
          <w:fldChar w:fldCharType="separate"/>
        </w:r>
        <w:r>
          <w:t>24</w:t>
        </w:r>
        <w:r>
          <w:fldChar w:fldCharType="end"/>
        </w:r>
      </w:hyperlink>
    </w:p>
    <w:p>
      <w:pPr>
        <w:pStyle w:val="TOC1"/>
        <w:tabs>
          <w:tab w:val="right" w:leader="dot" w:pos="8306"/>
        </w:tabs>
      </w:pPr>
      <w:hyperlink w:anchor="_Toc8170" w:history="1">
        <w:r>
          <w:rPr>
            <w:rFonts w:ascii="仿宋" w:eastAsia="仿宋" w:hAnsi="仿宋" w:cs="仿宋" w:hint="eastAsia"/>
            <w:lang w:eastAsia="zh-CN"/>
          </w:rPr>
          <w:t>七、胚胎生物工程药物及器械项目计划安排</w:t>
        </w:r>
        <w:r>
          <w:tab/>
        </w:r>
        <w:r>
          <w:fldChar w:fldCharType="begin"/>
        </w:r>
        <w:r>
          <w:instrText xml:space="preserve"> PAGEREF _Toc8170 \h </w:instrText>
        </w:r>
        <w:r>
          <w:fldChar w:fldCharType="separate"/>
        </w:r>
        <w:r>
          <w:t>25</w:t>
        </w:r>
        <w:r>
          <w:fldChar w:fldCharType="end"/>
        </w:r>
      </w:hyperlink>
    </w:p>
    <w:p>
      <w:pPr>
        <w:pStyle w:val="TOC2"/>
        <w:tabs>
          <w:tab w:val="right" w:leader="dot" w:pos="8306"/>
        </w:tabs>
      </w:pPr>
      <w:hyperlink w:anchor="_Toc28212" w:history="1">
        <w:r>
          <w:rPr>
            <w:rFonts w:ascii="仿宋" w:eastAsia="仿宋" w:hAnsi="仿宋" w:cs="仿宋" w:hint="eastAsia"/>
            <w:lang w:eastAsia="zh-CN"/>
          </w:rPr>
          <w:t>(一)、建设周期</w:t>
        </w:r>
        <w:r>
          <w:tab/>
        </w:r>
        <w:r>
          <w:fldChar w:fldCharType="begin"/>
        </w:r>
        <w:r>
          <w:instrText xml:space="preserve"> PAGEREF _Toc28212 \h </w:instrText>
        </w:r>
        <w:r>
          <w:fldChar w:fldCharType="separate"/>
        </w:r>
        <w:r>
          <w:t>25</w:t>
        </w:r>
        <w:r>
          <w:fldChar w:fldCharType="end"/>
        </w:r>
      </w:hyperlink>
    </w:p>
    <w:p>
      <w:pPr>
        <w:pStyle w:val="TOC2"/>
        <w:tabs>
          <w:tab w:val="right" w:leader="dot" w:pos="8306"/>
        </w:tabs>
      </w:pPr>
      <w:hyperlink w:anchor="_Toc16841" w:history="1">
        <w:r>
          <w:rPr>
            <w:rFonts w:ascii="仿宋" w:eastAsia="仿宋" w:hAnsi="仿宋" w:cs="仿宋" w:hint="eastAsia"/>
            <w:lang w:eastAsia="zh-CN"/>
          </w:rPr>
          <w:t>(二)、建设进度</w:t>
        </w:r>
        <w:r>
          <w:tab/>
        </w:r>
        <w:r>
          <w:fldChar w:fldCharType="begin"/>
        </w:r>
        <w:r>
          <w:instrText xml:space="preserve"> PAGEREF _Toc16841 \h </w:instrText>
        </w:r>
        <w:r>
          <w:fldChar w:fldCharType="separate"/>
        </w:r>
        <w:r>
          <w:t>26</w:t>
        </w:r>
        <w:r>
          <w:fldChar w:fldCharType="end"/>
        </w:r>
      </w:hyperlink>
    </w:p>
    <w:p>
      <w:pPr>
        <w:pStyle w:val="TOC2"/>
        <w:tabs>
          <w:tab w:val="right" w:leader="dot" w:pos="8306"/>
        </w:tabs>
      </w:pPr>
      <w:hyperlink w:anchor="_Toc22812" w:history="1">
        <w:r>
          <w:rPr>
            <w:rFonts w:ascii="仿宋" w:eastAsia="仿宋" w:hAnsi="仿宋" w:cs="仿宋" w:hint="eastAsia"/>
            <w:lang w:eastAsia="zh-CN"/>
          </w:rPr>
          <w:t>(三)、进度安排注意事项</w:t>
        </w:r>
        <w:r>
          <w:tab/>
        </w:r>
        <w:r>
          <w:fldChar w:fldCharType="begin"/>
        </w:r>
        <w:r>
          <w:instrText xml:space="preserve"> PAGEREF _Toc22812 \h </w:instrText>
        </w:r>
        <w:r>
          <w:fldChar w:fldCharType="separate"/>
        </w:r>
        <w:r>
          <w:t>27</w:t>
        </w:r>
        <w:r>
          <w:fldChar w:fldCharType="end"/>
        </w:r>
      </w:hyperlink>
    </w:p>
    <w:p>
      <w:pPr>
        <w:pStyle w:val="TOC2"/>
        <w:tabs>
          <w:tab w:val="right" w:leader="dot" w:pos="8306"/>
        </w:tabs>
      </w:pPr>
      <w:hyperlink w:anchor="_Toc13469" w:history="1">
        <w:r>
          <w:rPr>
            <w:rFonts w:ascii="仿宋" w:eastAsia="仿宋" w:hAnsi="仿宋" w:cs="仿宋" w:hint="eastAsia"/>
            <w:lang w:eastAsia="zh-CN"/>
          </w:rPr>
          <w:t>(四)、人力资源配置</w:t>
        </w:r>
        <w:r>
          <w:tab/>
        </w:r>
        <w:r>
          <w:fldChar w:fldCharType="begin"/>
        </w:r>
        <w:r>
          <w:instrText xml:space="preserve"> PAGEREF _Toc13469 \h </w:instrText>
        </w:r>
        <w:r>
          <w:fldChar w:fldCharType="separate"/>
        </w:r>
        <w:r>
          <w:t>29</w:t>
        </w:r>
        <w:r>
          <w:fldChar w:fldCharType="end"/>
        </w:r>
      </w:hyperlink>
    </w:p>
    <w:p>
      <w:pPr>
        <w:pStyle w:val="TOC1"/>
        <w:tabs>
          <w:tab w:val="right" w:leader="dot" w:pos="8306"/>
        </w:tabs>
      </w:pPr>
      <w:hyperlink w:anchor="_Toc30365" w:history="1">
        <w:r>
          <w:rPr>
            <w:rFonts w:ascii="仿宋" w:eastAsia="仿宋" w:hAnsi="仿宋" w:cs="仿宋" w:hint="eastAsia"/>
            <w:lang w:eastAsia="zh-CN"/>
          </w:rPr>
          <w:t>八、胚胎生物工程药物及器械项目人力资源管理</w:t>
        </w:r>
        <w:r>
          <w:tab/>
        </w:r>
        <w:r>
          <w:fldChar w:fldCharType="begin"/>
        </w:r>
        <w:r>
          <w:instrText xml:space="preserve"> PAGEREF _Toc30365 \h </w:instrText>
        </w:r>
        <w:r>
          <w:fldChar w:fldCharType="separate"/>
        </w:r>
        <w:r>
          <w:t>29</w:t>
        </w:r>
        <w:r>
          <w:fldChar w:fldCharType="end"/>
        </w:r>
      </w:hyperlink>
    </w:p>
    <w:p>
      <w:pPr>
        <w:pStyle w:val="TOC2"/>
        <w:tabs>
          <w:tab w:val="right" w:leader="dot" w:pos="8306"/>
        </w:tabs>
      </w:pPr>
      <w:hyperlink w:anchor="_Toc18499" w:history="1">
        <w:r>
          <w:rPr>
            <w:rFonts w:ascii="仿宋" w:eastAsia="仿宋" w:hAnsi="仿宋" w:cs="仿宋" w:hint="eastAsia"/>
            <w:lang w:eastAsia="zh-CN"/>
          </w:rPr>
          <w:t>(一)、建立健全的预算管理制度</w:t>
        </w:r>
        <w:r>
          <w:tab/>
        </w:r>
        <w:r>
          <w:fldChar w:fldCharType="begin"/>
        </w:r>
        <w:r>
          <w:instrText xml:space="preserve"> PAGEREF _Toc18499 \h </w:instrText>
        </w:r>
        <w:r>
          <w:fldChar w:fldCharType="separate"/>
        </w:r>
        <w:r>
          <w:t>29</w:t>
        </w:r>
        <w:r>
          <w:fldChar w:fldCharType="end"/>
        </w:r>
      </w:hyperlink>
    </w:p>
    <w:p>
      <w:pPr>
        <w:pStyle w:val="TOC2"/>
        <w:tabs>
          <w:tab w:val="right" w:leader="dot" w:pos="8306"/>
        </w:tabs>
      </w:pPr>
      <w:hyperlink w:anchor="_Toc3279" w:history="1">
        <w:r>
          <w:rPr>
            <w:rFonts w:ascii="仿宋" w:eastAsia="仿宋" w:hAnsi="仿宋" w:cs="仿宋" w:hint="eastAsia"/>
            <w:lang w:eastAsia="zh-CN"/>
          </w:rPr>
          <w:t>(二)、加强资金流动监控</w:t>
        </w:r>
        <w:r>
          <w:tab/>
        </w:r>
        <w:r>
          <w:fldChar w:fldCharType="begin"/>
        </w:r>
        <w:r>
          <w:instrText xml:space="preserve"> PAGEREF _Toc3279 \h </w:instrText>
        </w:r>
        <w:r>
          <w:fldChar w:fldCharType="separate"/>
        </w:r>
        <w:r>
          <w:t>31</w:t>
        </w:r>
        <w:r>
          <w:fldChar w:fldCharType="end"/>
        </w:r>
      </w:hyperlink>
    </w:p>
    <w:p>
      <w:pPr>
        <w:pStyle w:val="TOC2"/>
        <w:tabs>
          <w:tab w:val="right" w:leader="dot" w:pos="8306"/>
        </w:tabs>
      </w:pPr>
      <w:hyperlink w:anchor="_Toc20828" w:history="1">
        <w:r>
          <w:rPr>
            <w:rFonts w:ascii="仿宋" w:eastAsia="仿宋" w:hAnsi="仿宋" w:cs="仿宋" w:hint="eastAsia"/>
            <w:lang w:eastAsia="zh-CN"/>
          </w:rPr>
          <w:t>(三)、制定完善的风险控制机制</w:t>
        </w:r>
        <w:r>
          <w:tab/>
        </w:r>
        <w:r>
          <w:fldChar w:fldCharType="begin"/>
        </w:r>
        <w:r>
          <w:instrText xml:space="preserve"> PAGEREF _Toc20828 \h </w:instrText>
        </w:r>
        <w:r>
          <w:fldChar w:fldCharType="separate"/>
        </w:r>
        <w:r>
          <w:t>33</w:t>
        </w:r>
        <w:r>
          <w:fldChar w:fldCharType="end"/>
        </w:r>
      </w:hyperlink>
    </w:p>
    <w:p>
      <w:pPr>
        <w:pStyle w:val="TOC2"/>
        <w:tabs>
          <w:tab w:val="right" w:leader="dot" w:pos="8306"/>
        </w:tabs>
      </w:pPr>
      <w:hyperlink w:anchor="_Toc20758" w:history="1">
        <w:r>
          <w:rPr>
            <w:rFonts w:ascii="仿宋" w:eastAsia="仿宋" w:hAnsi="仿宋" w:cs="仿宋" w:hint="eastAsia"/>
            <w:lang w:eastAsia="zh-CN"/>
          </w:rPr>
          <w:t>(四)、优化成本管理</w:t>
        </w:r>
        <w:r>
          <w:tab/>
        </w:r>
        <w:r>
          <w:fldChar w:fldCharType="begin"/>
        </w:r>
        <w:r>
          <w:instrText xml:space="preserve"> PAGEREF _Toc20758 \h </w:instrText>
        </w:r>
        <w:r>
          <w:fldChar w:fldCharType="separate"/>
        </w:r>
        <w:r>
          <w:t>34</w:t>
        </w:r>
        <w:r>
          <w:fldChar w:fldCharType="end"/>
        </w:r>
      </w:hyperlink>
    </w:p>
    <w:p>
      <w:pPr>
        <w:pStyle w:val="TOC1"/>
        <w:tabs>
          <w:tab w:val="right" w:leader="dot" w:pos="8306"/>
        </w:tabs>
      </w:pPr>
      <w:hyperlink w:anchor="_Toc7673" w:history="1">
        <w:r>
          <w:rPr>
            <w:rFonts w:ascii="仿宋" w:eastAsia="仿宋" w:hAnsi="仿宋" w:cs="仿宋" w:hint="eastAsia"/>
            <w:lang w:eastAsia="zh-CN"/>
          </w:rPr>
          <w:t>九、胚胎生物工程药物及器械项目社会影响</w:t>
        </w:r>
        <w:r>
          <w:tab/>
        </w:r>
        <w:r>
          <w:fldChar w:fldCharType="begin"/>
        </w:r>
        <w:r>
          <w:instrText xml:space="preserve"> PAGEREF _Toc7673 \h </w:instrText>
        </w:r>
        <w:r>
          <w:fldChar w:fldCharType="separate"/>
        </w:r>
        <w:r>
          <w:t>36</w:t>
        </w:r>
        <w:r>
          <w:fldChar w:fldCharType="end"/>
        </w:r>
      </w:hyperlink>
    </w:p>
    <w:p>
      <w:pPr>
        <w:pStyle w:val="TOC2"/>
        <w:tabs>
          <w:tab w:val="right" w:leader="dot" w:pos="8306"/>
        </w:tabs>
      </w:pPr>
      <w:hyperlink w:anchor="_Toc30345" w:history="1">
        <w:r>
          <w:rPr>
            <w:rFonts w:ascii="仿宋" w:eastAsia="仿宋" w:hAnsi="仿宋" w:cs="仿宋" w:hint="eastAsia"/>
            <w:lang w:eastAsia="zh-CN"/>
          </w:rPr>
          <w:t>(一)、社会责任与义务</w:t>
        </w:r>
        <w:r>
          <w:tab/>
        </w:r>
        <w:r>
          <w:fldChar w:fldCharType="begin"/>
        </w:r>
        <w:r>
          <w:instrText xml:space="preserve"> PAGEREF _Toc30345 \h </w:instrText>
        </w:r>
        <w:r>
          <w:fldChar w:fldCharType="separate"/>
        </w:r>
        <w:r>
          <w:t>36</w:t>
        </w:r>
        <w:r>
          <w:fldChar w:fldCharType="end"/>
        </w:r>
      </w:hyperlink>
    </w:p>
    <w:p>
      <w:pPr>
        <w:pStyle w:val="TOC2"/>
        <w:tabs>
          <w:tab w:val="right" w:leader="dot" w:pos="8306"/>
        </w:tabs>
      </w:pPr>
      <w:hyperlink w:anchor="_Toc1245" w:history="1">
        <w:r>
          <w:rPr>
            <w:rFonts w:ascii="仿宋" w:eastAsia="仿宋" w:hAnsi="仿宋" w:cs="仿宋" w:hint="eastAsia"/>
            <w:lang w:eastAsia="zh-CN"/>
          </w:rPr>
          <w:t>(二)、社会参与与沟通</w:t>
        </w:r>
        <w:r>
          <w:tab/>
        </w:r>
        <w:r>
          <w:fldChar w:fldCharType="begin"/>
        </w:r>
        <w:r>
          <w:instrText xml:space="preserve"> PAGEREF _Toc1245 \h </w:instrText>
        </w:r>
        <w:r>
          <w:fldChar w:fldCharType="separate"/>
        </w:r>
        <w:r>
          <w:t>36</w:t>
        </w:r>
        <w:r>
          <w:fldChar w:fldCharType="end"/>
        </w:r>
      </w:hyperlink>
    </w:p>
    <w:p>
      <w:pPr>
        <w:pStyle w:val="TOC1"/>
        <w:tabs>
          <w:tab w:val="right" w:leader="dot" w:pos="8306"/>
        </w:tabs>
      </w:pPr>
      <w:hyperlink w:anchor="_Toc20681" w:history="1">
        <w:r>
          <w:rPr>
            <w:rFonts w:ascii="仿宋" w:eastAsia="仿宋" w:hAnsi="仿宋" w:cs="仿宋" w:hint="eastAsia"/>
            <w:lang w:eastAsia="zh-CN"/>
          </w:rPr>
          <w:t>十、生产安全保护</w:t>
        </w:r>
        <w:r>
          <w:tab/>
        </w:r>
        <w:r>
          <w:fldChar w:fldCharType="begin"/>
        </w:r>
        <w:r>
          <w:instrText xml:space="preserve"> PAGEREF _Toc20681 \h </w:instrText>
        </w:r>
        <w:r>
          <w:fldChar w:fldCharType="separate"/>
        </w:r>
        <w:r>
          <w:t>37</w:t>
        </w:r>
        <w:r>
          <w:fldChar w:fldCharType="end"/>
        </w:r>
      </w:hyperlink>
    </w:p>
    <w:p>
      <w:pPr>
        <w:pStyle w:val="TOC2"/>
        <w:tabs>
          <w:tab w:val="right" w:leader="dot" w:pos="8306"/>
        </w:tabs>
      </w:pPr>
      <w:hyperlink w:anchor="_Toc2943" w:history="1">
        <w:r>
          <w:rPr>
            <w:rFonts w:ascii="仿宋" w:eastAsia="仿宋" w:hAnsi="仿宋" w:cs="仿宋" w:hint="eastAsia"/>
            <w:lang w:eastAsia="zh-CN"/>
          </w:rPr>
          <w:t>(一)、消防安全</w:t>
        </w:r>
        <w:r>
          <w:tab/>
        </w:r>
        <w:r>
          <w:fldChar w:fldCharType="begin"/>
        </w:r>
        <w:r>
          <w:instrText xml:space="preserve"> PAGEREF _Toc2943 \h </w:instrText>
        </w:r>
        <w:r>
          <w:fldChar w:fldCharType="separate"/>
        </w:r>
        <w:r>
          <w:t>37</w:t>
        </w:r>
        <w:r>
          <w:fldChar w:fldCharType="end"/>
        </w:r>
      </w:hyperlink>
    </w:p>
    <w:p>
      <w:pPr>
        <w:pStyle w:val="TOC2"/>
        <w:tabs>
          <w:tab w:val="right" w:leader="dot" w:pos="8306"/>
        </w:tabs>
      </w:pPr>
      <w:hyperlink w:anchor="_Toc13916" w:history="1">
        <w:r>
          <w:rPr>
            <w:rFonts w:ascii="仿宋" w:eastAsia="仿宋" w:hAnsi="仿宋" w:cs="仿宋" w:hint="eastAsia"/>
            <w:lang w:eastAsia="zh-CN"/>
          </w:rPr>
          <w:t>(二)、防火防爆总图布置措施</w:t>
        </w:r>
        <w:r>
          <w:tab/>
        </w:r>
        <w:r>
          <w:fldChar w:fldCharType="begin"/>
        </w:r>
        <w:r>
          <w:instrText xml:space="preserve"> PAGEREF _Toc13916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8" w:history="1">
        <w:r>
          <w:rPr>
            <w:rFonts w:ascii="仿宋" w:eastAsia="仿宋" w:hAnsi="仿宋" w:cs="仿宋" w:hint="eastAsia"/>
            <w:lang w:eastAsia="zh-CN"/>
          </w:rPr>
          <w:t>(三)、自然灾害防范措施</w:t>
        </w:r>
        <w:r>
          <w:tab/>
        </w:r>
        <w:r>
          <w:fldChar w:fldCharType="begin"/>
        </w:r>
        <w:r>
          <w:instrText xml:space="preserve"> PAGEREF _Toc16758 \h </w:instrText>
        </w:r>
        <w:r>
          <w:fldChar w:fldCharType="separate"/>
        </w:r>
        <w:r>
          <w:t>40</w:t>
        </w:r>
        <w:r>
          <w:fldChar w:fldCharType="end"/>
        </w:r>
      </w:hyperlink>
    </w:p>
    <w:p>
      <w:pPr>
        <w:pStyle w:val="TOC2"/>
        <w:tabs>
          <w:tab w:val="right" w:leader="dot" w:pos="8306"/>
        </w:tabs>
      </w:pPr>
      <w:hyperlink w:anchor="_Toc26372" w:history="1">
        <w:r>
          <w:rPr>
            <w:rFonts w:ascii="仿宋" w:eastAsia="仿宋" w:hAnsi="仿宋" w:cs="仿宋" w:hint="eastAsia"/>
            <w:lang w:eastAsia="zh-CN"/>
          </w:rPr>
          <w:t>(四)、安全色及安全标志使用要求</w:t>
        </w:r>
        <w:r>
          <w:tab/>
        </w:r>
        <w:r>
          <w:fldChar w:fldCharType="begin"/>
        </w:r>
        <w:r>
          <w:instrText xml:space="preserve"> PAGEREF _Toc26372 \h </w:instrText>
        </w:r>
        <w:r>
          <w:fldChar w:fldCharType="separate"/>
        </w:r>
        <w:r>
          <w:t>41</w:t>
        </w:r>
        <w:r>
          <w:fldChar w:fldCharType="end"/>
        </w:r>
      </w:hyperlink>
    </w:p>
    <w:p>
      <w:pPr>
        <w:pStyle w:val="TOC2"/>
        <w:tabs>
          <w:tab w:val="right" w:leader="dot" w:pos="8306"/>
        </w:tabs>
      </w:pPr>
      <w:hyperlink w:anchor="_Toc9209" w:history="1">
        <w:r>
          <w:rPr>
            <w:rFonts w:ascii="仿宋" w:eastAsia="仿宋" w:hAnsi="仿宋" w:cs="仿宋" w:hint="eastAsia"/>
            <w:lang w:eastAsia="zh-CN"/>
          </w:rPr>
          <w:t>(五)、防尘防毒措施</w:t>
        </w:r>
        <w:r>
          <w:tab/>
        </w:r>
        <w:r>
          <w:fldChar w:fldCharType="begin"/>
        </w:r>
        <w:r>
          <w:instrText xml:space="preserve"> PAGEREF _Toc9209 \h </w:instrText>
        </w:r>
        <w:r>
          <w:fldChar w:fldCharType="separate"/>
        </w:r>
        <w:r>
          <w:t>42</w:t>
        </w:r>
        <w:r>
          <w:fldChar w:fldCharType="end"/>
        </w:r>
      </w:hyperlink>
    </w:p>
    <w:p>
      <w:pPr>
        <w:pStyle w:val="TOC2"/>
        <w:tabs>
          <w:tab w:val="right" w:leader="dot" w:pos="8306"/>
        </w:tabs>
      </w:pPr>
      <w:hyperlink w:anchor="_Toc7596" w:history="1">
        <w:r>
          <w:rPr>
            <w:rFonts w:ascii="仿宋" w:eastAsia="仿宋" w:hAnsi="仿宋" w:cs="仿宋" w:hint="eastAsia"/>
            <w:lang w:eastAsia="zh-CN"/>
          </w:rPr>
          <w:t>(六)、防静电、触电防护及防雷措施</w:t>
        </w:r>
        <w:r>
          <w:tab/>
        </w:r>
        <w:r>
          <w:fldChar w:fldCharType="begin"/>
        </w:r>
        <w:r>
          <w:instrText xml:space="preserve"> PAGEREF _Toc7596 \h </w:instrText>
        </w:r>
        <w:r>
          <w:fldChar w:fldCharType="separate"/>
        </w:r>
        <w:r>
          <w:t>43</w:t>
        </w:r>
        <w:r>
          <w:fldChar w:fldCharType="end"/>
        </w:r>
      </w:hyperlink>
    </w:p>
    <w:p>
      <w:pPr>
        <w:pStyle w:val="TOC2"/>
        <w:tabs>
          <w:tab w:val="right" w:leader="dot" w:pos="8306"/>
        </w:tabs>
      </w:pPr>
      <w:hyperlink w:anchor="_Toc12943" w:history="1">
        <w:r>
          <w:rPr>
            <w:rFonts w:ascii="仿宋" w:eastAsia="仿宋" w:hAnsi="仿宋" w:cs="仿宋" w:hint="eastAsia"/>
            <w:lang w:eastAsia="zh-CN"/>
          </w:rPr>
          <w:t>(七)、机械设备安全保障措施</w:t>
        </w:r>
        <w:r>
          <w:tab/>
        </w:r>
        <w:r>
          <w:fldChar w:fldCharType="begin"/>
        </w:r>
        <w:r>
          <w:instrText xml:space="preserve"> PAGEREF _Toc12943 \h </w:instrText>
        </w:r>
        <w:r>
          <w:fldChar w:fldCharType="separate"/>
        </w:r>
        <w:r>
          <w:t>45</w:t>
        </w:r>
        <w:r>
          <w:fldChar w:fldCharType="end"/>
        </w:r>
      </w:hyperlink>
    </w:p>
    <w:p>
      <w:pPr>
        <w:pStyle w:val="TOC1"/>
        <w:tabs>
          <w:tab w:val="right" w:leader="dot" w:pos="8306"/>
        </w:tabs>
      </w:pPr>
      <w:hyperlink w:anchor="_Toc29407" w:history="1">
        <w:r>
          <w:rPr>
            <w:rFonts w:ascii="仿宋" w:eastAsia="仿宋" w:hAnsi="仿宋" w:cs="仿宋" w:hint="eastAsia"/>
            <w:lang w:eastAsia="zh-CN"/>
          </w:rPr>
          <w:t>十一、胚胎生物工程药物及器械项目财务管理</w:t>
        </w:r>
        <w:r>
          <w:tab/>
        </w:r>
        <w:r>
          <w:fldChar w:fldCharType="begin"/>
        </w:r>
        <w:r>
          <w:instrText xml:space="preserve"> PAGEREF _Toc29407 \h </w:instrText>
        </w:r>
        <w:r>
          <w:fldChar w:fldCharType="separate"/>
        </w:r>
        <w:r>
          <w:t>46</w:t>
        </w:r>
        <w:r>
          <w:fldChar w:fldCharType="end"/>
        </w:r>
      </w:hyperlink>
    </w:p>
    <w:p>
      <w:pPr>
        <w:pStyle w:val="TOC2"/>
        <w:tabs>
          <w:tab w:val="right" w:leader="dot" w:pos="8306"/>
        </w:tabs>
      </w:pPr>
      <w:hyperlink w:anchor="_Toc26160" w:history="1">
        <w:r>
          <w:rPr>
            <w:rFonts w:ascii="仿宋" w:eastAsia="仿宋" w:hAnsi="仿宋" w:cs="仿宋" w:hint="eastAsia"/>
            <w:lang w:eastAsia="zh-CN"/>
          </w:rPr>
          <w:t>(一)、资金需求大</w:t>
        </w:r>
        <w:r>
          <w:tab/>
        </w:r>
        <w:r>
          <w:fldChar w:fldCharType="begin"/>
        </w:r>
        <w:r>
          <w:instrText xml:space="preserve"> PAGEREF _Toc26160 \h </w:instrText>
        </w:r>
        <w:r>
          <w:fldChar w:fldCharType="separate"/>
        </w:r>
        <w:r>
          <w:t>46</w:t>
        </w:r>
        <w:r>
          <w:fldChar w:fldCharType="end"/>
        </w:r>
      </w:hyperlink>
    </w:p>
    <w:p>
      <w:pPr>
        <w:pStyle w:val="TOC2"/>
        <w:tabs>
          <w:tab w:val="right" w:leader="dot" w:pos="8306"/>
        </w:tabs>
      </w:pPr>
      <w:hyperlink w:anchor="_Toc7150" w:history="1">
        <w:r>
          <w:rPr>
            <w:rFonts w:ascii="仿宋" w:eastAsia="仿宋" w:hAnsi="仿宋" w:cs="仿宋" w:hint="eastAsia"/>
            <w:lang w:eastAsia="zh-CN"/>
          </w:rPr>
          <w:t>(二)、研发周期长</w:t>
        </w:r>
        <w:r>
          <w:tab/>
        </w:r>
        <w:r>
          <w:fldChar w:fldCharType="begin"/>
        </w:r>
        <w:r>
          <w:instrText xml:space="preserve"> PAGEREF _Toc7150 \h </w:instrText>
        </w:r>
        <w:r>
          <w:fldChar w:fldCharType="separate"/>
        </w:r>
        <w:r>
          <w:t>48</w:t>
        </w:r>
        <w:r>
          <w:fldChar w:fldCharType="end"/>
        </w:r>
      </w:hyperlink>
    </w:p>
    <w:p>
      <w:pPr>
        <w:pStyle w:val="TOC2"/>
        <w:tabs>
          <w:tab w:val="right" w:leader="dot" w:pos="8306"/>
        </w:tabs>
      </w:pPr>
      <w:hyperlink w:anchor="_Toc1624" w:history="1">
        <w:r>
          <w:rPr>
            <w:rFonts w:ascii="仿宋" w:eastAsia="仿宋" w:hAnsi="仿宋" w:cs="仿宋" w:hint="eastAsia"/>
            <w:lang w:eastAsia="zh-CN"/>
          </w:rPr>
          <w:t>(三)、市场风险大</w:t>
        </w:r>
        <w:r>
          <w:tab/>
        </w:r>
        <w:r>
          <w:fldChar w:fldCharType="begin"/>
        </w:r>
        <w:r>
          <w:instrText xml:space="preserve"> PAGEREF _Toc1624 \h </w:instrText>
        </w:r>
        <w:r>
          <w:fldChar w:fldCharType="separate"/>
        </w:r>
        <w:r>
          <w:t>49</w:t>
        </w:r>
        <w:r>
          <w:fldChar w:fldCharType="end"/>
        </w:r>
      </w:hyperlink>
    </w:p>
    <w:p>
      <w:pPr>
        <w:pStyle w:val="TOC2"/>
        <w:tabs>
          <w:tab w:val="right" w:leader="dot" w:pos="8306"/>
        </w:tabs>
      </w:pPr>
      <w:hyperlink w:anchor="_Toc13344" w:history="1">
        <w:r>
          <w:rPr>
            <w:rFonts w:ascii="仿宋" w:eastAsia="仿宋" w:hAnsi="仿宋" w:cs="仿宋" w:hint="eastAsia"/>
            <w:lang w:eastAsia="zh-CN"/>
          </w:rPr>
          <w:t>(四)、利润率高</w:t>
        </w:r>
        <w:r>
          <w:tab/>
        </w:r>
        <w:r>
          <w:fldChar w:fldCharType="begin"/>
        </w:r>
        <w:r>
          <w:instrText xml:space="preserve"> PAGEREF _Toc13344 \h </w:instrText>
        </w:r>
        <w:r>
          <w:fldChar w:fldCharType="separate"/>
        </w:r>
        <w:r>
          <w:t>52</w:t>
        </w:r>
        <w:r>
          <w:fldChar w:fldCharType="end"/>
        </w:r>
      </w:hyperlink>
    </w:p>
    <w:p>
      <w:pPr>
        <w:pStyle w:val="TOC1"/>
        <w:tabs>
          <w:tab w:val="right" w:leader="dot" w:pos="8306"/>
        </w:tabs>
      </w:pPr>
      <w:hyperlink w:anchor="_Toc29669" w:history="1">
        <w:r>
          <w:rPr>
            <w:rFonts w:ascii="仿宋" w:eastAsia="仿宋" w:hAnsi="仿宋" w:cs="仿宋" w:hint="eastAsia"/>
            <w:lang w:eastAsia="zh-CN"/>
          </w:rPr>
          <w:t>十二、胚胎生物工程药物及器械项目技术管理</w:t>
        </w:r>
        <w:r>
          <w:tab/>
        </w:r>
        <w:r>
          <w:fldChar w:fldCharType="begin"/>
        </w:r>
        <w:r>
          <w:instrText xml:space="preserve"> PAGEREF _Toc29669 \h </w:instrText>
        </w:r>
        <w:r>
          <w:fldChar w:fldCharType="separate"/>
        </w:r>
        <w:r>
          <w:t>54</w:t>
        </w:r>
        <w:r>
          <w:fldChar w:fldCharType="end"/>
        </w:r>
      </w:hyperlink>
    </w:p>
    <w:p>
      <w:pPr>
        <w:pStyle w:val="TOC2"/>
        <w:tabs>
          <w:tab w:val="right" w:leader="dot" w:pos="8306"/>
        </w:tabs>
      </w:pPr>
      <w:hyperlink w:anchor="_Toc26798" w:history="1">
        <w:r>
          <w:rPr>
            <w:rFonts w:ascii="仿宋" w:eastAsia="仿宋" w:hAnsi="仿宋" w:cs="仿宋" w:hint="eastAsia"/>
            <w:lang w:eastAsia="zh-CN"/>
          </w:rPr>
          <w:t>(一)、技术方案选用方向</w:t>
        </w:r>
        <w:r>
          <w:tab/>
        </w:r>
        <w:r>
          <w:fldChar w:fldCharType="begin"/>
        </w:r>
        <w:r>
          <w:instrText xml:space="preserve"> PAGEREF _Toc26798 \h </w:instrText>
        </w:r>
        <w:r>
          <w:fldChar w:fldCharType="separate"/>
        </w:r>
        <w:r>
          <w:t>54</w:t>
        </w:r>
        <w:r>
          <w:fldChar w:fldCharType="end"/>
        </w:r>
      </w:hyperlink>
    </w:p>
    <w:p>
      <w:pPr>
        <w:pStyle w:val="TOC2"/>
        <w:tabs>
          <w:tab w:val="right" w:leader="dot" w:pos="8306"/>
        </w:tabs>
      </w:pPr>
      <w:hyperlink w:anchor="_Toc32695" w:history="1">
        <w:r>
          <w:rPr>
            <w:rFonts w:ascii="仿宋" w:eastAsia="仿宋" w:hAnsi="仿宋" w:cs="仿宋" w:hint="eastAsia"/>
            <w:lang w:eastAsia="zh-CN"/>
          </w:rPr>
          <w:t>(二)、工艺技术方案选用原则</w:t>
        </w:r>
        <w:r>
          <w:tab/>
        </w:r>
        <w:r>
          <w:fldChar w:fldCharType="begin"/>
        </w:r>
        <w:r>
          <w:instrText xml:space="preserve"> PAGEREF _Toc32695 \h </w:instrText>
        </w:r>
        <w:r>
          <w:fldChar w:fldCharType="separate"/>
        </w:r>
        <w:r>
          <w:t>56</w:t>
        </w:r>
        <w:r>
          <w:fldChar w:fldCharType="end"/>
        </w:r>
      </w:hyperlink>
    </w:p>
    <w:p>
      <w:pPr>
        <w:pStyle w:val="TOC2"/>
        <w:tabs>
          <w:tab w:val="right" w:leader="dot" w:pos="8306"/>
        </w:tabs>
      </w:pPr>
      <w:hyperlink w:anchor="_Toc25947" w:history="1">
        <w:r>
          <w:rPr>
            <w:rFonts w:ascii="仿宋" w:eastAsia="仿宋" w:hAnsi="仿宋" w:cs="仿宋" w:hint="eastAsia"/>
            <w:lang w:eastAsia="zh-CN"/>
          </w:rPr>
          <w:t>(三)、工艺技术方案要求</w:t>
        </w:r>
        <w:r>
          <w:tab/>
        </w:r>
        <w:r>
          <w:fldChar w:fldCharType="begin"/>
        </w:r>
        <w:r>
          <w:instrText xml:space="preserve"> PAGEREF _Toc25947 \h </w:instrText>
        </w:r>
        <w:r>
          <w:fldChar w:fldCharType="separate"/>
        </w:r>
        <w:r>
          <w:t>58</w:t>
        </w:r>
        <w:r>
          <w:fldChar w:fldCharType="end"/>
        </w:r>
      </w:hyperlink>
    </w:p>
    <w:p>
      <w:pPr>
        <w:pStyle w:val="TOC1"/>
        <w:tabs>
          <w:tab w:val="right" w:leader="dot" w:pos="8306"/>
        </w:tabs>
      </w:pPr>
      <w:hyperlink w:anchor="_Toc21349" w:history="1">
        <w:r>
          <w:rPr>
            <w:rFonts w:ascii="仿宋" w:eastAsia="仿宋" w:hAnsi="仿宋" w:cs="仿宋" w:hint="eastAsia"/>
            <w:lang w:eastAsia="zh-CN"/>
          </w:rPr>
          <w:t>十三、胚胎生物工程药物及器械项目工程方案分析</w:t>
        </w:r>
        <w:r>
          <w:tab/>
        </w:r>
        <w:r>
          <w:fldChar w:fldCharType="begin"/>
        </w:r>
        <w:r>
          <w:instrText xml:space="preserve"> PAGEREF _Toc21349 \h </w:instrText>
        </w:r>
        <w:r>
          <w:fldChar w:fldCharType="separate"/>
        </w:r>
        <w:r>
          <w:t>60</w:t>
        </w:r>
        <w:r>
          <w:fldChar w:fldCharType="end"/>
        </w:r>
      </w:hyperlink>
    </w:p>
    <w:p>
      <w:pPr>
        <w:pStyle w:val="TOC2"/>
        <w:tabs>
          <w:tab w:val="right" w:leader="dot" w:pos="8306"/>
        </w:tabs>
      </w:pPr>
      <w:hyperlink w:anchor="_Toc3799" w:history="1">
        <w:r>
          <w:rPr>
            <w:rFonts w:ascii="仿宋" w:eastAsia="仿宋" w:hAnsi="仿宋" w:cs="仿宋" w:hint="eastAsia"/>
            <w:lang w:eastAsia="zh-CN"/>
          </w:rPr>
          <w:t>(一)、建筑工程设计原则</w:t>
        </w:r>
        <w:r>
          <w:tab/>
        </w:r>
        <w:r>
          <w:fldChar w:fldCharType="begin"/>
        </w:r>
        <w:r>
          <w:instrText xml:space="preserve"> PAGEREF _Toc3799 \h </w:instrText>
        </w:r>
        <w:r>
          <w:fldChar w:fldCharType="separate"/>
        </w:r>
        <w:r>
          <w:t>60</w:t>
        </w:r>
        <w:r>
          <w:fldChar w:fldCharType="end"/>
        </w:r>
      </w:hyperlink>
    </w:p>
    <w:p>
      <w:pPr>
        <w:pStyle w:val="TOC2"/>
        <w:tabs>
          <w:tab w:val="right" w:leader="dot" w:pos="8306"/>
        </w:tabs>
      </w:pPr>
      <w:hyperlink w:anchor="_Toc25733" w:history="1">
        <w:r>
          <w:rPr>
            <w:rFonts w:ascii="仿宋" w:eastAsia="仿宋" w:hAnsi="仿宋" w:cs="仿宋" w:hint="eastAsia"/>
            <w:lang w:eastAsia="zh-CN"/>
          </w:rPr>
          <w:t>(二)、土建工程建设指标</w:t>
        </w:r>
        <w:r>
          <w:tab/>
        </w:r>
        <w:r>
          <w:fldChar w:fldCharType="begin"/>
        </w:r>
        <w:r>
          <w:instrText xml:space="preserve"> PAGEREF _Toc25733 \h </w:instrText>
        </w:r>
        <w:r>
          <w:fldChar w:fldCharType="separate"/>
        </w:r>
        <w:r>
          <w:t>64</w:t>
        </w:r>
        <w:r>
          <w:fldChar w:fldCharType="end"/>
        </w:r>
      </w:hyperlink>
    </w:p>
    <w:p>
      <w:pPr>
        <w:pStyle w:val="TOC1"/>
        <w:tabs>
          <w:tab w:val="right" w:leader="dot" w:pos="8306"/>
        </w:tabs>
      </w:pPr>
      <w:hyperlink w:anchor="_Toc16734" w:history="1">
        <w:r>
          <w:rPr>
            <w:rFonts w:ascii="仿宋" w:eastAsia="仿宋" w:hAnsi="仿宋" w:cs="仿宋" w:hint="eastAsia"/>
            <w:lang w:eastAsia="zh-CN"/>
          </w:rPr>
          <w:t>十四、胚胎生物工程药物及器械项目实施时间节点</w:t>
        </w:r>
        <w:r>
          <w:tab/>
        </w:r>
        <w:r>
          <w:fldChar w:fldCharType="begin"/>
        </w:r>
        <w:r>
          <w:instrText xml:space="preserve"> PAGEREF _Toc16734 \h </w:instrText>
        </w:r>
        <w:r>
          <w:fldChar w:fldCharType="separate"/>
        </w:r>
        <w:r>
          <w:t>66</w:t>
        </w:r>
        <w:r>
          <w:fldChar w:fldCharType="end"/>
        </w:r>
      </w:hyperlink>
    </w:p>
    <w:p>
      <w:pPr>
        <w:pStyle w:val="TOC2"/>
        <w:tabs>
          <w:tab w:val="right" w:leader="dot" w:pos="8306"/>
        </w:tabs>
      </w:pPr>
      <w:hyperlink w:anchor="_Toc28509" w:history="1">
        <w:r>
          <w:rPr>
            <w:rFonts w:ascii="仿宋" w:eastAsia="仿宋" w:hAnsi="仿宋" w:cs="仿宋" w:hint="eastAsia"/>
            <w:lang w:eastAsia="zh-CN"/>
          </w:rPr>
          <w:t>(一)、胚胎生物工程药物及器械项目启动阶段时间节点</w:t>
        </w:r>
        <w:r>
          <w:tab/>
        </w:r>
        <w:r>
          <w:fldChar w:fldCharType="begin"/>
        </w:r>
        <w:r>
          <w:instrText xml:space="preserve"> PAGEREF _Toc28509 \h </w:instrText>
        </w:r>
        <w:r>
          <w:fldChar w:fldCharType="separate"/>
        </w:r>
        <w:r>
          <w:t>66</w:t>
        </w:r>
        <w:r>
          <w:fldChar w:fldCharType="end"/>
        </w:r>
      </w:hyperlink>
    </w:p>
    <w:p>
      <w:pPr>
        <w:pStyle w:val="TOC2"/>
        <w:tabs>
          <w:tab w:val="right" w:leader="dot" w:pos="8306"/>
        </w:tabs>
      </w:pPr>
      <w:hyperlink w:anchor="_Toc15663" w:history="1">
        <w:r>
          <w:rPr>
            <w:rFonts w:ascii="仿宋" w:eastAsia="仿宋" w:hAnsi="仿宋" w:cs="仿宋" w:hint="eastAsia"/>
            <w:lang w:eastAsia="zh-CN"/>
          </w:rPr>
          <w:t>(二)、胚胎生物工程药物及器械项目执行阶段时间节点</w:t>
        </w:r>
        <w:r>
          <w:tab/>
        </w:r>
        <w:r>
          <w:fldChar w:fldCharType="begin"/>
        </w:r>
        <w:r>
          <w:instrText xml:space="preserve"> PAGEREF _Toc15663 \h </w:instrText>
        </w:r>
        <w:r>
          <w:fldChar w:fldCharType="separate"/>
        </w:r>
        <w:r>
          <w:t>67</w:t>
        </w:r>
        <w:r>
          <w:fldChar w:fldCharType="end"/>
        </w:r>
      </w:hyperlink>
    </w:p>
    <w:p>
      <w:pPr>
        <w:pStyle w:val="TOC2"/>
        <w:tabs>
          <w:tab w:val="right" w:leader="dot" w:pos="8306"/>
        </w:tabs>
      </w:pPr>
      <w:hyperlink w:anchor="_Toc7161" w:history="1">
        <w:r>
          <w:rPr>
            <w:rFonts w:ascii="仿宋" w:eastAsia="仿宋" w:hAnsi="仿宋" w:cs="仿宋" w:hint="eastAsia"/>
            <w:lang w:eastAsia="zh-CN"/>
          </w:rPr>
          <w:t>(三)、胚胎生物工程药物及器械项目完成阶段时间节点</w:t>
        </w:r>
        <w:r>
          <w:tab/>
        </w:r>
        <w:r>
          <w:fldChar w:fldCharType="begin"/>
        </w:r>
        <w:r>
          <w:instrText xml:space="preserve"> PAGEREF _Toc7161 \h </w:instrText>
        </w:r>
        <w:r>
          <w:fldChar w:fldCharType="separate"/>
        </w:r>
        <w:r>
          <w:t>68</w:t>
        </w:r>
        <w:r>
          <w:fldChar w:fldCharType="end"/>
        </w:r>
      </w:hyperlink>
    </w:p>
    <w:p>
      <w:pPr>
        <w:pStyle w:val="TOC1"/>
        <w:tabs>
          <w:tab w:val="right" w:leader="dot" w:pos="8306"/>
        </w:tabs>
      </w:pPr>
      <w:hyperlink w:anchor="_Toc30668" w:history="1">
        <w:r>
          <w:rPr>
            <w:rFonts w:ascii="仿宋" w:eastAsia="仿宋" w:hAnsi="仿宋" w:cs="仿宋" w:hint="eastAsia"/>
            <w:lang w:eastAsia="zh-CN"/>
          </w:rPr>
          <w:t>十五、利益相关者分析与沟通计划</w:t>
        </w:r>
        <w:r>
          <w:tab/>
        </w:r>
        <w:r>
          <w:fldChar w:fldCharType="begin"/>
        </w:r>
        <w:r>
          <w:instrText xml:space="preserve"> PAGEREF _Toc30668 \h </w:instrText>
        </w:r>
        <w:r>
          <w:fldChar w:fldCharType="separate"/>
        </w:r>
        <w:r>
          <w:t>69</w:t>
        </w:r>
        <w:r>
          <w:fldChar w:fldCharType="end"/>
        </w:r>
      </w:hyperlink>
    </w:p>
    <w:p>
      <w:pPr>
        <w:pStyle w:val="TOC2"/>
        <w:tabs>
          <w:tab w:val="right" w:leader="dot" w:pos="8306"/>
        </w:tabs>
      </w:pPr>
      <w:hyperlink w:anchor="_Toc18672" w:history="1">
        <w:r>
          <w:rPr>
            <w:rFonts w:ascii="仿宋" w:eastAsia="仿宋" w:hAnsi="仿宋" w:cs="仿宋" w:hint="eastAsia"/>
            <w:lang w:eastAsia="zh-CN"/>
          </w:rPr>
          <w:t>(一)、利益相关者分析</w:t>
        </w:r>
        <w:r>
          <w:tab/>
        </w:r>
        <w:r>
          <w:fldChar w:fldCharType="begin"/>
        </w:r>
        <w:r>
          <w:instrText xml:space="preserve"> PAGEREF _Toc18672 \h </w:instrText>
        </w:r>
        <w:r>
          <w:fldChar w:fldCharType="separate"/>
        </w:r>
        <w:r>
          <w:t>69</w:t>
        </w:r>
        <w:r>
          <w:fldChar w:fldCharType="end"/>
        </w:r>
      </w:hyperlink>
    </w:p>
    <w:p>
      <w:pPr>
        <w:pStyle w:val="TOC2"/>
        <w:tabs>
          <w:tab w:val="right" w:leader="dot" w:pos="8306"/>
        </w:tabs>
      </w:pPr>
      <w:hyperlink w:anchor="_Toc33" w:history="1">
        <w:r>
          <w:rPr>
            <w:rFonts w:ascii="仿宋" w:eastAsia="仿宋" w:hAnsi="仿宋" w:cs="仿宋" w:hint="eastAsia"/>
            <w:lang w:eastAsia="zh-CN"/>
          </w:rPr>
          <w:t>(二)、沟通计划</w:t>
        </w:r>
        <w:r>
          <w:tab/>
        </w:r>
        <w:r>
          <w:fldChar w:fldCharType="begin"/>
        </w:r>
        <w:r>
          <w:instrText xml:space="preserve"> PAGEREF _Toc33 \h </w:instrText>
        </w:r>
        <w:r>
          <w:fldChar w:fldCharType="separate"/>
        </w:r>
        <w:r>
          <w:t>71</w:t>
        </w:r>
        <w:r>
          <w:fldChar w:fldCharType="end"/>
        </w:r>
      </w:hyperlink>
    </w:p>
    <w:p>
      <w:pPr>
        <w:pStyle w:val="TOC1"/>
        <w:tabs>
          <w:tab w:val="right" w:leader="dot" w:pos="8306"/>
        </w:tabs>
      </w:pPr>
      <w:hyperlink w:anchor="_Toc4452" w:history="1">
        <w:r>
          <w:rPr>
            <w:rFonts w:ascii="仿宋" w:eastAsia="仿宋" w:hAnsi="仿宋" w:cs="仿宋" w:hint="eastAsia"/>
            <w:lang w:eastAsia="zh-CN"/>
          </w:rPr>
          <w:t>十六、供应链管理</w:t>
        </w:r>
        <w:r>
          <w:tab/>
        </w:r>
        <w:r>
          <w:fldChar w:fldCharType="begin"/>
        </w:r>
        <w:r>
          <w:instrText xml:space="preserve"> PAGEREF _Toc4452 \h </w:instrText>
        </w:r>
        <w:r>
          <w:fldChar w:fldCharType="separate"/>
        </w:r>
        <w:r>
          <w:t>72</w:t>
        </w:r>
        <w:r>
          <w:fldChar w:fldCharType="end"/>
        </w:r>
      </w:hyperlink>
    </w:p>
    <w:p>
      <w:pPr>
        <w:pStyle w:val="TOC2"/>
        <w:tabs>
          <w:tab w:val="right" w:leader="dot" w:pos="8306"/>
        </w:tabs>
      </w:pPr>
      <w:hyperlink w:anchor="_Toc21767" w:history="1">
        <w:r>
          <w:rPr>
            <w:rFonts w:ascii="仿宋" w:eastAsia="仿宋" w:hAnsi="仿宋" w:cs="仿宋" w:hint="eastAsia"/>
            <w:lang w:eastAsia="zh-CN"/>
          </w:rPr>
          <w:t>(一)、供应链战略规划</w:t>
        </w:r>
        <w:r>
          <w:tab/>
        </w:r>
        <w:r>
          <w:fldChar w:fldCharType="begin"/>
        </w:r>
        <w:r>
          <w:instrText xml:space="preserve"> PAGEREF _Toc21767 \h </w:instrText>
        </w:r>
        <w:r>
          <w:fldChar w:fldCharType="separate"/>
        </w:r>
        <w:r>
          <w:t>72</w:t>
        </w:r>
        <w:r>
          <w:fldChar w:fldCharType="end"/>
        </w:r>
      </w:hyperlink>
    </w:p>
    <w:p>
      <w:pPr>
        <w:pStyle w:val="TOC2"/>
        <w:tabs>
          <w:tab w:val="right" w:leader="dot" w:pos="8306"/>
        </w:tabs>
      </w:pPr>
      <w:hyperlink w:anchor="_Toc4103" w:history="1">
        <w:r>
          <w:rPr>
            <w:rFonts w:ascii="仿宋" w:eastAsia="仿宋" w:hAnsi="仿宋" w:cs="仿宋" w:hint="eastAsia"/>
            <w:lang w:eastAsia="zh-CN"/>
          </w:rPr>
          <w:t>(二)、供应商选择与合作</w:t>
        </w:r>
        <w:r>
          <w:tab/>
        </w:r>
        <w:r>
          <w:fldChar w:fldCharType="begin"/>
        </w:r>
        <w:r>
          <w:instrText xml:space="preserve"> PAGEREF _Toc4103 \h </w:instrText>
        </w:r>
        <w:r>
          <w:fldChar w:fldCharType="separate"/>
        </w:r>
        <w:r>
          <w:t>73</w:t>
        </w:r>
        <w:r>
          <w:fldChar w:fldCharType="end"/>
        </w:r>
      </w:hyperlink>
    </w:p>
    <w:p>
      <w:pPr>
        <w:pStyle w:val="TOC2"/>
        <w:tabs>
          <w:tab w:val="right" w:leader="dot" w:pos="8306"/>
        </w:tabs>
      </w:pPr>
      <w:hyperlink w:anchor="_Toc18623" w:history="1">
        <w:r>
          <w:rPr>
            <w:rFonts w:ascii="仿宋" w:eastAsia="仿宋" w:hAnsi="仿宋" w:cs="仿宋" w:hint="eastAsia"/>
            <w:lang w:eastAsia="zh-CN"/>
          </w:rPr>
          <w:t>(三)、物流与库存管理</w:t>
        </w:r>
        <w:r>
          <w:tab/>
        </w:r>
        <w:r>
          <w:fldChar w:fldCharType="begin"/>
        </w:r>
        <w:r>
          <w:instrText xml:space="preserve"> PAGEREF _Toc18623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58"/>
      <w:r>
        <w:rPr>
          <w:rFonts w:ascii="仿宋" w:eastAsia="仿宋" w:hAnsi="仿宋" w:cs="仿宋" w:hint="eastAsia"/>
          <w:sz w:val="28"/>
          <w:lang w:eastAsia="zh-CN"/>
        </w:rPr>
        <w:t>一、胚胎生物工程药物及器械项目建设背景及必要性分析</w:t>
      </w:r>
      <w:bookmarkEnd w:id="2"/>
    </w:p>
    <w:p>
      <w:pPr>
        <w:pStyle w:val="Heading2"/>
        <w:rPr>
          <w:rFonts w:ascii="仿宋" w:eastAsia="仿宋" w:hAnsi="仿宋" w:cs="仿宋" w:hint="eastAsia"/>
          <w:lang w:eastAsia="zh-CN"/>
        </w:rPr>
      </w:pPr>
      <w:bookmarkStart w:id="3" w:name="_Toc13432"/>
      <w:r>
        <w:rPr>
          <w:rFonts w:ascii="仿宋" w:eastAsia="仿宋" w:hAnsi="仿宋" w:cs="仿宋" w:hint="eastAsia"/>
          <w:lang w:eastAsia="zh-CN"/>
        </w:rPr>
        <w:t>(一)、胚胎生物工程药物及器械项目背景分析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胚胎生物工程药物及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胚胎生物工程药物及器械项目在这个潮流中的定位。同时，我们将关注行业内涌现的新兴机遇，以便胚胎生物工程药物及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胚胎生物工程药物及器械项目提供了强大的发展动力。我们将聚焦于行业内最新的技术发展趋势，包括但不限于人工智能、大数据分析、物联网等领域。通过深度的技术研究，我们将确保胚胎生物工程药物及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胚胎生物工程药物及器械项目发展的源泉。我们将投入更多的精力对市场需求进行深入剖析，超越表面的需求，深入挖掘潜在的市场痛点和机遇。通过对市场需求的细致了解，胚胎生物工程药物及器械项目将更有针对性地设计解决方案，满足市场的多样化需求，从而更好地促进胚胎生物工程药物及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胚胎生物工程药物及器械项目战略至关重要。我们将对竞争态势进行更为深入的分析，包括但不限于市场份额、产品特点、客户满意度等多个维度。通过深度的竞争分析，胚胎生物工程药物及器械项目将能够更准确地把握市场脉搏，制定具有竞争力的胚胎生物工程药物及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胚胎生物工程药物及器械项目的发展具有直接的影响。我们将进行更为全面的法规和政策分析，了解行业发展中的潜在法律风险和合规挑战。通过充分了解和遵守相关法规，胚胎生物工程药物及器械项目将确保在法律框架内合法合规运营，为胚胎生物工程药物及器械项目的稳健发展提供有力支持。</w:t>
      </w:r>
    </w:p>
    <w:p>
      <w:pPr>
        <w:pStyle w:val="Heading2"/>
        <w:ind w:firstLine="560" w:firstLineChars="200"/>
        <w:rPr>
          <w:rFonts w:ascii="仿宋" w:eastAsia="仿宋" w:hAnsi="仿宋" w:cs="仿宋" w:hint="eastAsia"/>
          <w:sz w:val="28"/>
          <w:lang w:eastAsia="zh-CN"/>
        </w:rPr>
      </w:pPr>
      <w:bookmarkStart w:id="4" w:name="_Toc25907"/>
      <w:r>
        <w:rPr>
          <w:rFonts w:ascii="仿宋" w:eastAsia="仿宋" w:hAnsi="仿宋" w:cs="仿宋" w:hint="eastAsia"/>
          <w:sz w:val="28"/>
          <w:lang w:eastAsia="zh-CN"/>
        </w:rPr>
        <w:t>(二)、胚胎生物工程药物及器械项目建设必要性分析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建设的迫切性源于对行业发展趋势的深刻洞察。我们正处于一个行业变革的时代，科技创新、数字化转型成为企业发展的关键动力。胚胎生物工程药物及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建设不仅仅是为了跟上潮流，更是为了通过技术创新推动企业的持续发展。通过引入先进的技术和解决方案，胚胎生物工程药物及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胚胎生物工程药物及器械项目的建设成为必然选择，通过提高产品质量、拓展服务领域，从而在竞争中获得更多的机会。胚胎生物工程药物及器械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胚胎生物工程药物及器械项目建设的必要性体现在对客户需求更精准的满足。通过胚胎生物工程药物及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建设的背后是对企业持续创新的追求。只有通过不断创新，企业才能在竞争中立于不败之地。胚胎生物工程药物及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940"/>
      <w:r>
        <w:rPr>
          <w:rFonts w:ascii="仿宋" w:eastAsia="仿宋" w:hAnsi="仿宋" w:cs="仿宋" w:hint="eastAsia"/>
          <w:sz w:val="28"/>
          <w:lang w:eastAsia="zh-CN"/>
        </w:rPr>
        <w:t>二、胚胎生物工程药物及器械项目土建工程</w:t>
      </w:r>
      <w:bookmarkEnd w:id="5"/>
    </w:p>
    <w:p>
      <w:pPr>
        <w:pStyle w:val="Heading2"/>
        <w:rPr>
          <w:rFonts w:ascii="仿宋" w:eastAsia="仿宋" w:hAnsi="仿宋" w:cs="仿宋" w:hint="eastAsia"/>
          <w:lang w:eastAsia="zh-CN"/>
        </w:rPr>
      </w:pPr>
      <w:bookmarkStart w:id="6" w:name="_Toc124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在胚胎生物工程药物及器械项目的建筑工程设计中，我们将秉承一系列重要的设计原则，以确保胚胎生物工程药物及器械项目建筑在功能、美观、可持续性等方面达到最佳效果。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首要原则是确保建筑的功能性得到最大化的发挥。我们将充分理解胚胎生物工程药物及器械项目的实际需求，合理布局各个功能区域，保证建筑在满足业务需求的同时，提供高效的工作环境。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在建筑设计中，我们将综合考虑建设和运营成本。通过精细的经济效益分析，确保设计方案在高效利用资源的同时，对胚胎生物工程药物及器械项目的长期盈利能力有积极的贡献。</w:t>
      </w:r>
    </w:p>
    <w:p>
      <w:pPr>
        <w:pStyle w:val="Heading2"/>
        <w:ind w:firstLine="560" w:firstLineChars="200"/>
        <w:rPr>
          <w:rFonts w:ascii="仿宋" w:eastAsia="仿宋" w:hAnsi="仿宋" w:cs="仿宋" w:hint="eastAsia"/>
          <w:sz w:val="28"/>
          <w:lang w:eastAsia="zh-CN"/>
        </w:rPr>
      </w:pPr>
      <w:bookmarkStart w:id="7" w:name="_Toc170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的土建工程设计中，我们将精准设定设计年限，结合胚胎生物工程药物及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胚胎生物工程药物及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09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胚胎生物工程药物及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胚胎生物工程药物及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胚胎生物工程药物及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24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本期工程胚胎生物工程药物及器械项目预计总建筑面积XXX平方米，其中：计容建筑面积XXX平方米，计划建筑工程投资XX万元，占胚胎生物工程药物及器械项目总投资的XX%。</w:t>
      </w:r>
    </w:p>
    <w:p>
      <w:pPr>
        <w:pStyle w:val="Heading1"/>
        <w:ind w:firstLine="560" w:firstLineChars="200"/>
        <w:rPr>
          <w:rFonts w:ascii="仿宋" w:eastAsia="仿宋" w:hAnsi="仿宋" w:cs="仿宋" w:hint="eastAsia"/>
          <w:sz w:val="28"/>
          <w:lang w:eastAsia="zh-CN"/>
        </w:rPr>
      </w:pPr>
      <w:bookmarkStart w:id="10" w:name="_Toc26994"/>
      <w:r>
        <w:rPr>
          <w:rFonts w:ascii="仿宋" w:eastAsia="仿宋" w:hAnsi="仿宋" w:cs="仿宋" w:hint="eastAsia"/>
          <w:sz w:val="28"/>
          <w:lang w:eastAsia="zh-CN"/>
        </w:rPr>
        <w:t>三、胚胎生物工程药物及器械项目概论</w:t>
      </w:r>
      <w:bookmarkEnd w:id="10"/>
    </w:p>
    <w:p>
      <w:pPr>
        <w:pStyle w:val="Heading2"/>
        <w:rPr>
          <w:rFonts w:ascii="仿宋" w:eastAsia="仿宋" w:hAnsi="仿宋" w:cs="仿宋" w:hint="eastAsia"/>
          <w:lang w:eastAsia="zh-CN"/>
        </w:rPr>
      </w:pPr>
      <w:bookmarkStart w:id="11" w:name="_Toc9780"/>
      <w:r>
        <w:rPr>
          <w:rFonts w:ascii="仿宋" w:eastAsia="仿宋" w:hAnsi="仿宋" w:cs="仿宋" w:hint="eastAsia"/>
          <w:lang w:eastAsia="zh-CN"/>
        </w:rPr>
        <w:t>(一)、胚胎生物工程药物及器械项目概况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起源追溯至对市场的深入洞察。市场的不断演变与变革为胚胎生物工程药物及器械项目提供了难得的机遇。当前市场存在的需求缺口和变革的大环境共同构成了胚胎生物工程药物及器械项目的背景。这个胚胎生物工程药物及器械项目旨在充分利用市场机遇，填补行业中尚未满足的需求，为客户提供全新的解决方案。市场的变革和需求的增长使得这个胚胎生物工程药物及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胚胎生物工程药物及器械项目名称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正式命名为胚胎生物工程药物及器械。这个名称不仅仅是一个标识，更代表了胚胎生物工程药物及器械项目的核心理念和愿景。它蕴含着胚胎生物工程药物及器械项目所要解决问题的关键字，具有强烈的表达和辨识度，为胚胎生物工程药物及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胚胎生物工程药物及器械项目目标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核心目标是提供一种全新、高效的解决方案，满足客户日益增长的需求。胚胎生物工程药物及器械项目追求的不仅仅是满足市场需求，更是在市场中获得卓越的竞争优势。通过不断提升产品或服务的质量和创新水平，胚胎生物工程药物及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胚胎生物工程药物及器械项目范围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全面涵盖了产品研发、制造、市场推广和售后服务，确保从产品设计到最终用户体验的全方位关注。这一全面的胚胎生物工程药物及器械项目范围是为了确保胚胎生物工程药物及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胚胎生物工程药物及器械项目时间表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计划在未来18个月内完成，包括研发、测试、市场试点和正式推出等不同阶段。这个时间表的合理设计是为了确保胚胎生物工程药物及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胚胎生物工程药物及器械项目预算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总预算估算为XX百万美元，主要分配在研发、市场推广、人员培训和运营等方面。这一充足的预算为胚胎生物工程药物及器械项目提供了充足的资源，确保胚胎生物工程药物及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胚胎生物工程药物及器械项目风险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胚胎生物工程药物及器械项目可能面临的风险包括市场接受度低、技术难题、竞争激烈等。胚胎生物工程药物及器械项目团队已经制定了相应的风险应对计划，通过前瞻性的风险管理，确保胚胎生物工程药物及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胚胎生物工程药物及器械项目团队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汇聚了一支经验丰富、多领域专业素养的核心团队，确保胚胎生物工程药物及器械项目在各个方面都能拥有高水平的执行力。团队的协同作战是胚胎生物工程药物及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胚胎生物工程药物及器械项目背景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胚胎生物工程药物及器械项目的背景根植于市场对更高效、创新产品的渴望，同时也受到科技发展对行业格局的深刻改变的影响。这为胚胎生物工程药物及器械项目提供了广阔的发展空间和市场需求。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胚胎生物工程药物及器械项目现状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截至目前，胚胎生物工程药物及器械项目已完成市场调研和技术验证，取得了初步的成功。这为胚胎生物工程药物及器械项目在未来的发展奠定了坚实的基础，为更远大的目标打下了坚实的基石。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073"/>
      <w:r>
        <w:rPr>
          <w:rFonts w:ascii="仿宋" w:eastAsia="仿宋" w:hAnsi="仿宋" w:cs="仿宋" w:hint="eastAsia"/>
          <w:sz w:val="28"/>
          <w:lang w:eastAsia="zh-CN"/>
        </w:rPr>
        <w:t>(二)、胚胎生物工程药物及器械项目目标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胚胎生物工程药物及器械项目首要业务目标是在市场中占据有利地位，实现产品/服务的成功推广和销售。通过不断提升产品质量、创新性，胚胎生物工程药物及器械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在科技迅速发展的时代，胚胎生物工程药物及器械项目着眼于技术创新。通过持续的研发和技术升级，胚胎生物工程药物及器械项目旨在推出更具创新性的产品或服务，以满足市场对新鲜、先进解决方案的需求。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胚胎生物工程药物及器械项目设定了客户满意度目标。通过提供卓越的产品质量和优质的客户服务，胚胎生物工程药物及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注重社会责任和可持续发展。通过实施环保、社会责任胚胎生物工程药物及器械项目，胚胎生物工程药物及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胚胎生物工程药物及器械项目的团队是实现目标的核心驱动力。因此，胚胎生物工程药物及器械项目设定了团队发展目标，包括提升团队成员的专业技能、培养领导力，以及搭建协同高效的团队工作氛围。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350"/>
      <w:r>
        <w:rPr>
          <w:rFonts w:ascii="仿宋" w:eastAsia="仿宋" w:hAnsi="仿宋" w:cs="仿宋" w:hint="eastAsia"/>
          <w:sz w:val="28"/>
          <w:lang w:eastAsia="zh-CN"/>
        </w:rPr>
        <w:t>(三)、胚胎生物工程药物及器械项目提出的理由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胚胎生物工程药物及器械项目提出的理由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源于对市场机遇的深刻洞察。当前市场中存在的需求缺口和行业发展趋势表明，有巨大的商业机会等待被开发。通过准确捕捉市场机遇，胚胎生物工程药物及器械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理念基于对技术创新的信仰。通过持续的研发和技术投入，胚胎生物工程药物及器械项目有望推出更具创新性的产品或服务。在科技飞速发展的当下，胚胎生物工程药物及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是为了增强企业的行业竞争力。通过提升产品或服务的质量和独特性，胚胎生物工程药物及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响应了消费者需求的变化。随着社会和科技的不断发展，消费者对产品和服务的需求也在发生变化。通过深入了解并及时回应消费者的新需求，胚胎生物工程药物及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是企业战略发展规划的一部分。在面对日益激烈的市场竞争和不断变化的商业环境中，胚胎生物工程药物及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不仅仅是基于商业考量，还注重社会责任。通过推出环保、社会责任等方面的胚胎生物工程药物及器械项目，胚胎生物工程药物及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反映了对利益相关者期望的关注。包括客户、员工、投资者等利益相关者在企业发展中都有着各自的期望，胚胎生物工程药物及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142"/>
      <w:r>
        <w:rPr>
          <w:rFonts w:ascii="仿宋" w:eastAsia="仿宋" w:hAnsi="仿宋" w:cs="仿宋" w:hint="eastAsia"/>
          <w:sz w:val="28"/>
          <w:lang w:eastAsia="zh-CN"/>
        </w:rPr>
        <w:t>(四)、胚胎生物工程药物及器械项目意义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在实施胚胎生物工程药物及器械项目的过程中，我们不仅仅是在追逐商业成功，更是为企业和社会的多个层面创造了深远的意义。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首要意义在于提升企业的市场竞争力。通过持续的创新和对产品质量的高标准要求，胚胎生物工程药物及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胚胎生物工程药物及器械项目的推进将促使行业技术水平的提升。通过引入先进技术和创新性解决方案，胚胎生物工程药物及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胚胎生物工程药物及器械项目不仅创造了大量就业机会，提高了就业水平，还注重社会责任和环保。通过参与社会公益事业和推动环保胚胎生物工程药物及器械项目，胚胎生物工程药物及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综合而言，胚胎生物工程药物及器械项目意义重大，不仅推动了企业的发展，也为行业和社会的进步贡献了积极力量。这是一个全面而深刻的影响，将在未来产生可持续的正面效应。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555"/>
      <w:r>
        <w:rPr>
          <w:rFonts w:ascii="仿宋" w:eastAsia="仿宋" w:hAnsi="仿宋" w:cs="仿宋" w:hint="eastAsia"/>
          <w:sz w:val="28"/>
          <w:lang w:eastAsia="zh-CN"/>
        </w:rPr>
        <w:t>(五)、胚胎生物工程药物及器械项目背景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在当今迅猛发展的商业环境中，胚胎生物工程药物及器械项目的动因根植于对多方面因素的审慎考量。这个胚胎生物工程药物及器械项目的提出并非孤立的决策，而是对企业所处背景深入思考的产物。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胚胎生物工程药物及器械项目背后的首要原因。科技的迅速发展和全球市场的快速变化使得企业必须灵活应对。胚胎生物工程药物及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胚胎生物工程药物及器械项目背景中不可忽视的一环。企业需要在激烈竞争中脱颖而出，为此，胚胎生物工程药物及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https://d.book118.com/195102034240011033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F2BE6"/>
    <w:rsid w:val="226F2B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020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2024-01-01T02:11:00Z</dcterms:created>
  <dcterms:modified xsi:type="dcterms:W3CDTF">2024-01-01T02:11:51Z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4497B856552E486399D5C6CCA6DEC32B_11</vt:lpwstr>
  </property>
  <property fmtid="{D5CDD505-2E9C-101B-9397-08002B2CF9AE}" pid="3" name="KSOProductBuildVer">
    <vt:lpwstr>2052-12.1.0.16120</vt:lpwstr>
  </property>
</Properties>
</file>