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太阳能发电设备行业相关公司筹备报告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0435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_Toc10435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26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_Toc10426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69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_Toc28669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27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_Toc7727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98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_Toc15198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67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_Toc4467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95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_Toc22395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69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_Toc30969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26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_Toc5226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54" w:history="1">
        <w:r>
          <w:rPr>
            <w:rFonts w:ascii="仿宋" w:eastAsia="仿宋" w:hAnsi="仿宋" w:cs="仿宋" w:hint="eastAsia"/>
            <w:lang w:eastAsia="zh-CN"/>
          </w:rPr>
          <w:t>二、太阳能发电设备项目概况</w:t>
        </w:r>
        <w:r>
          <w:tab/>
        </w:r>
        <w:r>
          <w:fldChar w:fldCharType="begin"/>
        </w:r>
        <w:r>
          <w:instrText xml:space="preserve"> PAGEREF _Toc29254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07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_Toc30807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89" w:history="1">
        <w:r>
          <w:rPr>
            <w:rFonts w:ascii="仿宋" w:eastAsia="仿宋" w:hAnsi="仿宋" w:cs="仿宋" w:hint="eastAsia"/>
            <w:lang w:eastAsia="zh-CN"/>
          </w:rPr>
          <w:t>(二)、太阳能发电设备项目提出的理由</w:t>
        </w:r>
        <w:r>
          <w:tab/>
        </w:r>
        <w:r>
          <w:fldChar w:fldCharType="begin"/>
        </w:r>
        <w:r>
          <w:instrText xml:space="preserve"> PAGEREF _Toc13989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37" w:history="1">
        <w:r>
          <w:rPr>
            <w:rFonts w:ascii="仿宋" w:eastAsia="仿宋" w:hAnsi="仿宋" w:cs="仿宋" w:hint="eastAsia"/>
            <w:lang w:eastAsia="zh-CN"/>
          </w:rPr>
          <w:t>(三)、太阳能发电设备项目选址</w:t>
        </w:r>
        <w:r>
          <w:tab/>
        </w:r>
        <w:r>
          <w:fldChar w:fldCharType="begin"/>
        </w:r>
        <w:r>
          <w:instrText xml:space="preserve"> PAGEREF _Toc15337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62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_Toc5762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8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_Toc1718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82" w:history="1">
        <w:r>
          <w:rPr>
            <w:rFonts w:ascii="仿宋" w:eastAsia="仿宋" w:hAnsi="仿宋" w:cs="仿宋" w:hint="eastAsia"/>
            <w:lang w:eastAsia="zh-CN"/>
          </w:rPr>
          <w:t>(六)、太阳能发电设备项目投资</w:t>
        </w:r>
        <w:r>
          <w:tab/>
        </w:r>
        <w:r>
          <w:fldChar w:fldCharType="begin"/>
        </w:r>
        <w:r>
          <w:instrText xml:space="preserve"> PAGEREF _Toc14482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78" w:history="1">
        <w:r>
          <w:rPr>
            <w:rFonts w:ascii="仿宋" w:eastAsia="仿宋" w:hAnsi="仿宋" w:cs="仿宋" w:hint="eastAsia"/>
            <w:lang w:eastAsia="zh-CN"/>
          </w:rPr>
          <w:t>(七)、太阳能发电设备项目进度规划</w:t>
        </w:r>
        <w:r>
          <w:tab/>
        </w:r>
        <w:r>
          <w:fldChar w:fldCharType="begin"/>
        </w:r>
        <w:r>
          <w:instrText xml:space="preserve"> PAGEREF _Toc21578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1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_Toc811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16" w:history="1">
        <w:r>
          <w:rPr>
            <w:rFonts w:ascii="仿宋" w:eastAsia="仿宋" w:hAnsi="仿宋" w:cs="仿宋" w:hint="eastAsia"/>
            <w:lang w:eastAsia="zh-CN"/>
          </w:rPr>
          <w:t>(九)、太阳能发电设备项目综合评价</w:t>
        </w:r>
        <w:r>
          <w:tab/>
        </w:r>
        <w:r>
          <w:fldChar w:fldCharType="begin"/>
        </w:r>
        <w:r>
          <w:instrText xml:space="preserve"> PAGEREF _Toc28316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1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_Toc2431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18" w:history="1">
        <w:r>
          <w:rPr>
            <w:rFonts w:ascii="仿宋" w:eastAsia="仿宋" w:hAnsi="仿宋" w:cs="仿宋" w:hint="eastAsia"/>
            <w:lang w:eastAsia="zh-CN"/>
          </w:rPr>
          <w:t>(一)、太阳能发电设备项目选址原则</w:t>
        </w:r>
        <w:r>
          <w:tab/>
        </w:r>
        <w:r>
          <w:fldChar w:fldCharType="begin"/>
        </w:r>
        <w:r>
          <w:instrText xml:space="preserve"> PAGEREF _Toc4318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00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_Toc25500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85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_Toc7685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04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_Toc20304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11" w:history="1">
        <w:r>
          <w:rPr>
            <w:rFonts w:ascii="仿宋" w:eastAsia="仿宋" w:hAnsi="仿宋" w:cs="仿宋" w:hint="eastAsia"/>
            <w:lang w:eastAsia="zh-CN"/>
          </w:rPr>
          <w:t>(五)、太阳能发电设备项目选址综合评价</w:t>
        </w:r>
        <w:r>
          <w:tab/>
        </w:r>
        <w:r>
          <w:fldChar w:fldCharType="begin"/>
        </w:r>
        <w:r>
          <w:instrText xml:space="preserve"> PAGEREF _Toc28811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08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_Toc10608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17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_Toc13617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5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_Toc2575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92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_Toc4292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07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_Toc25507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15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_Toc4415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58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_Toc17458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4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_Toc11448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41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_Toc4341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53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_Toc25853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72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_Toc6172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70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_Toc7370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71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_Toc29071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0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_Toc21503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06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_Toc12006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02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_Toc27202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145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_Toc7145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90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_Toc17390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62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_Toc7262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66" w:history="1">
        <w:r>
          <w:rPr>
            <w:rFonts w:ascii="仿宋" w:eastAsia="仿宋" w:hAnsi="仿宋" w:cs="仿宋" w:hint="eastAsia"/>
            <w:lang w:eastAsia="zh-CN"/>
          </w:rPr>
          <w:t>八、太阳能发电设备项目经济效益</w:t>
        </w:r>
        <w:r>
          <w:tab/>
        </w:r>
        <w:r>
          <w:fldChar w:fldCharType="begin"/>
        </w:r>
        <w:r>
          <w:instrText xml:space="preserve"> PAGEREF _Toc19266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63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_Toc22763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63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_Toc22563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40" w:history="1">
        <w:r>
          <w:rPr>
            <w:rFonts w:ascii="仿宋" w:eastAsia="仿宋" w:hAnsi="仿宋" w:cs="仿宋" w:hint="eastAsia"/>
            <w:lang w:eastAsia="zh-CN"/>
          </w:rPr>
          <w:t>(三)、太阳能发电设备项目盈利能力分析</w:t>
        </w:r>
        <w:r>
          <w:tab/>
        </w:r>
        <w:r>
          <w:fldChar w:fldCharType="begin"/>
        </w:r>
        <w:r>
          <w:instrText xml:space="preserve"> PAGEREF _Toc15440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07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_Toc6907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9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_Toc2899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16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_Toc19316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57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_Toc29957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36" w:history="1">
        <w:r>
          <w:rPr>
            <w:rFonts w:ascii="仿宋" w:eastAsia="仿宋" w:hAnsi="仿宋" w:cs="仿宋" w:hint="eastAsia"/>
            <w:lang w:eastAsia="zh-CN"/>
          </w:rPr>
          <w:t>(一)、太阳能发电设备项目进度安排</w:t>
        </w:r>
        <w:r>
          <w:tab/>
        </w:r>
        <w:r>
          <w:fldChar w:fldCharType="begin"/>
        </w:r>
        <w:r>
          <w:instrText xml:space="preserve"> PAGEREF _Toc8736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14" w:history="1">
        <w:r>
          <w:rPr>
            <w:rFonts w:ascii="仿宋" w:eastAsia="仿宋" w:hAnsi="仿宋" w:cs="仿宋" w:hint="eastAsia"/>
            <w:lang w:eastAsia="zh-CN"/>
          </w:rPr>
          <w:t>(二)、太阳能发电设备项目实施保障措施</w:t>
        </w:r>
        <w:r>
          <w:tab/>
        </w:r>
        <w:r>
          <w:fldChar w:fldCharType="begin"/>
        </w:r>
        <w:r>
          <w:instrText xml:space="preserve"> PAGEREF _Toc9814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46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_Toc7246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8" w:history="1">
        <w:r>
          <w:rPr>
            <w:rFonts w:ascii="仿宋" w:eastAsia="仿宋" w:hAnsi="仿宋" w:cs="仿宋" w:hint="eastAsia"/>
            <w:lang w:eastAsia="zh-CN"/>
          </w:rPr>
          <w:t>(一)、太阳能发电设备项目背景分析</w:t>
        </w:r>
        <w:r>
          <w:tab/>
        </w:r>
        <w:r>
          <w:fldChar w:fldCharType="begin"/>
        </w:r>
        <w:r>
          <w:instrText xml:space="preserve"> PAGEREF _Toc778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07" w:history="1">
        <w:r>
          <w:rPr>
            <w:rFonts w:ascii="仿宋" w:eastAsia="仿宋" w:hAnsi="仿宋" w:cs="仿宋" w:hint="eastAsia"/>
            <w:lang w:eastAsia="zh-CN"/>
          </w:rPr>
          <w:t>(二)、太阳能发电设备项目建设必要性分析</w:t>
        </w:r>
        <w:r>
          <w:tab/>
        </w:r>
        <w:r>
          <w:fldChar w:fldCharType="begin"/>
        </w:r>
        <w:r>
          <w:instrText xml:space="preserve"> PAGEREF _Toc17307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0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_Toc30602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33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_Toc16133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50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_Toc12850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60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_Toc24960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35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_Toc18435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47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_Toc19047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06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_Toc10206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47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_Toc3647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32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_Toc6332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43" w:history="1">
        <w:r>
          <w:rPr>
            <w:rFonts w:ascii="仿宋" w:eastAsia="仿宋" w:hAnsi="仿宋" w:cs="仿宋" w:hint="eastAsia"/>
            <w:lang w:eastAsia="zh-CN"/>
          </w:rPr>
          <w:t>(二)、合作太阳能发电设备项目</w:t>
        </w:r>
        <w:r>
          <w:tab/>
        </w:r>
        <w:r>
          <w:fldChar w:fldCharType="begin"/>
        </w:r>
        <w:r>
          <w:instrText xml:space="preserve"> PAGEREF _Toc21143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28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_Toc8828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93" w:history="1">
        <w:r>
          <w:rPr>
            <w:rFonts w:ascii="仿宋" w:eastAsia="仿宋" w:hAnsi="仿宋" w:cs="仿宋" w:hint="eastAsia"/>
            <w:lang w:eastAsia="zh-CN"/>
          </w:rPr>
          <w:t>十三、法律和合规事项</w:t>
        </w:r>
        <w:r>
          <w:tab/>
        </w:r>
        <w:r>
          <w:fldChar w:fldCharType="begin"/>
        </w:r>
        <w:r>
          <w:instrText xml:space="preserve"> PAGEREF _Toc24093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13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_Toc32313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37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_Toc26137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70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_Toc21070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77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_Toc27877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0435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0426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8669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7727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https://d.book118.com/195133043131011111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太阳能发电设备行业相关公司筹备报告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太阳能发电设备行业相关公司筹备报告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太阳能发电设备行业相关公司筹备报告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太阳能发电设备行业相关公司筹备报告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太阳能发电设备行业相关公司筹备报告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9513304313101111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2024-02-04T17:45:00Z</dcterms:created>
  <dcterms:modified xsi:type="dcterms:W3CDTF">2024-02-04T17:45:24Z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52A1D7D54EA84ED2A207EE225E2EFB04_11</vt:lpwstr>
  </property>
  <property fmtid="{D5CDD505-2E9C-101B-9397-08002B2CF9AE}" pid="3" name="KSOProductBuildVer">
    <vt:lpwstr>2052-12.1.0.16250</vt:lpwstr>
  </property>
</Properties>
</file>