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萃取设备项目规划设计方案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69" w:history="1">
        <w:r>
          <w:rPr>
            <w:rFonts w:ascii="仿宋" w:eastAsia="仿宋" w:hAnsi="仿宋" w:cs="仿宋" w:hint="eastAsia"/>
            <w:lang w:eastAsia="zh-CN"/>
          </w:rPr>
          <w:t>序言</w:t>
        </w:r>
        <w:r>
          <w:tab/>
        </w:r>
        <w:r>
          <w:fldChar w:fldCharType="begin"/>
        </w:r>
        <w:r>
          <w:instrText xml:space="preserve"> PAGEREF _Toc5269 \h </w:instrText>
        </w:r>
        <w:r>
          <w:fldChar w:fldCharType="separate"/>
        </w:r>
        <w:r>
          <w:t>3</w:t>
        </w:r>
        <w:r>
          <w:fldChar w:fldCharType="end"/>
        </w:r>
      </w:hyperlink>
    </w:p>
    <w:p>
      <w:pPr>
        <w:pStyle w:val="TOC1"/>
        <w:tabs>
          <w:tab w:val="right" w:leader="dot" w:pos="8306"/>
        </w:tabs>
      </w:pPr>
      <w:hyperlink w:anchor="_Toc22072" w:history="1">
        <w:r>
          <w:rPr>
            <w:rFonts w:ascii="仿宋" w:eastAsia="仿宋" w:hAnsi="仿宋" w:cs="仿宋" w:hint="eastAsia"/>
            <w:lang w:eastAsia="zh-CN"/>
          </w:rPr>
          <w:t>一、工艺说明</w:t>
        </w:r>
        <w:r>
          <w:tab/>
        </w:r>
        <w:r>
          <w:fldChar w:fldCharType="begin"/>
        </w:r>
        <w:r>
          <w:instrText xml:space="preserve"> PAGEREF _Toc22072 \h </w:instrText>
        </w:r>
        <w:r>
          <w:fldChar w:fldCharType="separate"/>
        </w:r>
        <w:r>
          <w:t>3</w:t>
        </w:r>
        <w:r>
          <w:fldChar w:fldCharType="end"/>
        </w:r>
      </w:hyperlink>
    </w:p>
    <w:p>
      <w:pPr>
        <w:pStyle w:val="TOC2"/>
        <w:tabs>
          <w:tab w:val="right" w:leader="dot" w:pos="8306"/>
        </w:tabs>
      </w:pPr>
      <w:hyperlink w:anchor="_Toc15036" w:history="1">
        <w:r>
          <w:rPr>
            <w:rFonts w:ascii="仿宋" w:eastAsia="仿宋" w:hAnsi="仿宋" w:cs="仿宋" w:hint="eastAsia"/>
            <w:lang w:eastAsia="zh-CN"/>
          </w:rPr>
          <w:t>(一)、技术管理特点</w:t>
        </w:r>
        <w:r>
          <w:tab/>
        </w:r>
        <w:r>
          <w:fldChar w:fldCharType="begin"/>
        </w:r>
        <w:r>
          <w:instrText xml:space="preserve"> PAGEREF _Toc15036 \h </w:instrText>
        </w:r>
        <w:r>
          <w:fldChar w:fldCharType="separate"/>
        </w:r>
        <w:r>
          <w:t>3</w:t>
        </w:r>
        <w:r>
          <w:fldChar w:fldCharType="end"/>
        </w:r>
      </w:hyperlink>
    </w:p>
    <w:p>
      <w:pPr>
        <w:pStyle w:val="TOC2"/>
        <w:tabs>
          <w:tab w:val="right" w:leader="dot" w:pos="8306"/>
        </w:tabs>
      </w:pPr>
      <w:hyperlink w:anchor="_Toc4629" w:history="1">
        <w:r>
          <w:rPr>
            <w:rFonts w:ascii="仿宋" w:eastAsia="仿宋" w:hAnsi="仿宋" w:cs="仿宋" w:hint="eastAsia"/>
            <w:lang w:eastAsia="zh-CN"/>
          </w:rPr>
          <w:t>(二)、萃取设备项目工艺技术设计方案</w:t>
        </w:r>
        <w:r>
          <w:tab/>
        </w:r>
        <w:r>
          <w:fldChar w:fldCharType="begin"/>
        </w:r>
        <w:r>
          <w:instrText xml:space="preserve"> PAGEREF _Toc4629 \h </w:instrText>
        </w:r>
        <w:r>
          <w:fldChar w:fldCharType="separate"/>
        </w:r>
        <w:r>
          <w:t>4</w:t>
        </w:r>
        <w:r>
          <w:fldChar w:fldCharType="end"/>
        </w:r>
      </w:hyperlink>
    </w:p>
    <w:p>
      <w:pPr>
        <w:pStyle w:val="TOC2"/>
        <w:tabs>
          <w:tab w:val="right" w:leader="dot" w:pos="8306"/>
        </w:tabs>
      </w:pPr>
      <w:hyperlink w:anchor="_Toc14797" w:history="1">
        <w:r>
          <w:rPr>
            <w:rFonts w:ascii="仿宋" w:eastAsia="仿宋" w:hAnsi="仿宋" w:cs="仿宋" w:hint="eastAsia"/>
            <w:lang w:eastAsia="zh-CN"/>
          </w:rPr>
          <w:t>(三)、设备选型方案</w:t>
        </w:r>
        <w:r>
          <w:tab/>
        </w:r>
        <w:r>
          <w:fldChar w:fldCharType="begin"/>
        </w:r>
        <w:r>
          <w:instrText xml:space="preserve"> PAGEREF _Toc14797 \h </w:instrText>
        </w:r>
        <w:r>
          <w:fldChar w:fldCharType="separate"/>
        </w:r>
        <w:r>
          <w:t>5</w:t>
        </w:r>
        <w:r>
          <w:fldChar w:fldCharType="end"/>
        </w:r>
      </w:hyperlink>
    </w:p>
    <w:p>
      <w:pPr>
        <w:pStyle w:val="TOC1"/>
        <w:tabs>
          <w:tab w:val="right" w:leader="dot" w:pos="8306"/>
        </w:tabs>
      </w:pPr>
      <w:hyperlink w:anchor="_Toc17419" w:history="1">
        <w:r>
          <w:rPr>
            <w:rFonts w:ascii="仿宋" w:eastAsia="仿宋" w:hAnsi="仿宋" w:cs="仿宋" w:hint="eastAsia"/>
            <w:lang w:eastAsia="zh-CN"/>
          </w:rPr>
          <w:t>二、市场分析、调研</w:t>
        </w:r>
        <w:r>
          <w:tab/>
        </w:r>
        <w:r>
          <w:fldChar w:fldCharType="begin"/>
        </w:r>
        <w:r>
          <w:instrText xml:space="preserve"> PAGEREF _Toc17419 \h </w:instrText>
        </w:r>
        <w:r>
          <w:fldChar w:fldCharType="separate"/>
        </w:r>
        <w:r>
          <w:t>7</w:t>
        </w:r>
        <w:r>
          <w:fldChar w:fldCharType="end"/>
        </w:r>
      </w:hyperlink>
    </w:p>
    <w:p>
      <w:pPr>
        <w:pStyle w:val="TOC2"/>
        <w:tabs>
          <w:tab w:val="right" w:leader="dot" w:pos="8306"/>
        </w:tabs>
      </w:pPr>
      <w:hyperlink w:anchor="_Toc16651" w:history="1">
        <w:r>
          <w:rPr>
            <w:rFonts w:ascii="仿宋" w:eastAsia="仿宋" w:hAnsi="仿宋" w:cs="仿宋" w:hint="eastAsia"/>
            <w:lang w:eastAsia="zh-CN"/>
          </w:rPr>
          <w:t>(一)、萃取设备行业分析</w:t>
        </w:r>
        <w:r>
          <w:tab/>
        </w:r>
        <w:r>
          <w:fldChar w:fldCharType="begin"/>
        </w:r>
        <w:r>
          <w:instrText xml:space="preserve"> PAGEREF _Toc16651 \h </w:instrText>
        </w:r>
        <w:r>
          <w:fldChar w:fldCharType="separate"/>
        </w:r>
        <w:r>
          <w:t>7</w:t>
        </w:r>
        <w:r>
          <w:fldChar w:fldCharType="end"/>
        </w:r>
      </w:hyperlink>
    </w:p>
    <w:p>
      <w:pPr>
        <w:pStyle w:val="TOC2"/>
        <w:tabs>
          <w:tab w:val="right" w:leader="dot" w:pos="8306"/>
        </w:tabs>
      </w:pPr>
      <w:hyperlink w:anchor="_Toc22285" w:history="1">
        <w:r>
          <w:rPr>
            <w:rFonts w:ascii="仿宋" w:eastAsia="仿宋" w:hAnsi="仿宋" w:cs="仿宋" w:hint="eastAsia"/>
            <w:lang w:eastAsia="zh-CN"/>
          </w:rPr>
          <w:t>(二)、萃取设备市场分析预测</w:t>
        </w:r>
        <w:r>
          <w:tab/>
        </w:r>
        <w:r>
          <w:fldChar w:fldCharType="begin"/>
        </w:r>
        <w:r>
          <w:instrText xml:space="preserve"> PAGEREF _Toc22285 \h </w:instrText>
        </w:r>
        <w:r>
          <w:fldChar w:fldCharType="separate"/>
        </w:r>
        <w:r>
          <w:t>7</w:t>
        </w:r>
        <w:r>
          <w:fldChar w:fldCharType="end"/>
        </w:r>
      </w:hyperlink>
    </w:p>
    <w:p>
      <w:pPr>
        <w:pStyle w:val="TOC1"/>
        <w:tabs>
          <w:tab w:val="right" w:leader="dot" w:pos="8306"/>
        </w:tabs>
      </w:pPr>
      <w:hyperlink w:anchor="_Toc3444" w:history="1">
        <w:r>
          <w:rPr>
            <w:rFonts w:ascii="仿宋" w:eastAsia="仿宋" w:hAnsi="仿宋" w:cs="仿宋" w:hint="eastAsia"/>
            <w:lang w:eastAsia="zh-CN"/>
          </w:rPr>
          <w:t>三、萃取设备项目危机管理</w:t>
        </w:r>
        <w:r>
          <w:tab/>
        </w:r>
        <w:r>
          <w:fldChar w:fldCharType="begin"/>
        </w:r>
        <w:r>
          <w:instrText xml:space="preserve"> PAGEREF _Toc3444 \h </w:instrText>
        </w:r>
        <w:r>
          <w:fldChar w:fldCharType="separate"/>
        </w:r>
        <w:r>
          <w:t>8</w:t>
        </w:r>
        <w:r>
          <w:fldChar w:fldCharType="end"/>
        </w:r>
      </w:hyperlink>
    </w:p>
    <w:p>
      <w:pPr>
        <w:pStyle w:val="TOC2"/>
        <w:tabs>
          <w:tab w:val="right" w:leader="dot" w:pos="8306"/>
        </w:tabs>
      </w:pPr>
      <w:hyperlink w:anchor="_Toc25258" w:history="1">
        <w:r>
          <w:rPr>
            <w:rFonts w:ascii="仿宋" w:eastAsia="仿宋" w:hAnsi="仿宋" w:cs="仿宋" w:hint="eastAsia"/>
            <w:lang w:eastAsia="zh-CN"/>
          </w:rPr>
          <w:t>(一)、危机预警与识别</w:t>
        </w:r>
        <w:r>
          <w:tab/>
        </w:r>
        <w:r>
          <w:fldChar w:fldCharType="begin"/>
        </w:r>
        <w:r>
          <w:instrText xml:space="preserve"> PAGEREF _Toc25258 \h </w:instrText>
        </w:r>
        <w:r>
          <w:fldChar w:fldCharType="separate"/>
        </w:r>
        <w:r>
          <w:t>8</w:t>
        </w:r>
        <w:r>
          <w:fldChar w:fldCharType="end"/>
        </w:r>
      </w:hyperlink>
    </w:p>
    <w:p>
      <w:pPr>
        <w:pStyle w:val="TOC2"/>
        <w:tabs>
          <w:tab w:val="right" w:leader="dot" w:pos="8306"/>
        </w:tabs>
      </w:pPr>
      <w:hyperlink w:anchor="_Toc5306" w:history="1">
        <w:r>
          <w:rPr>
            <w:rFonts w:ascii="仿宋" w:eastAsia="仿宋" w:hAnsi="仿宋" w:cs="仿宋" w:hint="eastAsia"/>
            <w:lang w:eastAsia="zh-CN"/>
          </w:rPr>
          <w:t>(二)、危机应对与恢复</w:t>
        </w:r>
        <w:r>
          <w:tab/>
        </w:r>
        <w:r>
          <w:fldChar w:fldCharType="begin"/>
        </w:r>
        <w:r>
          <w:instrText xml:space="preserve"> PAGEREF _Toc5306 \h </w:instrText>
        </w:r>
        <w:r>
          <w:fldChar w:fldCharType="separate"/>
        </w:r>
        <w:r>
          <w:t>9</w:t>
        </w:r>
        <w:r>
          <w:fldChar w:fldCharType="end"/>
        </w:r>
      </w:hyperlink>
    </w:p>
    <w:p>
      <w:pPr>
        <w:pStyle w:val="TOC1"/>
        <w:tabs>
          <w:tab w:val="right" w:leader="dot" w:pos="8306"/>
        </w:tabs>
      </w:pPr>
      <w:hyperlink w:anchor="_Toc22690" w:history="1">
        <w:r>
          <w:rPr>
            <w:rFonts w:ascii="仿宋" w:eastAsia="仿宋" w:hAnsi="仿宋" w:cs="仿宋" w:hint="eastAsia"/>
            <w:lang w:eastAsia="zh-CN"/>
          </w:rPr>
          <w:t>四、萃取设备项目文档管理</w:t>
        </w:r>
        <w:r>
          <w:tab/>
        </w:r>
        <w:r>
          <w:fldChar w:fldCharType="begin"/>
        </w:r>
        <w:r>
          <w:instrText xml:space="preserve"> PAGEREF _Toc22690 \h </w:instrText>
        </w:r>
        <w:r>
          <w:fldChar w:fldCharType="separate"/>
        </w:r>
        <w:r>
          <w:t>11</w:t>
        </w:r>
        <w:r>
          <w:fldChar w:fldCharType="end"/>
        </w:r>
      </w:hyperlink>
    </w:p>
    <w:p>
      <w:pPr>
        <w:pStyle w:val="TOC2"/>
        <w:tabs>
          <w:tab w:val="right" w:leader="dot" w:pos="8306"/>
        </w:tabs>
      </w:pPr>
      <w:hyperlink w:anchor="_Toc28941" w:history="1">
        <w:r>
          <w:rPr>
            <w:rFonts w:ascii="仿宋" w:eastAsia="仿宋" w:hAnsi="仿宋" w:cs="仿宋" w:hint="eastAsia"/>
            <w:lang w:eastAsia="zh-CN"/>
          </w:rPr>
          <w:t>(一)、文档编制与审查</w:t>
        </w:r>
        <w:r>
          <w:tab/>
        </w:r>
        <w:r>
          <w:fldChar w:fldCharType="begin"/>
        </w:r>
        <w:r>
          <w:instrText xml:space="preserve"> PAGEREF _Toc28941 \h </w:instrText>
        </w:r>
        <w:r>
          <w:fldChar w:fldCharType="separate"/>
        </w:r>
        <w:r>
          <w:t>11</w:t>
        </w:r>
        <w:r>
          <w:fldChar w:fldCharType="end"/>
        </w:r>
      </w:hyperlink>
    </w:p>
    <w:p>
      <w:pPr>
        <w:pStyle w:val="TOC2"/>
        <w:tabs>
          <w:tab w:val="right" w:leader="dot" w:pos="8306"/>
        </w:tabs>
      </w:pPr>
      <w:hyperlink w:anchor="_Toc25622" w:history="1">
        <w:r>
          <w:rPr>
            <w:rFonts w:ascii="仿宋" w:eastAsia="仿宋" w:hAnsi="仿宋" w:cs="仿宋" w:hint="eastAsia"/>
            <w:lang w:eastAsia="zh-CN"/>
          </w:rPr>
          <w:t>(二)、文档发布与分发</w:t>
        </w:r>
        <w:r>
          <w:tab/>
        </w:r>
        <w:r>
          <w:fldChar w:fldCharType="begin"/>
        </w:r>
        <w:r>
          <w:instrText xml:space="preserve"> PAGEREF _Toc25622 \h </w:instrText>
        </w:r>
        <w:r>
          <w:fldChar w:fldCharType="separate"/>
        </w:r>
        <w:r>
          <w:t>12</w:t>
        </w:r>
        <w:r>
          <w:fldChar w:fldCharType="end"/>
        </w:r>
      </w:hyperlink>
    </w:p>
    <w:p>
      <w:pPr>
        <w:pStyle w:val="TOC2"/>
        <w:tabs>
          <w:tab w:val="right" w:leader="dot" w:pos="8306"/>
        </w:tabs>
      </w:pPr>
      <w:hyperlink w:anchor="_Toc23569" w:history="1">
        <w:r>
          <w:rPr>
            <w:rFonts w:ascii="仿宋" w:eastAsia="仿宋" w:hAnsi="仿宋" w:cs="仿宋" w:hint="eastAsia"/>
            <w:lang w:eastAsia="zh-CN"/>
          </w:rPr>
          <w:t>(三)、文档存档与归档</w:t>
        </w:r>
        <w:r>
          <w:tab/>
        </w:r>
        <w:r>
          <w:fldChar w:fldCharType="begin"/>
        </w:r>
        <w:r>
          <w:instrText xml:space="preserve"> PAGEREF _Toc23569 \h </w:instrText>
        </w:r>
        <w:r>
          <w:fldChar w:fldCharType="separate"/>
        </w:r>
        <w:r>
          <w:t>13</w:t>
        </w:r>
        <w:r>
          <w:fldChar w:fldCharType="end"/>
        </w:r>
      </w:hyperlink>
    </w:p>
    <w:p>
      <w:pPr>
        <w:pStyle w:val="TOC1"/>
        <w:tabs>
          <w:tab w:val="right" w:leader="dot" w:pos="8306"/>
        </w:tabs>
      </w:pPr>
      <w:hyperlink w:anchor="_Toc12046" w:history="1">
        <w:r>
          <w:rPr>
            <w:rFonts w:ascii="仿宋" w:eastAsia="仿宋" w:hAnsi="仿宋" w:cs="仿宋" w:hint="eastAsia"/>
            <w:lang w:eastAsia="zh-CN"/>
          </w:rPr>
          <w:t>五、萃取设备项目绩效评估</w:t>
        </w:r>
        <w:r>
          <w:tab/>
        </w:r>
        <w:r>
          <w:fldChar w:fldCharType="begin"/>
        </w:r>
        <w:r>
          <w:instrText xml:space="preserve"> PAGEREF _Toc12046 \h </w:instrText>
        </w:r>
        <w:r>
          <w:fldChar w:fldCharType="separate"/>
        </w:r>
        <w:r>
          <w:t>14</w:t>
        </w:r>
        <w:r>
          <w:fldChar w:fldCharType="end"/>
        </w:r>
      </w:hyperlink>
    </w:p>
    <w:p>
      <w:pPr>
        <w:pStyle w:val="TOC2"/>
        <w:tabs>
          <w:tab w:val="right" w:leader="dot" w:pos="8306"/>
        </w:tabs>
      </w:pPr>
      <w:hyperlink w:anchor="_Toc10613" w:history="1">
        <w:r>
          <w:rPr>
            <w:rFonts w:ascii="仿宋" w:eastAsia="仿宋" w:hAnsi="仿宋" w:cs="仿宋" w:hint="eastAsia"/>
            <w:lang w:eastAsia="zh-CN"/>
          </w:rPr>
          <w:t>(一)、绩效评估指标</w:t>
        </w:r>
        <w:r>
          <w:tab/>
        </w:r>
        <w:r>
          <w:fldChar w:fldCharType="begin"/>
        </w:r>
        <w:r>
          <w:instrText xml:space="preserve"> PAGEREF _Toc10613 \h </w:instrText>
        </w:r>
        <w:r>
          <w:fldChar w:fldCharType="separate"/>
        </w:r>
        <w:r>
          <w:t>14</w:t>
        </w:r>
        <w:r>
          <w:fldChar w:fldCharType="end"/>
        </w:r>
      </w:hyperlink>
    </w:p>
    <w:p>
      <w:pPr>
        <w:pStyle w:val="TOC2"/>
        <w:tabs>
          <w:tab w:val="right" w:leader="dot" w:pos="8306"/>
        </w:tabs>
      </w:pPr>
      <w:hyperlink w:anchor="_Toc2288" w:history="1">
        <w:r>
          <w:rPr>
            <w:rFonts w:ascii="仿宋" w:eastAsia="仿宋" w:hAnsi="仿宋" w:cs="仿宋" w:hint="eastAsia"/>
            <w:lang w:eastAsia="zh-CN"/>
          </w:rPr>
          <w:t>(二)、绩效评估方法</w:t>
        </w:r>
        <w:r>
          <w:tab/>
        </w:r>
        <w:r>
          <w:fldChar w:fldCharType="begin"/>
        </w:r>
        <w:r>
          <w:instrText xml:space="preserve"> PAGEREF _Toc2288 \h </w:instrText>
        </w:r>
        <w:r>
          <w:fldChar w:fldCharType="separate"/>
        </w:r>
        <w:r>
          <w:t>15</w:t>
        </w:r>
        <w:r>
          <w:fldChar w:fldCharType="end"/>
        </w:r>
      </w:hyperlink>
    </w:p>
    <w:p>
      <w:pPr>
        <w:pStyle w:val="TOC2"/>
        <w:tabs>
          <w:tab w:val="right" w:leader="dot" w:pos="8306"/>
        </w:tabs>
      </w:pPr>
      <w:hyperlink w:anchor="_Toc1213" w:history="1">
        <w:r>
          <w:rPr>
            <w:rFonts w:ascii="仿宋" w:eastAsia="仿宋" w:hAnsi="仿宋" w:cs="仿宋" w:hint="eastAsia"/>
            <w:lang w:eastAsia="zh-CN"/>
          </w:rPr>
          <w:t>(三)、绩效评估周期</w:t>
        </w:r>
        <w:r>
          <w:tab/>
        </w:r>
        <w:r>
          <w:fldChar w:fldCharType="begin"/>
        </w:r>
        <w:r>
          <w:instrText xml:space="preserve"> PAGEREF _Toc1213 \h </w:instrText>
        </w:r>
        <w:r>
          <w:fldChar w:fldCharType="separate"/>
        </w:r>
        <w:r>
          <w:t>16</w:t>
        </w:r>
        <w:r>
          <w:fldChar w:fldCharType="end"/>
        </w:r>
      </w:hyperlink>
    </w:p>
    <w:p>
      <w:pPr>
        <w:pStyle w:val="TOC1"/>
        <w:tabs>
          <w:tab w:val="right" w:leader="dot" w:pos="8306"/>
        </w:tabs>
      </w:pPr>
      <w:hyperlink w:anchor="_Toc11016" w:history="1">
        <w:r>
          <w:rPr>
            <w:rFonts w:ascii="仿宋" w:eastAsia="仿宋" w:hAnsi="仿宋" w:cs="仿宋" w:hint="eastAsia"/>
            <w:lang w:eastAsia="zh-CN"/>
          </w:rPr>
          <w:t>六、萃取设备项目概论</w:t>
        </w:r>
        <w:r>
          <w:tab/>
        </w:r>
        <w:r>
          <w:fldChar w:fldCharType="begin"/>
        </w:r>
        <w:r>
          <w:instrText xml:space="preserve"> PAGEREF _Toc11016 \h </w:instrText>
        </w:r>
        <w:r>
          <w:fldChar w:fldCharType="separate"/>
        </w:r>
        <w:r>
          <w:t>17</w:t>
        </w:r>
        <w:r>
          <w:fldChar w:fldCharType="end"/>
        </w:r>
      </w:hyperlink>
    </w:p>
    <w:p>
      <w:pPr>
        <w:pStyle w:val="TOC2"/>
        <w:tabs>
          <w:tab w:val="right" w:leader="dot" w:pos="8306"/>
        </w:tabs>
      </w:pPr>
      <w:hyperlink w:anchor="_Toc29122" w:history="1">
        <w:r>
          <w:rPr>
            <w:rFonts w:ascii="仿宋" w:eastAsia="仿宋" w:hAnsi="仿宋" w:cs="仿宋" w:hint="eastAsia"/>
            <w:lang w:eastAsia="zh-CN"/>
          </w:rPr>
          <w:t>(一)、萃取设备项目概况</w:t>
        </w:r>
        <w:r>
          <w:tab/>
        </w:r>
        <w:r>
          <w:fldChar w:fldCharType="begin"/>
        </w:r>
        <w:r>
          <w:instrText xml:space="preserve"> PAGEREF _Toc29122 \h </w:instrText>
        </w:r>
        <w:r>
          <w:fldChar w:fldCharType="separate"/>
        </w:r>
        <w:r>
          <w:t>17</w:t>
        </w:r>
        <w:r>
          <w:fldChar w:fldCharType="end"/>
        </w:r>
      </w:hyperlink>
    </w:p>
    <w:p>
      <w:pPr>
        <w:pStyle w:val="TOC2"/>
        <w:tabs>
          <w:tab w:val="right" w:leader="dot" w:pos="8306"/>
        </w:tabs>
      </w:pPr>
      <w:hyperlink w:anchor="_Toc7349" w:history="1">
        <w:r>
          <w:rPr>
            <w:rFonts w:ascii="仿宋" w:eastAsia="仿宋" w:hAnsi="仿宋" w:cs="仿宋" w:hint="eastAsia"/>
            <w:lang w:eastAsia="zh-CN"/>
          </w:rPr>
          <w:t>(二)、萃取设备项目目标</w:t>
        </w:r>
        <w:r>
          <w:tab/>
        </w:r>
        <w:r>
          <w:fldChar w:fldCharType="begin"/>
        </w:r>
        <w:r>
          <w:instrText xml:space="preserve"> PAGEREF _Toc7349 \h </w:instrText>
        </w:r>
        <w:r>
          <w:fldChar w:fldCharType="separate"/>
        </w:r>
        <w:r>
          <w:t>19</w:t>
        </w:r>
        <w:r>
          <w:fldChar w:fldCharType="end"/>
        </w:r>
      </w:hyperlink>
    </w:p>
    <w:p>
      <w:pPr>
        <w:pStyle w:val="TOC2"/>
        <w:tabs>
          <w:tab w:val="right" w:leader="dot" w:pos="8306"/>
        </w:tabs>
      </w:pPr>
      <w:hyperlink w:anchor="_Toc23207" w:history="1">
        <w:r>
          <w:rPr>
            <w:rFonts w:ascii="仿宋" w:eastAsia="仿宋" w:hAnsi="仿宋" w:cs="仿宋" w:hint="eastAsia"/>
            <w:lang w:eastAsia="zh-CN"/>
          </w:rPr>
          <w:t>(三)、萃取设备项目提出的理由</w:t>
        </w:r>
        <w:r>
          <w:tab/>
        </w:r>
        <w:r>
          <w:fldChar w:fldCharType="begin"/>
        </w:r>
        <w:r>
          <w:instrText xml:space="preserve"> PAGEREF _Toc23207 \h </w:instrText>
        </w:r>
        <w:r>
          <w:fldChar w:fldCharType="separate"/>
        </w:r>
        <w:r>
          <w:t>20</w:t>
        </w:r>
        <w:r>
          <w:fldChar w:fldCharType="end"/>
        </w:r>
      </w:hyperlink>
    </w:p>
    <w:p>
      <w:pPr>
        <w:pStyle w:val="TOC2"/>
        <w:tabs>
          <w:tab w:val="right" w:leader="dot" w:pos="8306"/>
        </w:tabs>
      </w:pPr>
      <w:hyperlink w:anchor="_Toc28639" w:history="1">
        <w:r>
          <w:rPr>
            <w:rFonts w:ascii="仿宋" w:eastAsia="仿宋" w:hAnsi="仿宋" w:cs="仿宋" w:hint="eastAsia"/>
            <w:lang w:eastAsia="zh-CN"/>
          </w:rPr>
          <w:t>(四)、萃取设备项目意义</w:t>
        </w:r>
        <w:r>
          <w:tab/>
        </w:r>
        <w:r>
          <w:fldChar w:fldCharType="begin"/>
        </w:r>
        <w:r>
          <w:instrText xml:space="preserve"> PAGEREF _Toc28639 \h </w:instrText>
        </w:r>
        <w:r>
          <w:fldChar w:fldCharType="separate"/>
        </w:r>
        <w:r>
          <w:t>22</w:t>
        </w:r>
        <w:r>
          <w:fldChar w:fldCharType="end"/>
        </w:r>
      </w:hyperlink>
    </w:p>
    <w:p>
      <w:pPr>
        <w:pStyle w:val="TOC2"/>
        <w:tabs>
          <w:tab w:val="right" w:leader="dot" w:pos="8306"/>
        </w:tabs>
      </w:pPr>
      <w:hyperlink w:anchor="_Toc24771" w:history="1">
        <w:r>
          <w:rPr>
            <w:rFonts w:ascii="仿宋" w:eastAsia="仿宋" w:hAnsi="仿宋" w:cs="仿宋" w:hint="eastAsia"/>
            <w:lang w:eastAsia="zh-CN"/>
          </w:rPr>
          <w:t>(五)、萃取设备项目背景</w:t>
        </w:r>
        <w:r>
          <w:tab/>
        </w:r>
        <w:r>
          <w:fldChar w:fldCharType="begin"/>
        </w:r>
        <w:r>
          <w:instrText xml:space="preserve"> PAGEREF _Toc24771 \h </w:instrText>
        </w:r>
        <w:r>
          <w:fldChar w:fldCharType="separate"/>
        </w:r>
        <w:r>
          <w:t>23</w:t>
        </w:r>
        <w:r>
          <w:fldChar w:fldCharType="end"/>
        </w:r>
      </w:hyperlink>
    </w:p>
    <w:p>
      <w:pPr>
        <w:pStyle w:val="TOC1"/>
        <w:tabs>
          <w:tab w:val="right" w:leader="dot" w:pos="8306"/>
        </w:tabs>
      </w:pPr>
      <w:hyperlink w:anchor="_Toc25440" w:history="1">
        <w:r>
          <w:rPr>
            <w:rFonts w:ascii="仿宋" w:eastAsia="仿宋" w:hAnsi="仿宋" w:cs="仿宋" w:hint="eastAsia"/>
            <w:lang w:eastAsia="zh-CN"/>
          </w:rPr>
          <w:t>七、萃取设备项目经营效益</w:t>
        </w:r>
        <w:r>
          <w:tab/>
        </w:r>
        <w:r>
          <w:fldChar w:fldCharType="begin"/>
        </w:r>
        <w:r>
          <w:instrText xml:space="preserve"> PAGEREF _Toc25440 \h </w:instrText>
        </w:r>
        <w:r>
          <w:fldChar w:fldCharType="separate"/>
        </w:r>
        <w:r>
          <w:t>24</w:t>
        </w:r>
        <w:r>
          <w:fldChar w:fldCharType="end"/>
        </w:r>
      </w:hyperlink>
    </w:p>
    <w:p>
      <w:pPr>
        <w:pStyle w:val="TOC2"/>
        <w:tabs>
          <w:tab w:val="right" w:leader="dot" w:pos="8306"/>
        </w:tabs>
      </w:pPr>
      <w:hyperlink w:anchor="_Toc26332" w:history="1">
        <w:r>
          <w:rPr>
            <w:rFonts w:ascii="仿宋" w:eastAsia="仿宋" w:hAnsi="仿宋" w:cs="仿宋" w:hint="eastAsia"/>
            <w:lang w:eastAsia="zh-CN"/>
          </w:rPr>
          <w:t>(一)、经济评价财务测算</w:t>
        </w:r>
        <w:r>
          <w:tab/>
        </w:r>
        <w:r>
          <w:fldChar w:fldCharType="begin"/>
        </w:r>
        <w:r>
          <w:instrText xml:space="preserve"> PAGEREF _Toc26332 \h </w:instrText>
        </w:r>
        <w:r>
          <w:fldChar w:fldCharType="separate"/>
        </w:r>
        <w:r>
          <w:t>24</w:t>
        </w:r>
        <w:r>
          <w:fldChar w:fldCharType="end"/>
        </w:r>
      </w:hyperlink>
    </w:p>
    <w:p>
      <w:pPr>
        <w:pStyle w:val="TOC2"/>
        <w:tabs>
          <w:tab w:val="right" w:leader="dot" w:pos="8306"/>
        </w:tabs>
      </w:pPr>
      <w:hyperlink w:anchor="_Toc22746" w:history="1">
        <w:r>
          <w:rPr>
            <w:rFonts w:ascii="仿宋" w:eastAsia="仿宋" w:hAnsi="仿宋" w:cs="仿宋" w:hint="eastAsia"/>
            <w:lang w:eastAsia="zh-CN"/>
          </w:rPr>
          <w:t>(二)、萃取设备项目盈利能力分析</w:t>
        </w:r>
        <w:r>
          <w:tab/>
        </w:r>
        <w:r>
          <w:fldChar w:fldCharType="begin"/>
        </w:r>
        <w:r>
          <w:instrText xml:space="preserve"> PAGEREF _Toc22746 \h </w:instrText>
        </w:r>
        <w:r>
          <w:fldChar w:fldCharType="separate"/>
        </w:r>
        <w:r>
          <w:t>25</w:t>
        </w:r>
        <w:r>
          <w:fldChar w:fldCharType="end"/>
        </w:r>
      </w:hyperlink>
    </w:p>
    <w:p>
      <w:pPr>
        <w:pStyle w:val="TOC1"/>
        <w:tabs>
          <w:tab w:val="right" w:leader="dot" w:pos="8306"/>
        </w:tabs>
      </w:pPr>
      <w:hyperlink w:anchor="_Toc29243" w:history="1">
        <w:r>
          <w:rPr>
            <w:rFonts w:ascii="仿宋" w:eastAsia="仿宋" w:hAnsi="仿宋" w:cs="仿宋" w:hint="eastAsia"/>
            <w:lang w:eastAsia="zh-CN"/>
          </w:rPr>
          <w:t>八、萃取设备项目环境影响分析</w:t>
        </w:r>
        <w:r>
          <w:tab/>
        </w:r>
        <w:r>
          <w:fldChar w:fldCharType="begin"/>
        </w:r>
        <w:r>
          <w:instrText xml:space="preserve"> PAGEREF _Toc29243 \h </w:instrText>
        </w:r>
        <w:r>
          <w:fldChar w:fldCharType="separate"/>
        </w:r>
        <w:r>
          <w:t>26</w:t>
        </w:r>
        <w:r>
          <w:fldChar w:fldCharType="end"/>
        </w:r>
      </w:hyperlink>
    </w:p>
    <w:p>
      <w:pPr>
        <w:pStyle w:val="TOC2"/>
        <w:tabs>
          <w:tab w:val="right" w:leader="dot" w:pos="8306"/>
        </w:tabs>
      </w:pPr>
      <w:hyperlink w:anchor="_Toc27126" w:history="1">
        <w:r>
          <w:rPr>
            <w:rFonts w:ascii="仿宋" w:eastAsia="仿宋" w:hAnsi="仿宋" w:cs="仿宋" w:hint="eastAsia"/>
            <w:lang w:eastAsia="zh-CN"/>
          </w:rPr>
          <w:t>(一)、建设区域环境质量现状</w:t>
        </w:r>
        <w:r>
          <w:tab/>
        </w:r>
        <w:r>
          <w:fldChar w:fldCharType="begin"/>
        </w:r>
        <w:r>
          <w:instrText xml:space="preserve"> PAGEREF _Toc27126 \h </w:instrText>
        </w:r>
        <w:r>
          <w:fldChar w:fldCharType="separate"/>
        </w:r>
        <w:r>
          <w:t>26</w:t>
        </w:r>
        <w:r>
          <w:fldChar w:fldCharType="end"/>
        </w:r>
      </w:hyperlink>
    </w:p>
    <w:p>
      <w:pPr>
        <w:pStyle w:val="TOC2"/>
        <w:tabs>
          <w:tab w:val="right" w:leader="dot" w:pos="8306"/>
        </w:tabs>
      </w:pPr>
      <w:hyperlink w:anchor="_Toc16736" w:history="1">
        <w:r>
          <w:rPr>
            <w:rFonts w:ascii="仿宋" w:eastAsia="仿宋" w:hAnsi="仿宋" w:cs="仿宋" w:hint="eastAsia"/>
            <w:lang w:eastAsia="zh-CN"/>
          </w:rPr>
          <w:t>(二)、建设期环境保护</w:t>
        </w:r>
        <w:r>
          <w:tab/>
        </w:r>
        <w:r>
          <w:fldChar w:fldCharType="begin"/>
        </w:r>
        <w:r>
          <w:instrText xml:space="preserve"> PAGEREF _Toc16736 \h </w:instrText>
        </w:r>
        <w:r>
          <w:fldChar w:fldCharType="separate"/>
        </w:r>
        <w:r>
          <w:t>27</w:t>
        </w:r>
        <w:r>
          <w:fldChar w:fldCharType="end"/>
        </w:r>
      </w:hyperlink>
    </w:p>
    <w:p>
      <w:pPr>
        <w:pStyle w:val="TOC2"/>
        <w:tabs>
          <w:tab w:val="right" w:leader="dot" w:pos="8306"/>
        </w:tabs>
      </w:pPr>
      <w:hyperlink w:anchor="_Toc8387" w:history="1">
        <w:r>
          <w:rPr>
            <w:rFonts w:ascii="仿宋" w:eastAsia="仿宋" w:hAnsi="仿宋" w:cs="仿宋" w:hint="eastAsia"/>
            <w:lang w:eastAsia="zh-CN"/>
          </w:rPr>
          <w:t>(三)、运营期环境保护</w:t>
        </w:r>
        <w:r>
          <w:tab/>
        </w:r>
        <w:r>
          <w:fldChar w:fldCharType="begin"/>
        </w:r>
        <w:r>
          <w:instrText xml:space="preserve"> PAGEREF _Toc8387 \h </w:instrText>
        </w:r>
        <w:r>
          <w:fldChar w:fldCharType="separate"/>
        </w:r>
        <w:r>
          <w:t>28</w:t>
        </w:r>
        <w:r>
          <w:fldChar w:fldCharType="end"/>
        </w:r>
      </w:hyperlink>
    </w:p>
    <w:p>
      <w:pPr>
        <w:pStyle w:val="TOC2"/>
        <w:tabs>
          <w:tab w:val="right" w:leader="dot" w:pos="8306"/>
        </w:tabs>
      </w:pPr>
      <w:hyperlink w:anchor="_Toc11618" w:history="1">
        <w:r>
          <w:rPr>
            <w:rFonts w:ascii="仿宋" w:eastAsia="仿宋" w:hAnsi="仿宋" w:cs="仿宋" w:hint="eastAsia"/>
            <w:lang w:eastAsia="zh-CN"/>
          </w:rPr>
          <w:t>(四)、萃取设备项目建设对区域经济的影响</w:t>
        </w:r>
        <w:r>
          <w:tab/>
        </w:r>
        <w:r>
          <w:fldChar w:fldCharType="begin"/>
        </w:r>
        <w:r>
          <w:instrText xml:space="preserve"> PAGEREF _Toc11618 \h </w:instrText>
        </w:r>
        <w:r>
          <w:fldChar w:fldCharType="separate"/>
        </w:r>
        <w:r>
          <w:t>30</w:t>
        </w:r>
        <w:r>
          <w:fldChar w:fldCharType="end"/>
        </w:r>
      </w:hyperlink>
    </w:p>
    <w:p>
      <w:pPr>
        <w:pStyle w:val="TOC2"/>
        <w:tabs>
          <w:tab w:val="right" w:leader="dot" w:pos="8306"/>
        </w:tabs>
      </w:pPr>
      <w:hyperlink w:anchor="_Toc13347" w:history="1">
        <w:r>
          <w:rPr>
            <w:rFonts w:ascii="仿宋" w:eastAsia="仿宋" w:hAnsi="仿宋" w:cs="仿宋" w:hint="eastAsia"/>
            <w:lang w:eastAsia="zh-CN"/>
          </w:rPr>
          <w:t>(五)、废弃物处理</w:t>
        </w:r>
        <w:r>
          <w:tab/>
        </w:r>
        <w:r>
          <w:fldChar w:fldCharType="begin"/>
        </w:r>
        <w:r>
          <w:instrText xml:space="preserve"> PAGEREF _Toc13347 \h </w:instrText>
        </w:r>
        <w:r>
          <w:fldChar w:fldCharType="separate"/>
        </w:r>
        <w:r>
          <w:t>31</w:t>
        </w:r>
        <w:r>
          <w:fldChar w:fldCharType="end"/>
        </w:r>
      </w:hyperlink>
    </w:p>
    <w:p>
      <w:pPr>
        <w:pStyle w:val="TOC2"/>
        <w:tabs>
          <w:tab w:val="right" w:leader="dot" w:pos="8306"/>
        </w:tabs>
      </w:pPr>
      <w:hyperlink w:anchor="_Toc21306" w:history="1">
        <w:r>
          <w:rPr>
            <w:rFonts w:ascii="仿宋" w:eastAsia="仿宋" w:hAnsi="仿宋" w:cs="仿宋" w:hint="eastAsia"/>
            <w:lang w:eastAsia="zh-CN"/>
          </w:rPr>
          <w:t>(六)、特殊环境影响分析</w:t>
        </w:r>
        <w:r>
          <w:tab/>
        </w:r>
        <w:r>
          <w:fldChar w:fldCharType="begin"/>
        </w:r>
        <w:r>
          <w:instrText xml:space="preserve"> PAGEREF _Toc21306 \h </w:instrText>
        </w:r>
        <w:r>
          <w:fldChar w:fldCharType="separate"/>
        </w:r>
        <w:r>
          <w:t>33</w:t>
        </w:r>
        <w:r>
          <w:fldChar w:fldCharType="end"/>
        </w:r>
      </w:hyperlink>
    </w:p>
    <w:p>
      <w:pPr>
        <w:pStyle w:val="TOC2"/>
        <w:tabs>
          <w:tab w:val="right" w:leader="dot" w:pos="8306"/>
        </w:tabs>
      </w:pPr>
      <w:hyperlink w:anchor="_Toc28757" w:history="1">
        <w:r>
          <w:rPr>
            <w:rFonts w:ascii="仿宋" w:eastAsia="仿宋" w:hAnsi="仿宋" w:cs="仿宋" w:hint="eastAsia"/>
            <w:lang w:eastAsia="zh-CN"/>
          </w:rPr>
          <w:t>(七)、清洁生产</w:t>
        </w:r>
        <w:r>
          <w:tab/>
        </w:r>
        <w:r>
          <w:fldChar w:fldCharType="begin"/>
        </w:r>
        <w:r>
          <w:instrText xml:space="preserve"> PAGEREF _Toc28757 \h </w:instrText>
        </w:r>
        <w:r>
          <w:fldChar w:fldCharType="separate"/>
        </w:r>
        <w:r>
          <w:t>34</w:t>
        </w:r>
        <w:r>
          <w:fldChar w:fldCharType="end"/>
        </w:r>
      </w:hyperlink>
    </w:p>
    <w:p>
      <w:pPr>
        <w:pStyle w:val="TOC2"/>
        <w:tabs>
          <w:tab w:val="right" w:leader="dot" w:pos="8306"/>
        </w:tabs>
      </w:pPr>
      <w:hyperlink w:anchor="_Toc11410" w:history="1">
        <w:r>
          <w:rPr>
            <w:rFonts w:ascii="仿宋" w:eastAsia="仿宋" w:hAnsi="仿宋" w:cs="仿宋" w:hint="eastAsia"/>
            <w:lang w:eastAsia="zh-CN"/>
          </w:rPr>
          <w:t>(八)、环境保护综合评价</w:t>
        </w:r>
        <w:r>
          <w:tab/>
        </w:r>
        <w:r>
          <w:fldChar w:fldCharType="begin"/>
        </w:r>
        <w:r>
          <w:instrText xml:space="preserve"> PAGEREF _Toc11410 \h </w:instrText>
        </w:r>
        <w:r>
          <w:fldChar w:fldCharType="separate"/>
        </w:r>
        <w:r>
          <w:t>35</w:t>
        </w:r>
        <w:r>
          <w:fldChar w:fldCharType="end"/>
        </w:r>
      </w:hyperlink>
    </w:p>
    <w:p>
      <w:pPr>
        <w:pStyle w:val="TOC1"/>
        <w:tabs>
          <w:tab w:val="right" w:leader="dot" w:pos="8306"/>
        </w:tabs>
      </w:pPr>
      <w:hyperlink w:anchor="_Toc29986" w:history="1">
        <w:r>
          <w:rPr>
            <w:rFonts w:ascii="仿宋" w:eastAsia="仿宋" w:hAnsi="仿宋" w:cs="仿宋" w:hint="eastAsia"/>
            <w:lang w:eastAsia="zh-CN"/>
          </w:rPr>
          <w:t>九、萃取设备项目创新与研发</w:t>
        </w:r>
        <w:r>
          <w:tab/>
        </w:r>
        <w:r>
          <w:fldChar w:fldCharType="begin"/>
        </w:r>
        <w:r>
          <w:instrText xml:space="preserve"> PAGEREF _Toc29986 \h </w:instrText>
        </w:r>
        <w:r>
          <w:fldChar w:fldCharType="separate"/>
        </w:r>
        <w:r>
          <w:t>36</w:t>
        </w:r>
        <w:r>
          <w:fldChar w:fldCharType="end"/>
        </w:r>
      </w:hyperlink>
    </w:p>
    <w:p>
      <w:pPr>
        <w:pStyle w:val="TOC2"/>
        <w:tabs>
          <w:tab w:val="right" w:leader="dot" w:pos="8306"/>
        </w:tabs>
      </w:pPr>
      <w:hyperlink w:anchor="_Toc15304" w:history="1">
        <w:r>
          <w:rPr>
            <w:rFonts w:ascii="仿宋" w:eastAsia="仿宋" w:hAnsi="仿宋" w:cs="仿宋" w:hint="eastAsia"/>
            <w:lang w:eastAsia="zh-CN"/>
          </w:rPr>
          <w:t>(一)、创新策略与方向</w:t>
        </w:r>
        <w:r>
          <w:tab/>
        </w:r>
        <w:r>
          <w:fldChar w:fldCharType="begin"/>
        </w:r>
        <w:r>
          <w:instrText xml:space="preserve"> PAGEREF _Toc15304 \h </w:instrText>
        </w:r>
        <w:r>
          <w:fldChar w:fldCharType="separate"/>
        </w:r>
        <w:r>
          <w:t>36</w:t>
        </w:r>
        <w:r>
          <w:fldChar w:fldCharType="end"/>
        </w:r>
      </w:hyperlink>
    </w:p>
    <w:p>
      <w:pPr>
        <w:pStyle w:val="TOC2"/>
        <w:tabs>
          <w:tab w:val="right" w:leader="dot" w:pos="8306"/>
        </w:tabs>
      </w:pPr>
      <w:hyperlink w:anchor="_Toc32322" w:history="1">
        <w:r>
          <w:rPr>
            <w:rFonts w:ascii="仿宋" w:eastAsia="仿宋" w:hAnsi="仿宋" w:cs="仿宋" w:hint="eastAsia"/>
            <w:lang w:eastAsia="zh-CN"/>
          </w:rPr>
          <w:t>(二)、研发规划与投入</w:t>
        </w:r>
        <w:r>
          <w:tab/>
        </w:r>
        <w:r>
          <w:fldChar w:fldCharType="begin"/>
        </w:r>
        <w:r>
          <w:instrText xml:space="preserve"> PAGEREF _Toc32322 \h </w:instrText>
        </w:r>
        <w:r>
          <w:fldChar w:fldCharType="separate"/>
        </w:r>
        <w:r>
          <w:t>38</w:t>
        </w:r>
        <w:r>
          <w:fldChar w:fldCharType="end"/>
        </w:r>
      </w:hyperlink>
    </w:p>
    <w:p>
      <w:pPr>
        <w:pStyle w:val="TOC1"/>
        <w:tabs>
          <w:tab w:val="right" w:leader="dot" w:pos="8306"/>
        </w:tabs>
      </w:pPr>
      <w:hyperlink w:anchor="_Toc19779" w:history="1">
        <w:r>
          <w:rPr>
            <w:rFonts w:ascii="仿宋" w:eastAsia="仿宋" w:hAnsi="仿宋" w:cs="仿宋" w:hint="eastAsia"/>
            <w:lang w:eastAsia="zh-CN"/>
          </w:rPr>
          <w:t>十、萃取设备项目人力资源培养与发展</w:t>
        </w:r>
        <w:r>
          <w:tab/>
        </w:r>
        <w:r>
          <w:fldChar w:fldCharType="begin"/>
        </w:r>
        <w:r>
          <w:instrText xml:space="preserve"> PAGEREF _Toc19779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50" w:history="1">
        <w:r>
          <w:rPr>
            <w:rFonts w:ascii="仿宋" w:eastAsia="仿宋" w:hAnsi="仿宋" w:cs="仿宋" w:hint="eastAsia"/>
            <w:lang w:eastAsia="zh-CN"/>
          </w:rPr>
          <w:t>(一)、人才需求与规划</w:t>
        </w:r>
        <w:r>
          <w:tab/>
        </w:r>
        <w:r>
          <w:fldChar w:fldCharType="begin"/>
        </w:r>
        <w:r>
          <w:instrText xml:space="preserve"> PAGEREF _Toc20450 \h </w:instrText>
        </w:r>
        <w:r>
          <w:fldChar w:fldCharType="separate"/>
        </w:r>
        <w:r>
          <w:t>39</w:t>
        </w:r>
        <w:r>
          <w:fldChar w:fldCharType="end"/>
        </w:r>
      </w:hyperlink>
    </w:p>
    <w:p>
      <w:pPr>
        <w:pStyle w:val="TOC2"/>
        <w:tabs>
          <w:tab w:val="right" w:leader="dot" w:pos="8306"/>
        </w:tabs>
      </w:pPr>
      <w:hyperlink w:anchor="_Toc8277" w:history="1">
        <w:r>
          <w:rPr>
            <w:rFonts w:ascii="仿宋" w:eastAsia="仿宋" w:hAnsi="仿宋" w:cs="仿宋" w:hint="eastAsia"/>
            <w:lang w:eastAsia="zh-CN"/>
          </w:rPr>
          <w:t>(二)、培训与发展计划</w:t>
        </w:r>
        <w:r>
          <w:tab/>
        </w:r>
        <w:r>
          <w:fldChar w:fldCharType="begin"/>
        </w:r>
        <w:r>
          <w:instrText xml:space="preserve"> PAGEREF _Toc8277 \h </w:instrText>
        </w:r>
        <w:r>
          <w:fldChar w:fldCharType="separate"/>
        </w:r>
        <w:r>
          <w:t>40</w:t>
        </w:r>
        <w:r>
          <w:fldChar w:fldCharType="end"/>
        </w:r>
      </w:hyperlink>
    </w:p>
    <w:p>
      <w:pPr>
        <w:pStyle w:val="TOC1"/>
        <w:tabs>
          <w:tab w:val="right" w:leader="dot" w:pos="8306"/>
        </w:tabs>
      </w:pPr>
      <w:hyperlink w:anchor="_Toc28795" w:history="1">
        <w:r>
          <w:rPr>
            <w:rFonts w:ascii="仿宋" w:eastAsia="仿宋" w:hAnsi="仿宋" w:cs="仿宋" w:hint="eastAsia"/>
            <w:lang w:eastAsia="zh-CN"/>
          </w:rPr>
          <w:t>十一、萃取设备项目风险管理</w:t>
        </w:r>
        <w:r>
          <w:tab/>
        </w:r>
        <w:r>
          <w:fldChar w:fldCharType="begin"/>
        </w:r>
        <w:r>
          <w:instrText xml:space="preserve"> PAGEREF _Toc28795 \h </w:instrText>
        </w:r>
        <w:r>
          <w:fldChar w:fldCharType="separate"/>
        </w:r>
        <w:r>
          <w:t>40</w:t>
        </w:r>
        <w:r>
          <w:fldChar w:fldCharType="end"/>
        </w:r>
      </w:hyperlink>
    </w:p>
    <w:p>
      <w:pPr>
        <w:pStyle w:val="TOC2"/>
        <w:tabs>
          <w:tab w:val="right" w:leader="dot" w:pos="8306"/>
        </w:tabs>
      </w:pPr>
      <w:hyperlink w:anchor="_Toc7225" w:history="1">
        <w:r>
          <w:rPr>
            <w:rFonts w:ascii="仿宋" w:eastAsia="仿宋" w:hAnsi="仿宋" w:cs="仿宋" w:hint="eastAsia"/>
            <w:lang w:eastAsia="zh-CN"/>
          </w:rPr>
          <w:t>(一)、风险识别与评估</w:t>
        </w:r>
        <w:r>
          <w:tab/>
        </w:r>
        <w:r>
          <w:fldChar w:fldCharType="begin"/>
        </w:r>
        <w:r>
          <w:instrText xml:space="preserve"> PAGEREF _Toc7225 \h </w:instrText>
        </w:r>
        <w:r>
          <w:fldChar w:fldCharType="separate"/>
        </w:r>
        <w:r>
          <w:t>40</w:t>
        </w:r>
        <w:r>
          <w:fldChar w:fldCharType="end"/>
        </w:r>
      </w:hyperlink>
    </w:p>
    <w:p>
      <w:pPr>
        <w:pStyle w:val="TOC2"/>
        <w:tabs>
          <w:tab w:val="right" w:leader="dot" w:pos="8306"/>
        </w:tabs>
      </w:pPr>
      <w:hyperlink w:anchor="_Toc25185" w:history="1">
        <w:r>
          <w:rPr>
            <w:rFonts w:ascii="仿宋" w:eastAsia="仿宋" w:hAnsi="仿宋" w:cs="仿宋" w:hint="eastAsia"/>
            <w:lang w:eastAsia="zh-CN"/>
          </w:rPr>
          <w:t>(二)、风险应对策略</w:t>
        </w:r>
        <w:r>
          <w:tab/>
        </w:r>
        <w:r>
          <w:fldChar w:fldCharType="begin"/>
        </w:r>
        <w:r>
          <w:instrText xml:space="preserve"> PAGEREF _Toc25185 \h </w:instrText>
        </w:r>
        <w:r>
          <w:fldChar w:fldCharType="separate"/>
        </w:r>
        <w:r>
          <w:t>41</w:t>
        </w:r>
        <w:r>
          <w:fldChar w:fldCharType="end"/>
        </w:r>
      </w:hyperlink>
    </w:p>
    <w:p>
      <w:pPr>
        <w:pStyle w:val="TOC2"/>
        <w:tabs>
          <w:tab w:val="right" w:leader="dot" w:pos="8306"/>
        </w:tabs>
      </w:pPr>
      <w:hyperlink w:anchor="_Toc6637" w:history="1">
        <w:r>
          <w:rPr>
            <w:rFonts w:ascii="仿宋" w:eastAsia="仿宋" w:hAnsi="仿宋" w:cs="仿宋" w:hint="eastAsia"/>
            <w:lang w:eastAsia="zh-CN"/>
          </w:rPr>
          <w:t>(三)、风险监控与控制</w:t>
        </w:r>
        <w:r>
          <w:tab/>
        </w:r>
        <w:r>
          <w:fldChar w:fldCharType="begin"/>
        </w:r>
        <w:r>
          <w:instrText xml:space="preserve"> PAGEREF _Toc6637 \h </w:instrText>
        </w:r>
        <w:r>
          <w:fldChar w:fldCharType="separate"/>
        </w:r>
        <w:r>
          <w:t>43</w:t>
        </w:r>
        <w:r>
          <w:fldChar w:fldCharType="end"/>
        </w:r>
      </w:hyperlink>
    </w:p>
    <w:p>
      <w:pPr>
        <w:pStyle w:val="TOC1"/>
        <w:tabs>
          <w:tab w:val="right" w:leader="dot" w:pos="8306"/>
        </w:tabs>
      </w:pPr>
      <w:hyperlink w:anchor="_Toc25259" w:history="1">
        <w:r>
          <w:rPr>
            <w:rFonts w:ascii="仿宋" w:eastAsia="仿宋" w:hAnsi="仿宋" w:cs="仿宋" w:hint="eastAsia"/>
            <w:lang w:eastAsia="zh-CN"/>
          </w:rPr>
          <w:t>十二、生产安全保护</w:t>
        </w:r>
        <w:r>
          <w:tab/>
        </w:r>
        <w:r>
          <w:fldChar w:fldCharType="begin"/>
        </w:r>
        <w:r>
          <w:instrText xml:space="preserve"> PAGEREF _Toc25259 \h </w:instrText>
        </w:r>
        <w:r>
          <w:fldChar w:fldCharType="separate"/>
        </w:r>
        <w:r>
          <w:t>44</w:t>
        </w:r>
        <w:r>
          <w:fldChar w:fldCharType="end"/>
        </w:r>
      </w:hyperlink>
    </w:p>
    <w:p>
      <w:pPr>
        <w:pStyle w:val="TOC2"/>
        <w:tabs>
          <w:tab w:val="right" w:leader="dot" w:pos="8306"/>
        </w:tabs>
      </w:pPr>
      <w:hyperlink w:anchor="_Toc20988" w:history="1">
        <w:r>
          <w:rPr>
            <w:rFonts w:ascii="仿宋" w:eastAsia="仿宋" w:hAnsi="仿宋" w:cs="仿宋" w:hint="eastAsia"/>
            <w:lang w:eastAsia="zh-CN"/>
          </w:rPr>
          <w:t>(一)、消防安全</w:t>
        </w:r>
        <w:r>
          <w:tab/>
        </w:r>
        <w:r>
          <w:fldChar w:fldCharType="begin"/>
        </w:r>
        <w:r>
          <w:instrText xml:space="preserve"> PAGEREF _Toc20988 \h </w:instrText>
        </w:r>
        <w:r>
          <w:fldChar w:fldCharType="separate"/>
        </w:r>
        <w:r>
          <w:t>44</w:t>
        </w:r>
        <w:r>
          <w:fldChar w:fldCharType="end"/>
        </w:r>
      </w:hyperlink>
    </w:p>
    <w:p>
      <w:pPr>
        <w:pStyle w:val="TOC2"/>
        <w:tabs>
          <w:tab w:val="right" w:leader="dot" w:pos="8306"/>
        </w:tabs>
      </w:pPr>
      <w:hyperlink w:anchor="_Toc8284" w:history="1">
        <w:r>
          <w:rPr>
            <w:rFonts w:ascii="仿宋" w:eastAsia="仿宋" w:hAnsi="仿宋" w:cs="仿宋" w:hint="eastAsia"/>
            <w:lang w:eastAsia="zh-CN"/>
          </w:rPr>
          <w:t>(二)、防火防爆总图布置措施</w:t>
        </w:r>
        <w:r>
          <w:tab/>
        </w:r>
        <w:r>
          <w:fldChar w:fldCharType="begin"/>
        </w:r>
        <w:r>
          <w:instrText xml:space="preserve"> PAGEREF _Toc8284 \h </w:instrText>
        </w:r>
        <w:r>
          <w:fldChar w:fldCharType="separate"/>
        </w:r>
        <w:r>
          <w:t>46</w:t>
        </w:r>
        <w:r>
          <w:fldChar w:fldCharType="end"/>
        </w:r>
      </w:hyperlink>
    </w:p>
    <w:p>
      <w:pPr>
        <w:pStyle w:val="TOC2"/>
        <w:tabs>
          <w:tab w:val="right" w:leader="dot" w:pos="8306"/>
        </w:tabs>
      </w:pPr>
      <w:hyperlink w:anchor="_Toc13680" w:history="1">
        <w:r>
          <w:rPr>
            <w:rFonts w:ascii="仿宋" w:eastAsia="仿宋" w:hAnsi="仿宋" w:cs="仿宋" w:hint="eastAsia"/>
            <w:lang w:eastAsia="zh-CN"/>
          </w:rPr>
          <w:t>(三)、自然灾害防范措施</w:t>
        </w:r>
        <w:r>
          <w:tab/>
        </w:r>
        <w:r>
          <w:fldChar w:fldCharType="begin"/>
        </w:r>
        <w:r>
          <w:instrText xml:space="preserve"> PAGEREF _Toc13680 \h </w:instrText>
        </w:r>
        <w:r>
          <w:fldChar w:fldCharType="separate"/>
        </w:r>
        <w:r>
          <w:t>46</w:t>
        </w:r>
        <w:r>
          <w:fldChar w:fldCharType="end"/>
        </w:r>
      </w:hyperlink>
    </w:p>
    <w:p>
      <w:pPr>
        <w:pStyle w:val="TOC2"/>
        <w:tabs>
          <w:tab w:val="right" w:leader="dot" w:pos="8306"/>
        </w:tabs>
      </w:pPr>
      <w:hyperlink w:anchor="_Toc13828" w:history="1">
        <w:r>
          <w:rPr>
            <w:rFonts w:ascii="仿宋" w:eastAsia="仿宋" w:hAnsi="仿宋" w:cs="仿宋" w:hint="eastAsia"/>
            <w:lang w:eastAsia="zh-CN"/>
          </w:rPr>
          <w:t>(四)、安全色及安全标志使用要求</w:t>
        </w:r>
        <w:r>
          <w:tab/>
        </w:r>
        <w:r>
          <w:fldChar w:fldCharType="begin"/>
        </w:r>
        <w:r>
          <w:instrText xml:space="preserve"> PAGEREF _Toc13828 \h </w:instrText>
        </w:r>
        <w:r>
          <w:fldChar w:fldCharType="separate"/>
        </w:r>
        <w:r>
          <w:t>47</w:t>
        </w:r>
        <w:r>
          <w:fldChar w:fldCharType="end"/>
        </w:r>
      </w:hyperlink>
    </w:p>
    <w:p>
      <w:pPr>
        <w:pStyle w:val="TOC2"/>
        <w:tabs>
          <w:tab w:val="right" w:leader="dot" w:pos="8306"/>
        </w:tabs>
      </w:pPr>
      <w:hyperlink w:anchor="_Toc29577" w:history="1">
        <w:r>
          <w:rPr>
            <w:rFonts w:ascii="仿宋" w:eastAsia="仿宋" w:hAnsi="仿宋" w:cs="仿宋" w:hint="eastAsia"/>
            <w:lang w:eastAsia="zh-CN"/>
          </w:rPr>
          <w:t>(五)、防尘防毒措施</w:t>
        </w:r>
        <w:r>
          <w:tab/>
        </w:r>
        <w:r>
          <w:fldChar w:fldCharType="begin"/>
        </w:r>
        <w:r>
          <w:instrText xml:space="preserve"> PAGEREF _Toc29577 \h </w:instrText>
        </w:r>
        <w:r>
          <w:fldChar w:fldCharType="separate"/>
        </w:r>
        <w:r>
          <w:t>48</w:t>
        </w:r>
        <w:r>
          <w:fldChar w:fldCharType="end"/>
        </w:r>
      </w:hyperlink>
    </w:p>
    <w:p>
      <w:pPr>
        <w:pStyle w:val="TOC2"/>
        <w:tabs>
          <w:tab w:val="right" w:leader="dot" w:pos="8306"/>
        </w:tabs>
      </w:pPr>
      <w:hyperlink w:anchor="_Toc16683" w:history="1">
        <w:r>
          <w:rPr>
            <w:rFonts w:ascii="仿宋" w:eastAsia="仿宋" w:hAnsi="仿宋" w:cs="仿宋" w:hint="eastAsia"/>
            <w:lang w:eastAsia="zh-CN"/>
          </w:rPr>
          <w:t>(六)、防静电、触电防护及防雷措施</w:t>
        </w:r>
        <w:r>
          <w:tab/>
        </w:r>
        <w:r>
          <w:fldChar w:fldCharType="begin"/>
        </w:r>
        <w:r>
          <w:instrText xml:space="preserve"> PAGEREF _Toc16683 \h </w:instrText>
        </w:r>
        <w:r>
          <w:fldChar w:fldCharType="separate"/>
        </w:r>
        <w:r>
          <w:t>49</w:t>
        </w:r>
        <w:r>
          <w:fldChar w:fldCharType="end"/>
        </w:r>
      </w:hyperlink>
    </w:p>
    <w:p>
      <w:pPr>
        <w:pStyle w:val="TOC2"/>
        <w:tabs>
          <w:tab w:val="right" w:leader="dot" w:pos="8306"/>
        </w:tabs>
      </w:pPr>
      <w:hyperlink w:anchor="_Toc14822" w:history="1">
        <w:r>
          <w:rPr>
            <w:rFonts w:ascii="仿宋" w:eastAsia="仿宋" w:hAnsi="仿宋" w:cs="仿宋" w:hint="eastAsia"/>
            <w:lang w:eastAsia="zh-CN"/>
          </w:rPr>
          <w:t>(七)、机械设备安全保障措施</w:t>
        </w:r>
        <w:r>
          <w:tab/>
        </w:r>
        <w:r>
          <w:fldChar w:fldCharType="begin"/>
        </w:r>
        <w:r>
          <w:instrText xml:space="preserve"> PAGEREF _Toc14822 \h </w:instrText>
        </w:r>
        <w:r>
          <w:fldChar w:fldCharType="separate"/>
        </w:r>
        <w:r>
          <w:t>51</w:t>
        </w:r>
        <w:r>
          <w:fldChar w:fldCharType="end"/>
        </w:r>
      </w:hyperlink>
    </w:p>
    <w:p>
      <w:pPr>
        <w:pStyle w:val="TOC1"/>
        <w:tabs>
          <w:tab w:val="right" w:leader="dot" w:pos="8306"/>
        </w:tabs>
      </w:pPr>
      <w:hyperlink w:anchor="_Toc3647" w:history="1">
        <w:r>
          <w:rPr>
            <w:rFonts w:ascii="仿宋" w:eastAsia="仿宋" w:hAnsi="仿宋" w:cs="仿宋" w:hint="eastAsia"/>
            <w:lang w:eastAsia="zh-CN"/>
          </w:rPr>
          <w:t>十三、萃取设备项目工程方案分析</w:t>
        </w:r>
        <w:r>
          <w:tab/>
        </w:r>
        <w:r>
          <w:fldChar w:fldCharType="begin"/>
        </w:r>
        <w:r>
          <w:instrText xml:space="preserve"> PAGEREF _Toc3647 \h </w:instrText>
        </w:r>
        <w:r>
          <w:fldChar w:fldCharType="separate"/>
        </w:r>
        <w:r>
          <w:t>52</w:t>
        </w:r>
        <w:r>
          <w:fldChar w:fldCharType="end"/>
        </w:r>
      </w:hyperlink>
    </w:p>
    <w:p>
      <w:pPr>
        <w:pStyle w:val="TOC2"/>
        <w:tabs>
          <w:tab w:val="right" w:leader="dot" w:pos="8306"/>
        </w:tabs>
      </w:pPr>
      <w:hyperlink w:anchor="_Toc27463" w:history="1">
        <w:r>
          <w:rPr>
            <w:rFonts w:ascii="仿宋" w:eastAsia="仿宋" w:hAnsi="仿宋" w:cs="仿宋" w:hint="eastAsia"/>
            <w:lang w:eastAsia="zh-CN"/>
          </w:rPr>
          <w:t>(一)、建筑工程设计原则</w:t>
        </w:r>
        <w:r>
          <w:tab/>
        </w:r>
        <w:r>
          <w:fldChar w:fldCharType="begin"/>
        </w:r>
        <w:r>
          <w:instrText xml:space="preserve"> PAGEREF _Toc27463 \h </w:instrText>
        </w:r>
        <w:r>
          <w:fldChar w:fldCharType="separate"/>
        </w:r>
        <w:r>
          <w:t>52</w:t>
        </w:r>
        <w:r>
          <w:fldChar w:fldCharType="end"/>
        </w:r>
      </w:hyperlink>
    </w:p>
    <w:p>
      <w:pPr>
        <w:pStyle w:val="TOC2"/>
        <w:tabs>
          <w:tab w:val="right" w:leader="dot" w:pos="8306"/>
        </w:tabs>
      </w:pPr>
      <w:hyperlink w:anchor="_Toc17639" w:history="1">
        <w:r>
          <w:rPr>
            <w:rFonts w:ascii="仿宋" w:eastAsia="仿宋" w:hAnsi="仿宋" w:cs="仿宋" w:hint="eastAsia"/>
            <w:lang w:eastAsia="zh-CN"/>
          </w:rPr>
          <w:t>(二)、土建工程建设指标</w:t>
        </w:r>
        <w:r>
          <w:tab/>
        </w:r>
        <w:r>
          <w:fldChar w:fldCharType="begin"/>
        </w:r>
        <w:r>
          <w:instrText xml:space="preserve"> PAGEREF _Toc17639 \h </w:instrText>
        </w:r>
        <w:r>
          <w:fldChar w:fldCharType="separate"/>
        </w:r>
        <w:r>
          <w:t>55</w:t>
        </w:r>
        <w:r>
          <w:fldChar w:fldCharType="end"/>
        </w:r>
      </w:hyperlink>
    </w:p>
    <w:p>
      <w:pPr>
        <w:pStyle w:val="TOC1"/>
        <w:tabs>
          <w:tab w:val="right" w:leader="dot" w:pos="8306"/>
        </w:tabs>
      </w:pPr>
      <w:hyperlink w:anchor="_Toc10514" w:history="1">
        <w:r>
          <w:rPr>
            <w:rFonts w:ascii="仿宋" w:eastAsia="仿宋" w:hAnsi="仿宋" w:cs="仿宋" w:hint="eastAsia"/>
            <w:lang w:eastAsia="zh-CN"/>
          </w:rPr>
          <w:t>十四、质量管理体系</w:t>
        </w:r>
        <w:r>
          <w:tab/>
        </w:r>
        <w:r>
          <w:fldChar w:fldCharType="begin"/>
        </w:r>
        <w:r>
          <w:instrText xml:space="preserve"> PAGEREF _Toc10514 \h </w:instrText>
        </w:r>
        <w:r>
          <w:fldChar w:fldCharType="separate"/>
        </w:r>
        <w:r>
          <w:t>57</w:t>
        </w:r>
        <w:r>
          <w:fldChar w:fldCharType="end"/>
        </w:r>
      </w:hyperlink>
    </w:p>
    <w:p>
      <w:pPr>
        <w:pStyle w:val="TOC2"/>
        <w:tabs>
          <w:tab w:val="right" w:leader="dot" w:pos="8306"/>
        </w:tabs>
      </w:pPr>
      <w:hyperlink w:anchor="_Toc8158" w:history="1">
        <w:r>
          <w:rPr>
            <w:rFonts w:ascii="仿宋" w:eastAsia="仿宋" w:hAnsi="仿宋" w:cs="仿宋" w:hint="eastAsia"/>
            <w:lang w:eastAsia="zh-CN"/>
          </w:rPr>
          <w:t>(一)、质量目标与方针</w:t>
        </w:r>
        <w:r>
          <w:tab/>
        </w:r>
        <w:r>
          <w:fldChar w:fldCharType="begin"/>
        </w:r>
        <w:r>
          <w:instrText xml:space="preserve"> PAGEREF _Toc8158 \h </w:instrText>
        </w:r>
        <w:r>
          <w:fldChar w:fldCharType="separate"/>
        </w:r>
        <w:r>
          <w:t>57</w:t>
        </w:r>
        <w:r>
          <w:fldChar w:fldCharType="end"/>
        </w:r>
      </w:hyperlink>
    </w:p>
    <w:p>
      <w:pPr>
        <w:pStyle w:val="TOC2"/>
        <w:tabs>
          <w:tab w:val="right" w:leader="dot" w:pos="8306"/>
        </w:tabs>
      </w:pPr>
      <w:hyperlink w:anchor="_Toc11836" w:history="1">
        <w:r>
          <w:rPr>
            <w:rFonts w:ascii="仿宋" w:eastAsia="仿宋" w:hAnsi="仿宋" w:cs="仿宋" w:hint="eastAsia"/>
            <w:lang w:eastAsia="zh-CN"/>
          </w:rPr>
          <w:t>(二)、质量管理责任</w:t>
        </w:r>
        <w:r>
          <w:tab/>
        </w:r>
        <w:r>
          <w:fldChar w:fldCharType="begin"/>
        </w:r>
        <w:r>
          <w:instrText xml:space="preserve"> PAGEREF _Toc11836 \h </w:instrText>
        </w:r>
        <w:r>
          <w:fldChar w:fldCharType="separate"/>
        </w:r>
        <w:r>
          <w:t>58</w:t>
        </w:r>
        <w:r>
          <w:fldChar w:fldCharType="end"/>
        </w:r>
      </w:hyperlink>
    </w:p>
    <w:p>
      <w:pPr>
        <w:pStyle w:val="TOC2"/>
        <w:tabs>
          <w:tab w:val="right" w:leader="dot" w:pos="8306"/>
        </w:tabs>
      </w:pPr>
      <w:hyperlink w:anchor="_Toc21709" w:history="1">
        <w:r>
          <w:rPr>
            <w:rFonts w:ascii="仿宋" w:eastAsia="仿宋" w:hAnsi="仿宋" w:cs="仿宋" w:hint="eastAsia"/>
            <w:lang w:eastAsia="zh-CN"/>
          </w:rPr>
          <w:t>(三)、质量管理体系文件</w:t>
        </w:r>
        <w:r>
          <w:tab/>
        </w:r>
        <w:r>
          <w:fldChar w:fldCharType="begin"/>
        </w:r>
        <w:r>
          <w:instrText xml:space="preserve"> PAGEREF _Toc21709 \h </w:instrText>
        </w:r>
        <w:r>
          <w:fldChar w:fldCharType="separate"/>
        </w:r>
        <w:r>
          <w:t>59</w:t>
        </w:r>
        <w:r>
          <w:fldChar w:fldCharType="end"/>
        </w:r>
      </w:hyperlink>
    </w:p>
    <w:p>
      <w:pPr>
        <w:pStyle w:val="TOC2"/>
        <w:tabs>
          <w:tab w:val="right" w:leader="dot" w:pos="8306"/>
        </w:tabs>
      </w:pPr>
      <w:hyperlink w:anchor="_Toc11850" w:history="1">
        <w:r>
          <w:rPr>
            <w:rFonts w:ascii="仿宋" w:eastAsia="仿宋" w:hAnsi="仿宋" w:cs="仿宋" w:hint="eastAsia"/>
            <w:lang w:eastAsia="zh-CN"/>
          </w:rPr>
          <w:t>(四)、质量培训与教育</w:t>
        </w:r>
        <w:r>
          <w:tab/>
        </w:r>
        <w:r>
          <w:fldChar w:fldCharType="begin"/>
        </w:r>
        <w:r>
          <w:instrText xml:space="preserve"> PAGEREF _Toc11850 \h </w:instrText>
        </w:r>
        <w:r>
          <w:fldChar w:fldCharType="separate"/>
        </w:r>
        <w:r>
          <w:t>61</w:t>
        </w:r>
        <w:r>
          <w:fldChar w:fldCharType="end"/>
        </w:r>
      </w:hyperlink>
    </w:p>
    <w:p>
      <w:pPr>
        <w:pStyle w:val="TOC2"/>
        <w:tabs>
          <w:tab w:val="right" w:leader="dot" w:pos="8306"/>
        </w:tabs>
      </w:pPr>
      <w:hyperlink w:anchor="_Toc13237" w:history="1">
        <w:r>
          <w:rPr>
            <w:rFonts w:ascii="仿宋" w:eastAsia="仿宋" w:hAnsi="仿宋" w:cs="仿宋" w:hint="eastAsia"/>
            <w:lang w:eastAsia="zh-CN"/>
          </w:rPr>
          <w:t>(五)、质量审核与评价</w:t>
        </w:r>
        <w:r>
          <w:tab/>
        </w:r>
        <w:r>
          <w:fldChar w:fldCharType="begin"/>
        </w:r>
        <w:r>
          <w:instrText xml:space="preserve"> PAGEREF _Toc13237 \h </w:instrText>
        </w:r>
        <w:r>
          <w:fldChar w:fldCharType="separate"/>
        </w:r>
        <w:r>
          <w:t>63</w:t>
        </w:r>
        <w:r>
          <w:fldChar w:fldCharType="end"/>
        </w:r>
      </w:hyperlink>
    </w:p>
    <w:p>
      <w:pPr>
        <w:pStyle w:val="TOC2"/>
        <w:tabs>
          <w:tab w:val="right" w:leader="dot" w:pos="8306"/>
        </w:tabs>
      </w:pPr>
      <w:hyperlink w:anchor="_Toc16769" w:history="1">
        <w:r>
          <w:rPr>
            <w:rFonts w:ascii="仿宋" w:eastAsia="仿宋" w:hAnsi="仿宋" w:cs="仿宋" w:hint="eastAsia"/>
            <w:lang w:eastAsia="zh-CN"/>
          </w:rPr>
          <w:t>(六)、不符合与纠正措施</w:t>
        </w:r>
        <w:r>
          <w:tab/>
        </w:r>
        <w:r>
          <w:fldChar w:fldCharType="begin"/>
        </w:r>
        <w:r>
          <w:instrText xml:space="preserve"> PAGEREF _Toc16769 \h </w:instrText>
        </w:r>
        <w:r>
          <w:fldChar w:fldCharType="separate"/>
        </w:r>
        <w:r>
          <w:t>64</w:t>
        </w:r>
        <w:r>
          <w:fldChar w:fldCharType="end"/>
        </w:r>
      </w:hyperlink>
    </w:p>
    <w:p>
      <w:pPr>
        <w:pStyle w:val="TOC1"/>
        <w:tabs>
          <w:tab w:val="right" w:leader="dot" w:pos="8306"/>
        </w:tabs>
      </w:pPr>
      <w:hyperlink w:anchor="_Toc743" w:history="1">
        <w:r>
          <w:rPr>
            <w:rFonts w:ascii="仿宋" w:eastAsia="仿宋" w:hAnsi="仿宋" w:cs="仿宋" w:hint="eastAsia"/>
            <w:lang w:eastAsia="zh-CN"/>
          </w:rPr>
          <w:t>十五、营销与推广策略</w:t>
        </w:r>
        <w:r>
          <w:tab/>
        </w:r>
        <w:r>
          <w:fldChar w:fldCharType="begin"/>
        </w:r>
        <w:r>
          <w:instrText xml:space="preserve"> PAGEREF _Toc743 \h </w:instrText>
        </w:r>
        <w:r>
          <w:fldChar w:fldCharType="separate"/>
        </w:r>
        <w:r>
          <w:t>65</w:t>
        </w:r>
        <w:r>
          <w:fldChar w:fldCharType="end"/>
        </w:r>
      </w:hyperlink>
    </w:p>
    <w:p>
      <w:pPr>
        <w:pStyle w:val="TOC2"/>
        <w:tabs>
          <w:tab w:val="right" w:leader="dot" w:pos="8306"/>
        </w:tabs>
      </w:pPr>
      <w:hyperlink w:anchor="_Toc28550" w:history="1">
        <w:r>
          <w:rPr>
            <w:rFonts w:ascii="仿宋" w:eastAsia="仿宋" w:hAnsi="仿宋" w:cs="仿宋" w:hint="eastAsia"/>
            <w:lang w:eastAsia="zh-CN"/>
          </w:rPr>
          <w:t>(一)、产品/服务定位与特点</w:t>
        </w:r>
        <w:r>
          <w:tab/>
        </w:r>
        <w:r>
          <w:fldChar w:fldCharType="begin"/>
        </w:r>
        <w:r>
          <w:instrText xml:space="preserve"> PAGEREF _Toc28550 \h </w:instrText>
        </w:r>
        <w:r>
          <w:fldChar w:fldCharType="separate"/>
        </w:r>
        <w:r>
          <w:t>65</w:t>
        </w:r>
        <w:r>
          <w:fldChar w:fldCharType="end"/>
        </w:r>
      </w:hyperlink>
    </w:p>
    <w:p>
      <w:pPr>
        <w:pStyle w:val="TOC2"/>
        <w:tabs>
          <w:tab w:val="right" w:leader="dot" w:pos="8306"/>
        </w:tabs>
      </w:pPr>
      <w:hyperlink w:anchor="_Toc936" w:history="1">
        <w:r>
          <w:rPr>
            <w:rFonts w:ascii="仿宋" w:eastAsia="仿宋" w:hAnsi="仿宋" w:cs="仿宋" w:hint="eastAsia"/>
            <w:lang w:eastAsia="zh-CN"/>
          </w:rPr>
          <w:t>(二)、市场定位与竞争分析</w:t>
        </w:r>
        <w:r>
          <w:tab/>
        </w:r>
        <w:r>
          <w:fldChar w:fldCharType="begin"/>
        </w:r>
        <w:r>
          <w:instrText xml:space="preserve"> PAGEREF _Toc936 \h </w:instrText>
        </w:r>
        <w:r>
          <w:fldChar w:fldCharType="separate"/>
        </w:r>
        <w:r>
          <w:t>66</w:t>
        </w:r>
        <w:r>
          <w:fldChar w:fldCharType="end"/>
        </w:r>
      </w:hyperlink>
    </w:p>
    <w:p>
      <w:pPr>
        <w:pStyle w:val="TOC2"/>
        <w:tabs>
          <w:tab w:val="right" w:leader="dot" w:pos="8306"/>
        </w:tabs>
      </w:pPr>
      <w:hyperlink w:anchor="_Toc13299" w:history="1">
        <w:r>
          <w:rPr>
            <w:rFonts w:ascii="仿宋" w:eastAsia="仿宋" w:hAnsi="仿宋" w:cs="仿宋" w:hint="eastAsia"/>
            <w:lang w:eastAsia="zh-CN"/>
          </w:rPr>
          <w:t>(三)、营销渠道与策略</w:t>
        </w:r>
        <w:r>
          <w:tab/>
        </w:r>
        <w:r>
          <w:fldChar w:fldCharType="begin"/>
        </w:r>
        <w:r>
          <w:instrText xml:space="preserve"> PAGEREF _Toc13299 \h </w:instrText>
        </w:r>
        <w:r>
          <w:fldChar w:fldCharType="separate"/>
        </w:r>
        <w:r>
          <w:t>67</w:t>
        </w:r>
        <w:r>
          <w:fldChar w:fldCharType="end"/>
        </w:r>
      </w:hyperlink>
    </w:p>
    <w:p>
      <w:pPr>
        <w:pStyle w:val="TOC2"/>
        <w:tabs>
          <w:tab w:val="right" w:leader="dot" w:pos="8306"/>
        </w:tabs>
      </w:pPr>
      <w:hyperlink w:anchor="_Toc11497" w:history="1">
        <w:r>
          <w:rPr>
            <w:rFonts w:ascii="仿宋" w:eastAsia="仿宋" w:hAnsi="仿宋" w:cs="仿宋" w:hint="eastAsia"/>
            <w:lang w:eastAsia="zh-CN"/>
          </w:rPr>
          <w:t>(四)、推广与宣传活动</w:t>
        </w:r>
        <w:r>
          <w:tab/>
        </w:r>
        <w:r>
          <w:fldChar w:fldCharType="begin"/>
        </w:r>
        <w:r>
          <w:instrText xml:space="preserve"> PAGEREF _Toc11497 \h </w:instrText>
        </w:r>
        <w:r>
          <w:fldChar w:fldCharType="separate"/>
        </w:r>
        <w:r>
          <w:t>69</w:t>
        </w:r>
        <w:r>
          <w:fldChar w:fldCharType="end"/>
        </w:r>
      </w:hyperlink>
    </w:p>
    <w:p>
      <w:pPr>
        <w:pStyle w:val="TOC1"/>
        <w:tabs>
          <w:tab w:val="right" w:leader="dot" w:pos="8306"/>
        </w:tabs>
      </w:pPr>
      <w:hyperlink w:anchor="_Toc29878" w:history="1">
        <w:r>
          <w:rPr>
            <w:rFonts w:ascii="仿宋" w:eastAsia="仿宋" w:hAnsi="仿宋" w:cs="仿宋" w:hint="eastAsia"/>
            <w:lang w:eastAsia="zh-CN"/>
          </w:rPr>
          <w:t>十六、萃取设备项目治理与监督</w:t>
        </w:r>
        <w:r>
          <w:tab/>
        </w:r>
        <w:r>
          <w:fldChar w:fldCharType="begin"/>
        </w:r>
        <w:r>
          <w:instrText xml:space="preserve"> PAGEREF _Toc29878 \h </w:instrText>
        </w:r>
        <w:r>
          <w:fldChar w:fldCharType="separate"/>
        </w:r>
        <w:r>
          <w:t>74</w:t>
        </w:r>
        <w:r>
          <w:fldChar w:fldCharType="end"/>
        </w:r>
      </w:hyperlink>
    </w:p>
    <w:p>
      <w:pPr>
        <w:pStyle w:val="TOC2"/>
        <w:tabs>
          <w:tab w:val="right" w:leader="dot" w:pos="8306"/>
        </w:tabs>
      </w:pPr>
      <w:hyperlink w:anchor="_Toc21686" w:history="1">
        <w:r>
          <w:rPr>
            <w:rFonts w:ascii="仿宋" w:eastAsia="仿宋" w:hAnsi="仿宋" w:cs="仿宋" w:hint="eastAsia"/>
            <w:lang w:eastAsia="zh-CN"/>
          </w:rPr>
          <w:t>(一)、萃取设备项目治理结构</w:t>
        </w:r>
        <w:r>
          <w:tab/>
        </w:r>
        <w:r>
          <w:fldChar w:fldCharType="begin"/>
        </w:r>
        <w:r>
          <w:instrText xml:space="preserve"> PAGEREF _Toc21686 \h </w:instrText>
        </w:r>
        <w:r>
          <w:fldChar w:fldCharType="separate"/>
        </w:r>
        <w:r>
          <w:t>74</w:t>
        </w:r>
        <w:r>
          <w:fldChar w:fldCharType="end"/>
        </w:r>
      </w:hyperlink>
    </w:p>
    <w:p>
      <w:pPr>
        <w:pStyle w:val="TOC2"/>
        <w:tabs>
          <w:tab w:val="right" w:leader="dot" w:pos="8306"/>
        </w:tabs>
      </w:pPr>
      <w:hyperlink w:anchor="_Toc24620" w:history="1">
        <w:r>
          <w:rPr>
            <w:rFonts w:ascii="仿宋" w:eastAsia="仿宋" w:hAnsi="仿宋" w:cs="仿宋" w:hint="eastAsia"/>
            <w:lang w:eastAsia="zh-CN"/>
          </w:rPr>
          <w:t>(二)、监督与审计</w:t>
        </w:r>
        <w:r>
          <w:tab/>
        </w:r>
        <w:r>
          <w:fldChar w:fldCharType="begin"/>
        </w:r>
        <w:r>
          <w:instrText xml:space="preserve"> PAGEREF _Toc24620 \h </w:instrText>
        </w:r>
        <w:r>
          <w:fldChar w:fldCharType="separate"/>
        </w:r>
        <w:r>
          <w:t>75</w:t>
        </w:r>
        <w:r>
          <w:fldChar w:fldCharType="end"/>
        </w:r>
      </w:hyperlink>
    </w:p>
    <w:p>
      <w:pPr>
        <w:pStyle w:val="TOC1"/>
        <w:tabs>
          <w:tab w:val="right" w:leader="dot" w:pos="8306"/>
        </w:tabs>
      </w:pPr>
      <w:hyperlink w:anchor="_Toc1625" w:history="1">
        <w:r>
          <w:rPr>
            <w:rFonts w:ascii="仿宋" w:eastAsia="仿宋" w:hAnsi="仿宋" w:cs="仿宋" w:hint="eastAsia"/>
            <w:lang w:eastAsia="zh-CN"/>
          </w:rPr>
          <w:t>十七、萃取设备项目变更管理</w:t>
        </w:r>
        <w:r>
          <w:tab/>
        </w:r>
        <w:r>
          <w:fldChar w:fldCharType="begin"/>
        </w:r>
        <w:r>
          <w:instrText xml:space="preserve"> PAGEREF _Toc1625 \h </w:instrText>
        </w:r>
        <w:r>
          <w:fldChar w:fldCharType="separate"/>
        </w:r>
        <w:r>
          <w:t>77</w:t>
        </w:r>
        <w:r>
          <w:fldChar w:fldCharType="end"/>
        </w:r>
      </w:hyperlink>
    </w:p>
    <w:p>
      <w:pPr>
        <w:pStyle w:val="TOC2"/>
        <w:tabs>
          <w:tab w:val="right" w:leader="dot" w:pos="8306"/>
        </w:tabs>
      </w:pPr>
      <w:hyperlink w:anchor="_Toc6489" w:history="1">
        <w:r>
          <w:rPr>
            <w:rFonts w:ascii="仿宋" w:eastAsia="仿宋" w:hAnsi="仿宋" w:cs="仿宋" w:hint="eastAsia"/>
            <w:lang w:eastAsia="zh-CN"/>
          </w:rPr>
          <w:t>(一)、变更申请与评估</w:t>
        </w:r>
        <w:r>
          <w:tab/>
        </w:r>
        <w:r>
          <w:fldChar w:fldCharType="begin"/>
        </w:r>
        <w:r>
          <w:instrText xml:space="preserve"> PAGEREF _Toc6489 \h </w:instrText>
        </w:r>
        <w:r>
          <w:fldChar w:fldCharType="separate"/>
        </w:r>
        <w:r>
          <w:t>77</w:t>
        </w:r>
        <w:r>
          <w:fldChar w:fldCharType="end"/>
        </w:r>
      </w:hyperlink>
    </w:p>
    <w:p>
      <w:pPr>
        <w:pStyle w:val="TOC2"/>
        <w:tabs>
          <w:tab w:val="right" w:leader="dot" w:pos="8306"/>
        </w:tabs>
      </w:pPr>
      <w:hyperlink w:anchor="_Toc29239" w:history="1">
        <w:r>
          <w:rPr>
            <w:rFonts w:ascii="仿宋" w:eastAsia="仿宋" w:hAnsi="仿宋" w:cs="仿宋" w:hint="eastAsia"/>
            <w:lang w:eastAsia="zh-CN"/>
          </w:rPr>
          <w:t>(二)、变更实施与控制</w:t>
        </w:r>
        <w:r>
          <w:tab/>
        </w:r>
        <w:r>
          <w:fldChar w:fldCharType="begin"/>
        </w:r>
        <w:r>
          <w:instrText xml:space="preserve"> PAGEREF _Toc29239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07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503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萃取设备项目的技术管理特点体现在其创新导向。通过引入最先进的技术趋势和解决方案，萃取设备项目致力于提升科技含量、提高质量和效率水平。这意味着我们将采用最新的工具和方法，确保萃取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萃取设备项目技术管理的显著特征。通过整合不同领域的技术资源，我们实现了跨学科的协同工作。这有助于优化技术架构，提高整体效能。此外，整合性策略还促进了不同技术团队之间的紧密沟通和高效合作，确保萃取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萃取设备项目所采用的技术。通过不断优化技术方案，萃取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萃取设备项目团队将在萃取设备项目初期识别可能的技术风险，并采取相应的预防和应对措施。通过建立健全的风险评估机制，萃取设备项目能够在实施过程中及时发现并解决潜在的技术问题，保障萃取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萃取设备项目中，技术将成为萃取设备项目成功的有力支持。这一深度剖析揭示了技术管理在萃取设备项目实施中的关键作用，为萃取设备项目的技术基础奠定了坚实的基础。</w:t>
      </w:r>
    </w:p>
    <w:p>
      <w:pPr>
        <w:pStyle w:val="Heading2"/>
        <w:ind w:firstLine="560" w:firstLineChars="200"/>
        <w:rPr>
          <w:rFonts w:ascii="仿宋" w:eastAsia="仿宋" w:hAnsi="仿宋" w:cs="仿宋" w:hint="eastAsia"/>
          <w:sz w:val="28"/>
          <w:lang w:eastAsia="zh-CN"/>
        </w:rPr>
      </w:pPr>
      <w:bookmarkStart w:id="4" w:name="_Toc4629"/>
      <w:r>
        <w:rPr>
          <w:rFonts w:ascii="仿宋" w:eastAsia="仿宋" w:hAnsi="仿宋" w:cs="仿宋" w:hint="eastAsia"/>
          <w:sz w:val="28"/>
          <w:lang w:eastAsia="zh-CN"/>
        </w:rPr>
        <w:t>(二)、萃取设备项目工艺技术设计方案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萃取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萃取设备项目将严格按照相关行业规范要求进行组织。通过有效控制产品质量，萃取设备项目将致力于为顾客提供优质的萃取设备项目产品和良好的服务。这体现了萃取设备项目对于生产活动合规性和质量标准的高度重视，为萃取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萃取设备项目注重生态效益和清洁生产原则。萃取设备项目建设将紧密结合地方特色经济发展，与社会经济发展规划和区域环境保护规划方案相协调一致。通过与当地区域自然生态系统的结合，萃取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萃取设备项目产品具有多样化的客户需求和个性化的特点。因此，萃取设备项目产品规格品种多样，且单批生产数量较小。为满足这一特点，萃取设备项目承办单位将建设先进的柔性制造生产线。通过广泛应用柔性制造技术，萃取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萃取设备项目采用的技术具有较高的技术含量和自动化水平，处于国内先进水平。这一技术选用不仅体现了对生产效率、质量和环境友好性的高标准要求，同时为萃取设备项目的可持续发展奠定了坚实的基础。</w:t>
      </w:r>
    </w:p>
    <w:p>
      <w:pPr>
        <w:pStyle w:val="Heading2"/>
        <w:ind w:firstLine="560" w:firstLineChars="200"/>
        <w:rPr>
          <w:rFonts w:ascii="仿宋" w:eastAsia="仿宋" w:hAnsi="仿宋" w:cs="仿宋" w:hint="eastAsia"/>
          <w:sz w:val="28"/>
          <w:lang w:eastAsia="zh-CN"/>
        </w:rPr>
      </w:pPr>
      <w:bookmarkStart w:id="5" w:name="_Toc1479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为确保萃取设备项目的高效生产和技术实施，我们制定了一套精心设计的设备选型方案，以满足萃取设备项目生产、质量和环保的要求。该方案的主要特点如下：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萃取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针对萃取设备项目产品的多样性和小批量生产的特点，我们将建设柔性制造生产线。通过在设备选型中考虑柔性制造技术，可以灵活应对不同产品规格和生产需求，实现生产线的高度灵活性和适应性。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419"/>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6651"/>
      <w:r>
        <w:rPr>
          <w:rFonts w:ascii="仿宋" w:eastAsia="仿宋" w:hAnsi="仿宋" w:cs="仿宋" w:hint="eastAsia"/>
          <w:lang w:eastAsia="zh-CN"/>
        </w:rPr>
        <w:t>(一)、萃取设备行业分析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萃取设备行业一直以来都是市场的关注焦点。行业内的发展趋势、竞争态势以及潜在机会都对萃取设备项目的推进产生深远的影响。通过深入研究行业的整体概貌，我们将更好地理解行业的核心特征，为萃取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萃取设备行业，技术一直是推动创新和发展的关键因素。我们将对当前技术趋势进行详尽分析，包括但不限于人工智能、大数据应用、先进制造技术等。这有助于萃取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萃取设备项目成功的基础。我们将对主要竞争对手进行深入研究，包括其市场份额、产品特点、市场定位等。通过全面了解竞争对手的优势和劣势，萃取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2285"/>
      <w:r>
        <w:rPr>
          <w:rFonts w:ascii="仿宋" w:eastAsia="仿宋" w:hAnsi="仿宋" w:cs="仿宋" w:hint="eastAsia"/>
          <w:sz w:val="28"/>
          <w:lang w:eastAsia="zh-CN"/>
        </w:rPr>
        <w:t>(二)、萃取设备市场分析预测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通过对市场规模的深入调研，我们将预测萃取设备市场未来的增长趋势。这包括市场的整体规模、各细分领域的发展趋势等。萃取设备项目可以根据市场的扩张速度和潜在机会，制定更符合市场需求的发展策略。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萃取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萃取设备项目实施过程中需要充分考虑的因素。我们将对市场风险进行全面评估，包括但不限于政策法规风险、市场竞争风险、技术变革风险等。通过对潜在风险的深入分析，萃取设备项目可以制定相应的风险缓解策略，降低不确定性对萃取设备项目的影响。</w:t>
      </w:r>
    </w:p>
    <w:p>
      <w:pPr>
        <w:pStyle w:val="Heading1"/>
        <w:ind w:firstLine="560" w:firstLineChars="200"/>
        <w:rPr>
          <w:rFonts w:ascii="仿宋" w:eastAsia="仿宋" w:hAnsi="仿宋" w:cs="仿宋" w:hint="eastAsia"/>
          <w:sz w:val="28"/>
          <w:lang w:eastAsia="zh-CN"/>
        </w:rPr>
      </w:pPr>
      <w:bookmarkStart w:id="9" w:name="_Toc3444"/>
      <w:r>
        <w:rPr>
          <w:rFonts w:ascii="仿宋" w:eastAsia="仿宋" w:hAnsi="仿宋" w:cs="仿宋" w:hint="eastAsia"/>
          <w:sz w:val="28"/>
          <w:lang w:eastAsia="zh-CN"/>
        </w:rPr>
        <w:t>三、萃取设备项目危机管理</w:t>
      </w:r>
      <w:bookmarkEnd w:id="9"/>
    </w:p>
    <w:p>
      <w:pPr>
        <w:pStyle w:val="Heading2"/>
        <w:rPr>
          <w:rFonts w:ascii="仿宋" w:eastAsia="仿宋" w:hAnsi="仿宋" w:cs="仿宋" w:hint="eastAsia"/>
          <w:lang w:eastAsia="zh-CN"/>
        </w:rPr>
      </w:pPr>
      <w:bookmarkStart w:id="10" w:name="_Toc25258"/>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萃取设备项目危机管理中，危机预警与识别是确保萃取设备项目稳健运行的核心步骤。通过建立全面的监测机制，萃取设备项目团队旨在及时发现和理解潜在的风险和危机因素，以便采取及时的预防和应对措施，确保萃取设备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首先，通过深入的风险评估，萃取设备项目团队全面分析了整个萃取设备项目和各个阶段可能存在的威胁。这包括准确评估每个潜在风险的发生概率和可能影响的程度，为后续危机预警提供了有力支持。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萃取设备项目团队着重于明确定义萃取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萃取设备项目进展的持续监控，团队能够及时发现潜在问题并作出迅速反应。萃取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在这一阶段，团队的专业素养和反应速度将发挥至关重要的作用，以确保潜在危机能够在初期得到有效的处理，最大程度地减轻负面影响。通过危机预警与识别，萃取设备项目得以更有序、可控地推进。</w:t>
      </w:r>
    </w:p>
    <w:p>
      <w:pPr>
        <w:pStyle w:val="Heading2"/>
        <w:ind w:firstLine="560" w:firstLineChars="200"/>
        <w:rPr>
          <w:rFonts w:ascii="仿宋" w:eastAsia="仿宋" w:hAnsi="仿宋" w:cs="仿宋" w:hint="eastAsia"/>
          <w:sz w:val="28"/>
          <w:lang w:eastAsia="zh-CN"/>
        </w:rPr>
      </w:pPr>
      <w:bookmarkStart w:id="11" w:name="_Toc530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在危机发生时，萃取设备项目团队立即行动，成立了应急小组。该小组的任务是迅速制定并实施紧急应对措施，以最小化潜在损失。以下是采取的主要措施：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暂停萃取设备项目进度：为遏制危机蔓延，萃取设备项目暂时停止进行，以便全面评估当前状况。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资源重新分配：重新评估萃取设备项目资源的分配，确保最大限度地减小损失。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实时沟通：与关键利益相关者建立实时沟通机制，向他们传递萃取设备项目危机的实际状况，保障萃取设备项目核心利益。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在紧急应对的同时，萃取设备项目团队强调了团队协作和有效沟通的重要性。以下是团队协作的关键举措：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信息共享机制：建立了信息共享平台，确保团队成员能够及时获取萃取设备项目危机的实时信息。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领导者沟通：萃取设备项目领导者通过定期会议和即时沟通工具，指导团队应对危机，保持团队稳定运行。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随着危机得到初步控制，萃取设备项目团队转向制定恢复计划，以确保萃取设备项目能够从中迅速恢复。主要恢复计划包括：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修复受损的进度计划：重新评估萃取设备项目进度，制定修复计划，确保萃取设备项目尽快回归正常进程。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重新调整资源分配：优化资源分配，确保萃取设备项目在有限资源下高效运转。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风险管理机制加强：对萃取设备项目风险进行全面评估，制定更强化的风险管理策略，以预防未来可能的危机。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2690"/>
      <w:r>
        <w:rPr>
          <w:rFonts w:ascii="仿宋" w:eastAsia="仿宋" w:hAnsi="仿宋" w:cs="仿宋" w:hint="eastAsia"/>
          <w:sz w:val="28"/>
          <w:lang w:eastAsia="zh-CN"/>
        </w:rPr>
        <w:t>四、萃取设备项目文档管理</w:t>
      </w:r>
      <w:bookmarkEnd w:id="12"/>
    </w:p>
    <w:p>
      <w:pPr>
        <w:pStyle w:val="Heading2"/>
        <w:rPr>
          <w:rFonts w:ascii="仿宋" w:eastAsia="仿宋" w:hAnsi="仿宋" w:cs="仿宋" w:hint="eastAsia"/>
          <w:lang w:eastAsia="zh-CN"/>
        </w:rPr>
      </w:pPr>
      <w:bookmarkStart w:id="13" w:name="_Toc28941"/>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萃取设备项目高度重视文档的质量和准确性，以支持萃取设备项目的各项活动和决策。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萃取设备项目文档的编制始于萃取设备项目计划的初期，我们制定了详细的文档编制计划，明确了每个文档的内容、格式和编写责任人。在萃取设备项目启动阶段，我们首先编制了萃取设备项目章程，明确定义了萃取设备项目的目标、范围、风险等关键要素。随后，萃取设备项目团队根据计划陆续编制了需求文档、设计文档、测试文档等各类文档，确保萃取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审查是萃取设备项目管理中的重要环节，旨在确保萃取设备项目文档符合质量标准和萃取设备项目需求。在萃取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除了内部审查，我们还进行了外部审查，邀请萃取设备项目相关利益方和专业领域的专家对文档进行独立审查。这有助于获取更全面、客观的反馈，确保萃取设备项目文档不仅符合内部标准，也满足外部需求。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萃取设备项目在文档编制与审查方面建立了严格的管理机制，通过规范的流程和多维度的审查，确保萃取设备项目文档的质量、准确性和可靠性，为萃取设备项目的顺利推进提供了有力支持。</w:t>
      </w:r>
    </w:p>
    <w:p>
      <w:pPr>
        <w:pStyle w:val="Heading2"/>
        <w:ind w:firstLine="560" w:firstLineChars="200"/>
        <w:rPr>
          <w:rFonts w:ascii="仿宋" w:eastAsia="仿宋" w:hAnsi="仿宋" w:cs="仿宋" w:hint="eastAsia"/>
          <w:sz w:val="28"/>
          <w:lang w:eastAsia="zh-CN"/>
        </w:rPr>
      </w:pPr>
      <w:bookmarkStart w:id="14" w:name="_Toc25622"/>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在萃取设备项目中，我们致力于优化文档发布与分发过程，以确保信息的高效传递和团队间协作的顺畅进行。以下是我们采取的关键优化策略：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我们通过多渠道发布文档，包括电子邮件、萃取设备项目管理平台、内部网站等，以满足不同团队成员的偏好和需求。多渠道发布确保了信息的全面覆盖。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我们采用了精细的权限控制，确保只有授权人员可以访问敏感信息。这种安全措施保护了萃取设备项目文档的机密性，防止了未经授权的信息泄露。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3569"/>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文档存档与归档是萃取设备项目生命周期中一个至关重要的环节，直接关系到萃取设备项目信息的长期保存和历史记录的完整性。在萃取设备项目中，我们实施了一系列有效的文档存档与归档管理策略：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2046"/>
      <w:r>
        <w:rPr>
          <w:rFonts w:ascii="仿宋" w:eastAsia="仿宋" w:hAnsi="仿宋" w:cs="仿宋" w:hint="eastAsia"/>
          <w:sz w:val="28"/>
          <w:lang w:eastAsia="zh-CN"/>
        </w:rPr>
        <w:t>五、萃取设备项目绩效评估</w:t>
      </w:r>
      <w:bookmarkEnd w:id="16"/>
    </w:p>
    <w:p>
      <w:pPr>
        <w:pStyle w:val="Heading2"/>
        <w:rPr>
          <w:rFonts w:ascii="仿宋" w:eastAsia="仿宋" w:hAnsi="仿宋" w:cs="仿宋" w:hint="eastAsia"/>
          <w:lang w:eastAsia="zh-CN"/>
        </w:rPr>
      </w:pPr>
      <w:bookmarkStart w:id="17" w:name="_Toc10613"/>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萃取设备项目中，我们设计了一套全面的绩效评估指标，以确保萃取设备项目的可控和成功交付。这些指标跨足萃取设备项目目标、成本、进度和质量等多个维度，为我们提供了全面洞察萃取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萃取设备项目目标达成率是我们关注的首要指标。我们设定了明确的目标，并通过定期监测和评估，迅速发现并应对潜在的目标偏差。这为萃取设备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成本绩效是另一个核心关注点。通过实际成本与预算成本的对比分析，我们深入了解成本差异的原因，及时调整资源分配，保持萃取设备项目在经济效益方面的合理水平。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萃取设备项目进度作为关键的绩效指标之一，得到了精心的关注。我们制定了详细的萃取设备项目进度计划，并设立了进度符合度指标，确保实际进度与计划进度保持一致。这使我们能够快速发现和解决潜在的进度问题，保持萃取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萃取设备项目绩效的不可或缺的一环。我们引入了一系列的质量标准和客户满意度指标，以确保萃取设备项目交付的成果在质量上达到或超越预期水平。通过持续监测这些指标，我们努力提升萃取设备项目整体质量水平，为萃取设备项目的成功交付提供有力保障。通过这些科学且全面的绩效评估，我们能够更好地引导萃取设备项目的持续改进，确保萃取设备项目目标的顺利达成。</w:t>
      </w:r>
    </w:p>
    <w:p>
      <w:pPr>
        <w:pStyle w:val="Heading2"/>
        <w:ind w:firstLine="560" w:firstLineChars="200"/>
        <w:rPr>
          <w:rFonts w:ascii="仿宋" w:eastAsia="仿宋" w:hAnsi="仿宋" w:cs="仿宋" w:hint="eastAsia"/>
          <w:sz w:val="28"/>
          <w:lang w:eastAsia="zh-CN"/>
        </w:rPr>
      </w:pPr>
      <w:bookmarkStart w:id="18" w:name="_Toc2288"/>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绩效评估是萃取设备项目中的关键环节，为确保萃取设备项目达到预期目标，我们采用了多层次、多维度的绩效评估方法。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萃取设备项目的战略目标对齐，确保每个决策和行动都与萃取设备项目整体目标保持一致。团队会定期召开战略对齐会议，审视当前工作与萃取设备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萃取设备项目进度、质量、成本和风险等方面。这些指标通过数据收集和分析，为萃取设备项目管理团队提供了客观的评估依据。例如，我们通过萃取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绩效评估不仅仅停留在萃取设备项目内部，还考虑了萃取设备项目对外部环境的影响。我们定期进行干系人满意度调查，以了解各利益相关方对萃取设备项目的期望和满意度，并及时做出调整。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这种多层次、多角度的绩效评估方法，使得我们能够全面了解萃取设备项目的运行状态，及时做出调整，确保萃取设备项目在不断变化的环境中保持稳健前行。</w:t>
      </w:r>
    </w:p>
    <w:p>
      <w:pPr>
        <w:pStyle w:val="Heading2"/>
        <w:ind w:firstLine="560" w:firstLineChars="200"/>
        <w:rPr>
          <w:rFonts w:ascii="仿宋" w:eastAsia="仿宋" w:hAnsi="仿宋" w:cs="仿宋" w:hint="eastAsia"/>
          <w:sz w:val="28"/>
          <w:lang w:eastAsia="zh-CN"/>
        </w:rPr>
      </w:pPr>
      <w:bookmarkStart w:id="19" w:name="_Toc1213"/>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为了确保萃取设备项目的有效管理和不断优化，我们采用了精心设计的绩效评估周期。这个周期旨在实现灵活、实时和全面的评估，以适应萃取设备项目执行中的各种挑战。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萃取设备项目的不同需求，分为短期、中期和长期。短期评估关注每个迭代或工作周期，以及时发现和解决当前任务中的问题。中期评估涵盖几个迭代，深入了解整体萃取设备项目的趋势和性能。长期评估则着眼于整个萃取设备项目阶段，确保萃取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https://d.book118.com/195142211340011041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萃取设备项目规划设计方案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100D93"/>
    <w:rsid w:val="32100D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514221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2024-01-12T06:16:00Z</dcterms:created>
  <dcterms:modified xsi:type="dcterms:W3CDTF">2024-01-12T06:16:37Z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945D07E8512B40759C2517BF1AC5344B_11</vt:lpwstr>
  </property>
  <property fmtid="{D5CDD505-2E9C-101B-9397-08002B2CF9AE}" pid="3" name="KSOProductBuildVer">
    <vt:lpwstr>2052-12.1.0.16120</vt:lpwstr>
  </property>
</Properties>
</file>