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腈类项目规划设计蓝图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95" w:history="1">
        <w:r>
          <w:rPr>
            <w:rFonts w:ascii="仿宋" w:eastAsia="仿宋" w:hAnsi="仿宋" w:cs="仿宋" w:hint="eastAsia"/>
            <w:lang w:eastAsia="zh-CN"/>
          </w:rPr>
          <w:t>序言</w:t>
        </w:r>
        <w:r>
          <w:tab/>
        </w:r>
        <w:r>
          <w:fldChar w:fldCharType="begin"/>
        </w:r>
        <w:r>
          <w:instrText xml:space="preserve"> PAGEREF _Toc3495 \h </w:instrText>
        </w:r>
        <w:r>
          <w:fldChar w:fldCharType="separate"/>
        </w:r>
        <w:r>
          <w:t>3</w:t>
        </w:r>
        <w:r>
          <w:fldChar w:fldCharType="end"/>
        </w:r>
      </w:hyperlink>
    </w:p>
    <w:p>
      <w:pPr>
        <w:pStyle w:val="TOC1"/>
        <w:tabs>
          <w:tab w:val="right" w:leader="dot" w:pos="8306"/>
        </w:tabs>
      </w:pPr>
      <w:hyperlink w:anchor="_Toc14842" w:history="1">
        <w:r>
          <w:rPr>
            <w:rFonts w:ascii="仿宋" w:eastAsia="仿宋" w:hAnsi="仿宋" w:cs="仿宋" w:hint="eastAsia"/>
            <w:lang w:eastAsia="zh-CN"/>
          </w:rPr>
          <w:t>一、腈类项目可持续发展</w:t>
        </w:r>
        <w:r>
          <w:tab/>
        </w:r>
        <w:r>
          <w:fldChar w:fldCharType="begin"/>
        </w:r>
        <w:r>
          <w:instrText xml:space="preserve"> PAGEREF _Toc14842 \h </w:instrText>
        </w:r>
        <w:r>
          <w:fldChar w:fldCharType="separate"/>
        </w:r>
        <w:r>
          <w:t>3</w:t>
        </w:r>
        <w:r>
          <w:fldChar w:fldCharType="end"/>
        </w:r>
      </w:hyperlink>
    </w:p>
    <w:p>
      <w:pPr>
        <w:pStyle w:val="TOC2"/>
        <w:tabs>
          <w:tab w:val="right" w:leader="dot" w:pos="8306"/>
        </w:tabs>
      </w:pPr>
      <w:hyperlink w:anchor="_Toc28777" w:history="1">
        <w:r>
          <w:rPr>
            <w:rFonts w:ascii="仿宋" w:eastAsia="仿宋" w:hAnsi="仿宋" w:cs="仿宋" w:hint="eastAsia"/>
            <w:lang w:eastAsia="zh-CN"/>
          </w:rPr>
          <w:t>(一)、可持续战略与实践</w:t>
        </w:r>
        <w:r>
          <w:tab/>
        </w:r>
        <w:r>
          <w:fldChar w:fldCharType="begin"/>
        </w:r>
        <w:r>
          <w:instrText xml:space="preserve"> PAGEREF _Toc28777 \h </w:instrText>
        </w:r>
        <w:r>
          <w:fldChar w:fldCharType="separate"/>
        </w:r>
        <w:r>
          <w:t>3</w:t>
        </w:r>
        <w:r>
          <w:fldChar w:fldCharType="end"/>
        </w:r>
      </w:hyperlink>
    </w:p>
    <w:p>
      <w:pPr>
        <w:pStyle w:val="TOC2"/>
        <w:tabs>
          <w:tab w:val="right" w:leader="dot" w:pos="8306"/>
        </w:tabs>
      </w:pPr>
      <w:hyperlink w:anchor="_Toc25751" w:history="1">
        <w:r>
          <w:rPr>
            <w:rFonts w:ascii="仿宋" w:eastAsia="仿宋" w:hAnsi="仿宋" w:cs="仿宋" w:hint="eastAsia"/>
            <w:lang w:eastAsia="zh-CN"/>
          </w:rPr>
          <w:t>(二)、环保与社会责任</w:t>
        </w:r>
        <w:r>
          <w:tab/>
        </w:r>
        <w:r>
          <w:fldChar w:fldCharType="begin"/>
        </w:r>
        <w:r>
          <w:instrText xml:space="preserve"> PAGEREF _Toc25751 \h </w:instrText>
        </w:r>
        <w:r>
          <w:fldChar w:fldCharType="separate"/>
        </w:r>
        <w:r>
          <w:t>4</w:t>
        </w:r>
        <w:r>
          <w:fldChar w:fldCharType="end"/>
        </w:r>
      </w:hyperlink>
    </w:p>
    <w:p>
      <w:pPr>
        <w:pStyle w:val="TOC1"/>
        <w:tabs>
          <w:tab w:val="right" w:leader="dot" w:pos="8306"/>
        </w:tabs>
      </w:pPr>
      <w:hyperlink w:anchor="_Toc9353" w:history="1">
        <w:r>
          <w:rPr>
            <w:rFonts w:ascii="仿宋" w:eastAsia="仿宋" w:hAnsi="仿宋" w:cs="仿宋" w:hint="eastAsia"/>
            <w:lang w:eastAsia="zh-CN"/>
          </w:rPr>
          <w:t>二、腈类项目选址可行性分析</w:t>
        </w:r>
        <w:r>
          <w:tab/>
        </w:r>
        <w:r>
          <w:fldChar w:fldCharType="begin"/>
        </w:r>
        <w:r>
          <w:instrText xml:space="preserve"> PAGEREF _Toc9353 \h </w:instrText>
        </w:r>
        <w:r>
          <w:fldChar w:fldCharType="separate"/>
        </w:r>
        <w:r>
          <w:t>4</w:t>
        </w:r>
        <w:r>
          <w:fldChar w:fldCharType="end"/>
        </w:r>
      </w:hyperlink>
    </w:p>
    <w:p>
      <w:pPr>
        <w:pStyle w:val="TOC2"/>
        <w:tabs>
          <w:tab w:val="right" w:leader="dot" w:pos="8306"/>
        </w:tabs>
      </w:pPr>
      <w:hyperlink w:anchor="_Toc9839" w:history="1">
        <w:r>
          <w:rPr>
            <w:rFonts w:ascii="仿宋" w:eastAsia="仿宋" w:hAnsi="仿宋" w:cs="仿宋" w:hint="eastAsia"/>
            <w:lang w:eastAsia="zh-CN"/>
          </w:rPr>
          <w:t>(一)、腈类项目选址</w:t>
        </w:r>
        <w:r>
          <w:tab/>
        </w:r>
        <w:r>
          <w:fldChar w:fldCharType="begin"/>
        </w:r>
        <w:r>
          <w:instrText xml:space="preserve"> PAGEREF _Toc9839 \h </w:instrText>
        </w:r>
        <w:r>
          <w:fldChar w:fldCharType="separate"/>
        </w:r>
        <w:r>
          <w:t>4</w:t>
        </w:r>
        <w:r>
          <w:fldChar w:fldCharType="end"/>
        </w:r>
      </w:hyperlink>
    </w:p>
    <w:p>
      <w:pPr>
        <w:pStyle w:val="TOC2"/>
        <w:tabs>
          <w:tab w:val="right" w:leader="dot" w:pos="8306"/>
        </w:tabs>
      </w:pPr>
      <w:hyperlink w:anchor="_Toc22011" w:history="1">
        <w:r>
          <w:rPr>
            <w:rFonts w:ascii="仿宋" w:eastAsia="仿宋" w:hAnsi="仿宋" w:cs="仿宋" w:hint="eastAsia"/>
            <w:lang w:eastAsia="zh-CN"/>
          </w:rPr>
          <w:t>(二)、用地控制指标</w:t>
        </w:r>
        <w:r>
          <w:tab/>
        </w:r>
        <w:r>
          <w:fldChar w:fldCharType="begin"/>
        </w:r>
        <w:r>
          <w:instrText xml:space="preserve"> PAGEREF _Toc22011 \h </w:instrText>
        </w:r>
        <w:r>
          <w:fldChar w:fldCharType="separate"/>
        </w:r>
        <w:r>
          <w:t>5</w:t>
        </w:r>
        <w:r>
          <w:fldChar w:fldCharType="end"/>
        </w:r>
      </w:hyperlink>
    </w:p>
    <w:p>
      <w:pPr>
        <w:pStyle w:val="TOC2"/>
        <w:tabs>
          <w:tab w:val="right" w:leader="dot" w:pos="8306"/>
        </w:tabs>
      </w:pPr>
      <w:hyperlink w:anchor="_Toc30801" w:history="1">
        <w:r>
          <w:rPr>
            <w:rFonts w:ascii="仿宋" w:eastAsia="仿宋" w:hAnsi="仿宋" w:cs="仿宋" w:hint="eastAsia"/>
            <w:lang w:eastAsia="zh-CN"/>
          </w:rPr>
          <w:t>(三)、节约用地措施</w:t>
        </w:r>
        <w:r>
          <w:tab/>
        </w:r>
        <w:r>
          <w:fldChar w:fldCharType="begin"/>
        </w:r>
        <w:r>
          <w:instrText xml:space="preserve"> PAGEREF _Toc30801 \h </w:instrText>
        </w:r>
        <w:r>
          <w:fldChar w:fldCharType="separate"/>
        </w:r>
        <w:r>
          <w:t>6</w:t>
        </w:r>
        <w:r>
          <w:fldChar w:fldCharType="end"/>
        </w:r>
      </w:hyperlink>
    </w:p>
    <w:p>
      <w:pPr>
        <w:pStyle w:val="TOC2"/>
        <w:tabs>
          <w:tab w:val="right" w:leader="dot" w:pos="8306"/>
        </w:tabs>
      </w:pPr>
      <w:hyperlink w:anchor="_Toc19534" w:history="1">
        <w:r>
          <w:rPr>
            <w:rFonts w:ascii="仿宋" w:eastAsia="仿宋" w:hAnsi="仿宋" w:cs="仿宋" w:hint="eastAsia"/>
            <w:lang w:eastAsia="zh-CN"/>
          </w:rPr>
          <w:t>(四)、总图布置方案</w:t>
        </w:r>
        <w:r>
          <w:tab/>
        </w:r>
        <w:r>
          <w:fldChar w:fldCharType="begin"/>
        </w:r>
        <w:r>
          <w:instrText xml:space="preserve"> PAGEREF _Toc19534 \h </w:instrText>
        </w:r>
        <w:r>
          <w:fldChar w:fldCharType="separate"/>
        </w:r>
        <w:r>
          <w:t>7</w:t>
        </w:r>
        <w:r>
          <w:fldChar w:fldCharType="end"/>
        </w:r>
      </w:hyperlink>
    </w:p>
    <w:p>
      <w:pPr>
        <w:pStyle w:val="TOC2"/>
        <w:tabs>
          <w:tab w:val="right" w:leader="dot" w:pos="8306"/>
        </w:tabs>
      </w:pPr>
      <w:hyperlink w:anchor="_Toc30088" w:history="1">
        <w:r>
          <w:rPr>
            <w:rFonts w:ascii="仿宋" w:eastAsia="仿宋" w:hAnsi="仿宋" w:cs="仿宋" w:hint="eastAsia"/>
            <w:lang w:eastAsia="zh-CN"/>
          </w:rPr>
          <w:t>(五)、选址综合评价</w:t>
        </w:r>
        <w:r>
          <w:tab/>
        </w:r>
        <w:r>
          <w:fldChar w:fldCharType="begin"/>
        </w:r>
        <w:r>
          <w:instrText xml:space="preserve"> PAGEREF _Toc30088 \h </w:instrText>
        </w:r>
        <w:r>
          <w:fldChar w:fldCharType="separate"/>
        </w:r>
        <w:r>
          <w:t>9</w:t>
        </w:r>
        <w:r>
          <w:fldChar w:fldCharType="end"/>
        </w:r>
      </w:hyperlink>
    </w:p>
    <w:p>
      <w:pPr>
        <w:pStyle w:val="TOC1"/>
        <w:tabs>
          <w:tab w:val="right" w:leader="dot" w:pos="8306"/>
        </w:tabs>
      </w:pPr>
      <w:hyperlink w:anchor="_Toc18361" w:history="1">
        <w:r>
          <w:rPr>
            <w:rFonts w:ascii="仿宋" w:eastAsia="仿宋" w:hAnsi="仿宋" w:cs="仿宋" w:hint="eastAsia"/>
            <w:lang w:eastAsia="zh-CN"/>
          </w:rPr>
          <w:t>三、产品规划分析</w:t>
        </w:r>
        <w:r>
          <w:tab/>
        </w:r>
        <w:r>
          <w:fldChar w:fldCharType="begin"/>
        </w:r>
        <w:r>
          <w:instrText xml:space="preserve"> PAGEREF _Toc18361 \h </w:instrText>
        </w:r>
        <w:r>
          <w:fldChar w:fldCharType="separate"/>
        </w:r>
        <w:r>
          <w:t>10</w:t>
        </w:r>
        <w:r>
          <w:fldChar w:fldCharType="end"/>
        </w:r>
      </w:hyperlink>
    </w:p>
    <w:p>
      <w:pPr>
        <w:pStyle w:val="TOC2"/>
        <w:tabs>
          <w:tab w:val="right" w:leader="dot" w:pos="8306"/>
        </w:tabs>
      </w:pPr>
      <w:hyperlink w:anchor="_Toc28475" w:history="1">
        <w:r>
          <w:rPr>
            <w:rFonts w:ascii="仿宋" w:eastAsia="仿宋" w:hAnsi="仿宋" w:cs="仿宋" w:hint="eastAsia"/>
            <w:lang w:eastAsia="zh-CN"/>
          </w:rPr>
          <w:t>(一)、产品规划</w:t>
        </w:r>
        <w:r>
          <w:tab/>
        </w:r>
        <w:r>
          <w:fldChar w:fldCharType="begin"/>
        </w:r>
        <w:r>
          <w:instrText xml:space="preserve"> PAGEREF _Toc28475 \h </w:instrText>
        </w:r>
        <w:r>
          <w:fldChar w:fldCharType="separate"/>
        </w:r>
        <w:r>
          <w:t>10</w:t>
        </w:r>
        <w:r>
          <w:fldChar w:fldCharType="end"/>
        </w:r>
      </w:hyperlink>
    </w:p>
    <w:p>
      <w:pPr>
        <w:pStyle w:val="TOC2"/>
        <w:tabs>
          <w:tab w:val="right" w:leader="dot" w:pos="8306"/>
        </w:tabs>
      </w:pPr>
      <w:hyperlink w:anchor="_Toc18277" w:history="1">
        <w:r>
          <w:rPr>
            <w:rFonts w:ascii="仿宋" w:eastAsia="仿宋" w:hAnsi="仿宋" w:cs="仿宋" w:hint="eastAsia"/>
            <w:lang w:eastAsia="zh-CN"/>
          </w:rPr>
          <w:t>(二)、建设规模</w:t>
        </w:r>
        <w:r>
          <w:tab/>
        </w:r>
        <w:r>
          <w:fldChar w:fldCharType="begin"/>
        </w:r>
        <w:r>
          <w:instrText xml:space="preserve"> PAGEREF _Toc18277 \h </w:instrText>
        </w:r>
        <w:r>
          <w:fldChar w:fldCharType="separate"/>
        </w:r>
        <w:r>
          <w:t>10</w:t>
        </w:r>
        <w:r>
          <w:fldChar w:fldCharType="end"/>
        </w:r>
      </w:hyperlink>
    </w:p>
    <w:p>
      <w:pPr>
        <w:pStyle w:val="TOC1"/>
        <w:tabs>
          <w:tab w:val="right" w:leader="dot" w:pos="8306"/>
        </w:tabs>
      </w:pPr>
      <w:hyperlink w:anchor="_Toc6153" w:history="1">
        <w:r>
          <w:rPr>
            <w:rFonts w:ascii="仿宋" w:eastAsia="仿宋" w:hAnsi="仿宋" w:cs="仿宋" w:hint="eastAsia"/>
            <w:lang w:eastAsia="zh-CN"/>
          </w:rPr>
          <w:t>四、腈类项目绩效评估</w:t>
        </w:r>
        <w:r>
          <w:tab/>
        </w:r>
        <w:r>
          <w:fldChar w:fldCharType="begin"/>
        </w:r>
        <w:r>
          <w:instrText xml:space="preserve"> PAGEREF _Toc6153 \h </w:instrText>
        </w:r>
        <w:r>
          <w:fldChar w:fldCharType="separate"/>
        </w:r>
        <w:r>
          <w:t>12</w:t>
        </w:r>
        <w:r>
          <w:fldChar w:fldCharType="end"/>
        </w:r>
      </w:hyperlink>
    </w:p>
    <w:p>
      <w:pPr>
        <w:pStyle w:val="TOC2"/>
        <w:tabs>
          <w:tab w:val="right" w:leader="dot" w:pos="8306"/>
        </w:tabs>
      </w:pPr>
      <w:hyperlink w:anchor="_Toc2856" w:history="1">
        <w:r>
          <w:rPr>
            <w:rFonts w:ascii="仿宋" w:eastAsia="仿宋" w:hAnsi="仿宋" w:cs="仿宋" w:hint="eastAsia"/>
            <w:lang w:eastAsia="zh-CN"/>
          </w:rPr>
          <w:t>(一)、绩效评估指标</w:t>
        </w:r>
        <w:r>
          <w:tab/>
        </w:r>
        <w:r>
          <w:fldChar w:fldCharType="begin"/>
        </w:r>
        <w:r>
          <w:instrText xml:space="preserve"> PAGEREF _Toc2856 \h </w:instrText>
        </w:r>
        <w:r>
          <w:fldChar w:fldCharType="separate"/>
        </w:r>
        <w:r>
          <w:t>12</w:t>
        </w:r>
        <w:r>
          <w:fldChar w:fldCharType="end"/>
        </w:r>
      </w:hyperlink>
    </w:p>
    <w:p>
      <w:pPr>
        <w:pStyle w:val="TOC2"/>
        <w:tabs>
          <w:tab w:val="right" w:leader="dot" w:pos="8306"/>
        </w:tabs>
      </w:pPr>
      <w:hyperlink w:anchor="_Toc29014" w:history="1">
        <w:r>
          <w:rPr>
            <w:rFonts w:ascii="仿宋" w:eastAsia="仿宋" w:hAnsi="仿宋" w:cs="仿宋" w:hint="eastAsia"/>
            <w:lang w:eastAsia="zh-CN"/>
          </w:rPr>
          <w:t>(二)、绩效评估方法</w:t>
        </w:r>
        <w:r>
          <w:tab/>
        </w:r>
        <w:r>
          <w:fldChar w:fldCharType="begin"/>
        </w:r>
        <w:r>
          <w:instrText xml:space="preserve"> PAGEREF _Toc29014 \h </w:instrText>
        </w:r>
        <w:r>
          <w:fldChar w:fldCharType="separate"/>
        </w:r>
        <w:r>
          <w:t>13</w:t>
        </w:r>
        <w:r>
          <w:fldChar w:fldCharType="end"/>
        </w:r>
      </w:hyperlink>
    </w:p>
    <w:p>
      <w:pPr>
        <w:pStyle w:val="TOC2"/>
        <w:tabs>
          <w:tab w:val="right" w:leader="dot" w:pos="8306"/>
        </w:tabs>
      </w:pPr>
      <w:hyperlink w:anchor="_Toc29721" w:history="1">
        <w:r>
          <w:rPr>
            <w:rFonts w:ascii="仿宋" w:eastAsia="仿宋" w:hAnsi="仿宋" w:cs="仿宋" w:hint="eastAsia"/>
            <w:lang w:eastAsia="zh-CN"/>
          </w:rPr>
          <w:t>(三)、绩效评估周期</w:t>
        </w:r>
        <w:r>
          <w:tab/>
        </w:r>
        <w:r>
          <w:fldChar w:fldCharType="begin"/>
        </w:r>
        <w:r>
          <w:instrText xml:space="preserve"> PAGEREF _Toc29721 \h </w:instrText>
        </w:r>
        <w:r>
          <w:fldChar w:fldCharType="separate"/>
        </w:r>
        <w:r>
          <w:t>14</w:t>
        </w:r>
        <w:r>
          <w:fldChar w:fldCharType="end"/>
        </w:r>
      </w:hyperlink>
    </w:p>
    <w:p>
      <w:pPr>
        <w:pStyle w:val="TOC1"/>
        <w:tabs>
          <w:tab w:val="right" w:leader="dot" w:pos="8306"/>
        </w:tabs>
      </w:pPr>
      <w:hyperlink w:anchor="_Toc12318" w:history="1">
        <w:r>
          <w:rPr>
            <w:rFonts w:ascii="仿宋" w:eastAsia="仿宋" w:hAnsi="仿宋" w:cs="仿宋" w:hint="eastAsia"/>
            <w:lang w:eastAsia="zh-CN"/>
          </w:rPr>
          <w:t>五、市场分析、调研</w:t>
        </w:r>
        <w:r>
          <w:tab/>
        </w:r>
        <w:r>
          <w:fldChar w:fldCharType="begin"/>
        </w:r>
        <w:r>
          <w:instrText xml:space="preserve"> PAGEREF _Toc12318 \h </w:instrText>
        </w:r>
        <w:r>
          <w:fldChar w:fldCharType="separate"/>
        </w:r>
        <w:r>
          <w:t>15</w:t>
        </w:r>
        <w:r>
          <w:fldChar w:fldCharType="end"/>
        </w:r>
      </w:hyperlink>
    </w:p>
    <w:p>
      <w:pPr>
        <w:pStyle w:val="TOC2"/>
        <w:tabs>
          <w:tab w:val="right" w:leader="dot" w:pos="8306"/>
        </w:tabs>
      </w:pPr>
      <w:hyperlink w:anchor="_Toc17045" w:history="1">
        <w:r>
          <w:rPr>
            <w:rFonts w:ascii="仿宋" w:eastAsia="仿宋" w:hAnsi="仿宋" w:cs="仿宋" w:hint="eastAsia"/>
            <w:lang w:eastAsia="zh-CN"/>
          </w:rPr>
          <w:t>(一)、腈类行业分析</w:t>
        </w:r>
        <w:r>
          <w:tab/>
        </w:r>
        <w:r>
          <w:fldChar w:fldCharType="begin"/>
        </w:r>
        <w:r>
          <w:instrText xml:space="preserve"> PAGEREF _Toc17045 \h </w:instrText>
        </w:r>
        <w:r>
          <w:fldChar w:fldCharType="separate"/>
        </w:r>
        <w:r>
          <w:t>15</w:t>
        </w:r>
        <w:r>
          <w:fldChar w:fldCharType="end"/>
        </w:r>
      </w:hyperlink>
    </w:p>
    <w:p>
      <w:pPr>
        <w:pStyle w:val="TOC2"/>
        <w:tabs>
          <w:tab w:val="right" w:leader="dot" w:pos="8306"/>
        </w:tabs>
      </w:pPr>
      <w:hyperlink w:anchor="_Toc15693" w:history="1">
        <w:r>
          <w:rPr>
            <w:rFonts w:ascii="仿宋" w:eastAsia="仿宋" w:hAnsi="仿宋" w:cs="仿宋" w:hint="eastAsia"/>
            <w:lang w:eastAsia="zh-CN"/>
          </w:rPr>
          <w:t>(二)、腈类市场分析预测</w:t>
        </w:r>
        <w:r>
          <w:tab/>
        </w:r>
        <w:r>
          <w:fldChar w:fldCharType="begin"/>
        </w:r>
        <w:r>
          <w:instrText xml:space="preserve"> PAGEREF _Toc15693 \h </w:instrText>
        </w:r>
        <w:r>
          <w:fldChar w:fldCharType="separate"/>
        </w:r>
        <w:r>
          <w:t>15</w:t>
        </w:r>
        <w:r>
          <w:fldChar w:fldCharType="end"/>
        </w:r>
      </w:hyperlink>
    </w:p>
    <w:p>
      <w:pPr>
        <w:pStyle w:val="TOC1"/>
        <w:tabs>
          <w:tab w:val="right" w:leader="dot" w:pos="8306"/>
        </w:tabs>
      </w:pPr>
      <w:hyperlink w:anchor="_Toc26040" w:history="1">
        <w:r>
          <w:rPr>
            <w:rFonts w:ascii="仿宋" w:eastAsia="仿宋" w:hAnsi="仿宋" w:cs="仿宋" w:hint="eastAsia"/>
            <w:lang w:eastAsia="zh-CN"/>
          </w:rPr>
          <w:t>六、腈类项目建设单位说明</w:t>
        </w:r>
        <w:r>
          <w:tab/>
        </w:r>
        <w:r>
          <w:fldChar w:fldCharType="begin"/>
        </w:r>
        <w:r>
          <w:instrText xml:space="preserve"> PAGEREF _Toc26040 \h </w:instrText>
        </w:r>
        <w:r>
          <w:fldChar w:fldCharType="separate"/>
        </w:r>
        <w:r>
          <w:t>16</w:t>
        </w:r>
        <w:r>
          <w:fldChar w:fldCharType="end"/>
        </w:r>
      </w:hyperlink>
    </w:p>
    <w:p>
      <w:pPr>
        <w:pStyle w:val="TOC2"/>
        <w:tabs>
          <w:tab w:val="right" w:leader="dot" w:pos="8306"/>
        </w:tabs>
      </w:pPr>
      <w:hyperlink w:anchor="_Toc21998" w:history="1">
        <w:r>
          <w:rPr>
            <w:rFonts w:ascii="仿宋" w:eastAsia="仿宋" w:hAnsi="仿宋" w:cs="仿宋" w:hint="eastAsia"/>
            <w:lang w:eastAsia="zh-CN"/>
          </w:rPr>
          <w:t>(一)、腈类项目承办单位基本情况</w:t>
        </w:r>
        <w:r>
          <w:tab/>
        </w:r>
        <w:r>
          <w:fldChar w:fldCharType="begin"/>
        </w:r>
        <w:r>
          <w:instrText xml:space="preserve"> PAGEREF _Toc21998 \h </w:instrText>
        </w:r>
        <w:r>
          <w:fldChar w:fldCharType="separate"/>
        </w:r>
        <w:r>
          <w:t>16</w:t>
        </w:r>
        <w:r>
          <w:fldChar w:fldCharType="end"/>
        </w:r>
      </w:hyperlink>
    </w:p>
    <w:p>
      <w:pPr>
        <w:pStyle w:val="TOC2"/>
        <w:tabs>
          <w:tab w:val="right" w:leader="dot" w:pos="8306"/>
        </w:tabs>
      </w:pPr>
      <w:hyperlink w:anchor="_Toc28503" w:history="1">
        <w:r>
          <w:rPr>
            <w:rFonts w:ascii="仿宋" w:eastAsia="仿宋" w:hAnsi="仿宋" w:cs="仿宋" w:hint="eastAsia"/>
            <w:lang w:eastAsia="zh-CN"/>
          </w:rPr>
          <w:t>(二)、公司经济效益分析</w:t>
        </w:r>
        <w:r>
          <w:tab/>
        </w:r>
        <w:r>
          <w:fldChar w:fldCharType="begin"/>
        </w:r>
        <w:r>
          <w:instrText xml:space="preserve"> PAGEREF _Toc28503 \h </w:instrText>
        </w:r>
        <w:r>
          <w:fldChar w:fldCharType="separate"/>
        </w:r>
        <w:r>
          <w:t>17</w:t>
        </w:r>
        <w:r>
          <w:fldChar w:fldCharType="end"/>
        </w:r>
      </w:hyperlink>
    </w:p>
    <w:p>
      <w:pPr>
        <w:pStyle w:val="TOC1"/>
        <w:tabs>
          <w:tab w:val="right" w:leader="dot" w:pos="8306"/>
        </w:tabs>
      </w:pPr>
      <w:hyperlink w:anchor="_Toc12715" w:history="1">
        <w:r>
          <w:rPr>
            <w:rFonts w:ascii="仿宋" w:eastAsia="仿宋" w:hAnsi="仿宋" w:cs="仿宋" w:hint="eastAsia"/>
            <w:lang w:eastAsia="zh-CN"/>
          </w:rPr>
          <w:t>七、腈类项目经营效益</w:t>
        </w:r>
        <w:r>
          <w:tab/>
        </w:r>
        <w:r>
          <w:fldChar w:fldCharType="begin"/>
        </w:r>
        <w:r>
          <w:instrText xml:space="preserve"> PAGEREF _Toc12715 \h </w:instrText>
        </w:r>
        <w:r>
          <w:fldChar w:fldCharType="separate"/>
        </w:r>
        <w:r>
          <w:t>18</w:t>
        </w:r>
        <w:r>
          <w:fldChar w:fldCharType="end"/>
        </w:r>
      </w:hyperlink>
    </w:p>
    <w:p>
      <w:pPr>
        <w:pStyle w:val="TOC2"/>
        <w:tabs>
          <w:tab w:val="right" w:leader="dot" w:pos="8306"/>
        </w:tabs>
      </w:pPr>
      <w:hyperlink w:anchor="_Toc6389" w:history="1">
        <w:r>
          <w:rPr>
            <w:rFonts w:ascii="仿宋" w:eastAsia="仿宋" w:hAnsi="仿宋" w:cs="仿宋" w:hint="eastAsia"/>
            <w:lang w:eastAsia="zh-CN"/>
          </w:rPr>
          <w:t>(一)、经济评价财务测算</w:t>
        </w:r>
        <w:r>
          <w:tab/>
        </w:r>
        <w:r>
          <w:fldChar w:fldCharType="begin"/>
        </w:r>
        <w:r>
          <w:instrText xml:space="preserve"> PAGEREF _Toc6389 \h </w:instrText>
        </w:r>
        <w:r>
          <w:fldChar w:fldCharType="separate"/>
        </w:r>
        <w:r>
          <w:t>18</w:t>
        </w:r>
        <w:r>
          <w:fldChar w:fldCharType="end"/>
        </w:r>
      </w:hyperlink>
    </w:p>
    <w:p>
      <w:pPr>
        <w:pStyle w:val="TOC2"/>
        <w:tabs>
          <w:tab w:val="right" w:leader="dot" w:pos="8306"/>
        </w:tabs>
      </w:pPr>
      <w:hyperlink w:anchor="_Toc2676" w:history="1">
        <w:r>
          <w:rPr>
            <w:rFonts w:ascii="仿宋" w:eastAsia="仿宋" w:hAnsi="仿宋" w:cs="仿宋" w:hint="eastAsia"/>
            <w:lang w:eastAsia="zh-CN"/>
          </w:rPr>
          <w:t>(二)、腈类项目盈利能力分析</w:t>
        </w:r>
        <w:r>
          <w:tab/>
        </w:r>
        <w:r>
          <w:fldChar w:fldCharType="begin"/>
        </w:r>
        <w:r>
          <w:instrText xml:space="preserve"> PAGEREF _Toc2676 \h </w:instrText>
        </w:r>
        <w:r>
          <w:fldChar w:fldCharType="separate"/>
        </w:r>
        <w:r>
          <w:t>19</w:t>
        </w:r>
        <w:r>
          <w:fldChar w:fldCharType="end"/>
        </w:r>
      </w:hyperlink>
    </w:p>
    <w:p>
      <w:pPr>
        <w:pStyle w:val="TOC1"/>
        <w:tabs>
          <w:tab w:val="right" w:leader="dot" w:pos="8306"/>
        </w:tabs>
      </w:pPr>
      <w:hyperlink w:anchor="_Toc26964" w:history="1">
        <w:r>
          <w:rPr>
            <w:rFonts w:ascii="仿宋" w:eastAsia="仿宋" w:hAnsi="仿宋" w:cs="仿宋" w:hint="eastAsia"/>
            <w:lang w:eastAsia="zh-CN"/>
          </w:rPr>
          <w:t>八、腈类项目创新与研发</w:t>
        </w:r>
        <w:r>
          <w:tab/>
        </w:r>
        <w:r>
          <w:fldChar w:fldCharType="begin"/>
        </w:r>
        <w:r>
          <w:instrText xml:space="preserve"> PAGEREF _Toc26964 \h </w:instrText>
        </w:r>
        <w:r>
          <w:fldChar w:fldCharType="separate"/>
        </w:r>
        <w:r>
          <w:t>20</w:t>
        </w:r>
        <w:r>
          <w:fldChar w:fldCharType="end"/>
        </w:r>
      </w:hyperlink>
    </w:p>
    <w:p>
      <w:pPr>
        <w:pStyle w:val="TOC2"/>
        <w:tabs>
          <w:tab w:val="right" w:leader="dot" w:pos="8306"/>
        </w:tabs>
      </w:pPr>
      <w:hyperlink w:anchor="_Toc30284" w:history="1">
        <w:r>
          <w:rPr>
            <w:rFonts w:ascii="仿宋" w:eastAsia="仿宋" w:hAnsi="仿宋" w:cs="仿宋" w:hint="eastAsia"/>
            <w:lang w:eastAsia="zh-CN"/>
          </w:rPr>
          <w:t>(一)、创新策略与方向</w:t>
        </w:r>
        <w:r>
          <w:tab/>
        </w:r>
        <w:r>
          <w:fldChar w:fldCharType="begin"/>
        </w:r>
        <w:r>
          <w:instrText xml:space="preserve"> PAGEREF _Toc30284 \h </w:instrText>
        </w:r>
        <w:r>
          <w:fldChar w:fldCharType="separate"/>
        </w:r>
        <w:r>
          <w:t>20</w:t>
        </w:r>
        <w:r>
          <w:fldChar w:fldCharType="end"/>
        </w:r>
      </w:hyperlink>
    </w:p>
    <w:p>
      <w:pPr>
        <w:pStyle w:val="TOC2"/>
        <w:tabs>
          <w:tab w:val="right" w:leader="dot" w:pos="8306"/>
        </w:tabs>
      </w:pPr>
      <w:hyperlink w:anchor="_Toc18315" w:history="1">
        <w:r>
          <w:rPr>
            <w:rFonts w:ascii="仿宋" w:eastAsia="仿宋" w:hAnsi="仿宋" w:cs="仿宋" w:hint="eastAsia"/>
            <w:lang w:eastAsia="zh-CN"/>
          </w:rPr>
          <w:t>(二)、研发规划与投入</w:t>
        </w:r>
        <w:r>
          <w:tab/>
        </w:r>
        <w:r>
          <w:fldChar w:fldCharType="begin"/>
        </w:r>
        <w:r>
          <w:instrText xml:space="preserve"> PAGEREF _Toc18315 \h </w:instrText>
        </w:r>
        <w:r>
          <w:fldChar w:fldCharType="separate"/>
        </w:r>
        <w:r>
          <w:t>21</w:t>
        </w:r>
        <w:r>
          <w:fldChar w:fldCharType="end"/>
        </w:r>
      </w:hyperlink>
    </w:p>
    <w:p>
      <w:pPr>
        <w:pStyle w:val="TOC1"/>
        <w:tabs>
          <w:tab w:val="right" w:leader="dot" w:pos="8306"/>
        </w:tabs>
      </w:pPr>
      <w:hyperlink w:anchor="_Toc19594" w:history="1">
        <w:r>
          <w:rPr>
            <w:rFonts w:ascii="仿宋" w:eastAsia="仿宋" w:hAnsi="仿宋" w:cs="仿宋" w:hint="eastAsia"/>
            <w:lang w:eastAsia="zh-CN"/>
          </w:rPr>
          <w:t>九、腈类项目投资规划</w:t>
        </w:r>
        <w:r>
          <w:tab/>
        </w:r>
        <w:r>
          <w:fldChar w:fldCharType="begin"/>
        </w:r>
        <w:r>
          <w:instrText xml:space="preserve"> PAGEREF _Toc19594 \h </w:instrText>
        </w:r>
        <w:r>
          <w:fldChar w:fldCharType="separate"/>
        </w:r>
        <w:r>
          <w:t>23</w:t>
        </w:r>
        <w:r>
          <w:fldChar w:fldCharType="end"/>
        </w:r>
      </w:hyperlink>
    </w:p>
    <w:p>
      <w:pPr>
        <w:pStyle w:val="TOC2"/>
        <w:tabs>
          <w:tab w:val="right" w:leader="dot" w:pos="8306"/>
        </w:tabs>
      </w:pPr>
      <w:hyperlink w:anchor="_Toc28615" w:history="1">
        <w:r>
          <w:rPr>
            <w:rFonts w:ascii="仿宋" w:eastAsia="仿宋" w:hAnsi="仿宋" w:cs="仿宋" w:hint="eastAsia"/>
            <w:lang w:eastAsia="zh-CN"/>
          </w:rPr>
          <w:t>(一)、腈类项目总投资估算</w:t>
        </w:r>
        <w:r>
          <w:tab/>
        </w:r>
        <w:r>
          <w:fldChar w:fldCharType="begin"/>
        </w:r>
        <w:r>
          <w:instrText xml:space="preserve"> PAGEREF _Toc28615 \h </w:instrText>
        </w:r>
        <w:r>
          <w:fldChar w:fldCharType="separate"/>
        </w:r>
        <w:r>
          <w:t>23</w:t>
        </w:r>
        <w:r>
          <w:fldChar w:fldCharType="end"/>
        </w:r>
      </w:hyperlink>
    </w:p>
    <w:p>
      <w:pPr>
        <w:pStyle w:val="TOC2"/>
        <w:tabs>
          <w:tab w:val="right" w:leader="dot" w:pos="8306"/>
        </w:tabs>
      </w:pPr>
      <w:hyperlink w:anchor="_Toc23057" w:history="1">
        <w:r>
          <w:rPr>
            <w:rFonts w:ascii="仿宋" w:eastAsia="仿宋" w:hAnsi="仿宋" w:cs="仿宋" w:hint="eastAsia"/>
            <w:lang w:eastAsia="zh-CN"/>
          </w:rPr>
          <w:t>(二)、资金筹措</w:t>
        </w:r>
        <w:r>
          <w:tab/>
        </w:r>
        <w:r>
          <w:fldChar w:fldCharType="begin"/>
        </w:r>
        <w:r>
          <w:instrText xml:space="preserve"> PAGEREF _Toc23057 \h </w:instrText>
        </w:r>
        <w:r>
          <w:fldChar w:fldCharType="separate"/>
        </w:r>
        <w:r>
          <w:t>24</w:t>
        </w:r>
        <w:r>
          <w:fldChar w:fldCharType="end"/>
        </w:r>
      </w:hyperlink>
    </w:p>
    <w:p>
      <w:pPr>
        <w:pStyle w:val="TOC1"/>
        <w:tabs>
          <w:tab w:val="right" w:leader="dot" w:pos="8306"/>
        </w:tabs>
      </w:pPr>
      <w:hyperlink w:anchor="_Toc7971" w:history="1">
        <w:r>
          <w:rPr>
            <w:rFonts w:ascii="仿宋" w:eastAsia="仿宋" w:hAnsi="仿宋" w:cs="仿宋" w:hint="eastAsia"/>
            <w:lang w:eastAsia="zh-CN"/>
          </w:rPr>
          <w:t>十、腈类项目人力资源培养与发展</w:t>
        </w:r>
        <w:r>
          <w:tab/>
        </w:r>
        <w:r>
          <w:fldChar w:fldCharType="begin"/>
        </w:r>
        <w:r>
          <w:instrText xml:space="preserve"> PAGEREF _Toc7971 \h </w:instrText>
        </w:r>
        <w:r>
          <w:fldChar w:fldCharType="separate"/>
        </w:r>
        <w:r>
          <w:t>25</w:t>
        </w:r>
        <w:r>
          <w:fldChar w:fldCharType="end"/>
        </w:r>
      </w:hyperlink>
    </w:p>
    <w:p>
      <w:pPr>
        <w:pStyle w:val="TOC2"/>
        <w:tabs>
          <w:tab w:val="right" w:leader="dot" w:pos="8306"/>
        </w:tabs>
      </w:pPr>
      <w:hyperlink w:anchor="_Toc1095" w:history="1">
        <w:r>
          <w:rPr>
            <w:rFonts w:ascii="仿宋" w:eastAsia="仿宋" w:hAnsi="仿宋" w:cs="仿宋" w:hint="eastAsia"/>
            <w:lang w:eastAsia="zh-CN"/>
          </w:rPr>
          <w:t>(一)、人才需求与规划</w:t>
        </w:r>
        <w:r>
          <w:tab/>
        </w:r>
        <w:r>
          <w:fldChar w:fldCharType="begin"/>
        </w:r>
        <w:r>
          <w:instrText xml:space="preserve"> PAGEREF _Toc1095 \h </w:instrText>
        </w:r>
        <w:r>
          <w:fldChar w:fldCharType="separate"/>
        </w:r>
        <w:r>
          <w:t>25</w:t>
        </w:r>
        <w:r>
          <w:fldChar w:fldCharType="end"/>
        </w:r>
      </w:hyperlink>
    </w:p>
    <w:p>
      <w:pPr>
        <w:pStyle w:val="TOC2"/>
        <w:tabs>
          <w:tab w:val="right" w:leader="dot" w:pos="8306"/>
        </w:tabs>
      </w:pPr>
      <w:hyperlink w:anchor="_Toc14144" w:history="1">
        <w:r>
          <w:rPr>
            <w:rFonts w:ascii="仿宋" w:eastAsia="仿宋" w:hAnsi="仿宋" w:cs="仿宋" w:hint="eastAsia"/>
            <w:lang w:eastAsia="zh-CN"/>
          </w:rPr>
          <w:t>(二)、培训与发展计划</w:t>
        </w:r>
        <w:r>
          <w:tab/>
        </w:r>
        <w:r>
          <w:fldChar w:fldCharType="begin"/>
        </w:r>
        <w:r>
          <w:instrText xml:space="preserve"> PAGEREF _Toc14144 \h </w:instrText>
        </w:r>
        <w:r>
          <w:fldChar w:fldCharType="separate"/>
        </w:r>
        <w:r>
          <w:t>25</w:t>
        </w:r>
        <w:r>
          <w:fldChar w:fldCharType="end"/>
        </w:r>
      </w:hyperlink>
    </w:p>
    <w:p>
      <w:pPr>
        <w:pStyle w:val="TOC1"/>
        <w:tabs>
          <w:tab w:val="right" w:leader="dot" w:pos="8306"/>
        </w:tabs>
      </w:pPr>
      <w:hyperlink w:anchor="_Toc14552" w:history="1">
        <w:r>
          <w:rPr>
            <w:rFonts w:ascii="仿宋" w:eastAsia="仿宋" w:hAnsi="仿宋" w:cs="仿宋" w:hint="eastAsia"/>
            <w:lang w:eastAsia="zh-CN"/>
          </w:rPr>
          <w:t>十一、腈类项目计划安排</w:t>
        </w:r>
        <w:r>
          <w:tab/>
        </w:r>
        <w:r>
          <w:fldChar w:fldCharType="begin"/>
        </w:r>
        <w:r>
          <w:instrText xml:space="preserve"> PAGEREF _Toc14552 \h </w:instrText>
        </w:r>
        <w:r>
          <w:fldChar w:fldCharType="separate"/>
        </w:r>
        <w:r>
          <w:t>26</w:t>
        </w:r>
        <w:r>
          <w:fldChar w:fldCharType="end"/>
        </w:r>
      </w:hyperlink>
    </w:p>
    <w:p>
      <w:pPr>
        <w:pStyle w:val="TOC2"/>
        <w:tabs>
          <w:tab w:val="right" w:leader="dot" w:pos="8306"/>
        </w:tabs>
      </w:pPr>
      <w:hyperlink w:anchor="_Toc24440" w:history="1">
        <w:r>
          <w:rPr>
            <w:rFonts w:ascii="仿宋" w:eastAsia="仿宋" w:hAnsi="仿宋" w:cs="仿宋" w:hint="eastAsia"/>
            <w:lang w:eastAsia="zh-CN"/>
          </w:rPr>
          <w:t>(一)、建设周期</w:t>
        </w:r>
        <w:r>
          <w:tab/>
        </w:r>
        <w:r>
          <w:fldChar w:fldCharType="begin"/>
        </w:r>
        <w:r>
          <w:instrText xml:space="preserve"> PAGEREF _Toc24440 \h </w:instrText>
        </w:r>
        <w:r>
          <w:fldChar w:fldCharType="separate"/>
        </w:r>
        <w:r>
          <w:t>26</w:t>
        </w:r>
        <w:r>
          <w:fldChar w:fldCharType="end"/>
        </w:r>
      </w:hyperlink>
    </w:p>
    <w:p>
      <w:pPr>
        <w:pStyle w:val="TOC2"/>
        <w:tabs>
          <w:tab w:val="right" w:leader="dot" w:pos="8306"/>
        </w:tabs>
      </w:pPr>
      <w:hyperlink w:anchor="_Toc14475" w:history="1">
        <w:r>
          <w:rPr>
            <w:rFonts w:ascii="仿宋" w:eastAsia="仿宋" w:hAnsi="仿宋" w:cs="仿宋" w:hint="eastAsia"/>
            <w:lang w:eastAsia="zh-CN"/>
          </w:rPr>
          <w:t>(二)、建设进度</w:t>
        </w:r>
        <w:r>
          <w:tab/>
        </w:r>
        <w:r>
          <w:fldChar w:fldCharType="begin"/>
        </w:r>
        <w:r>
          <w:instrText xml:space="preserve"> PAGEREF _Toc14475 \h </w:instrText>
        </w:r>
        <w:r>
          <w:fldChar w:fldCharType="separate"/>
        </w:r>
        <w:r>
          <w:t>26</w:t>
        </w:r>
        <w:r>
          <w:fldChar w:fldCharType="end"/>
        </w:r>
      </w:hyperlink>
    </w:p>
    <w:p>
      <w:pPr>
        <w:pStyle w:val="TOC2"/>
        <w:tabs>
          <w:tab w:val="right" w:leader="dot" w:pos="8306"/>
        </w:tabs>
      </w:pPr>
      <w:hyperlink w:anchor="_Toc6380" w:history="1">
        <w:r>
          <w:rPr>
            <w:rFonts w:ascii="仿宋" w:eastAsia="仿宋" w:hAnsi="仿宋" w:cs="仿宋" w:hint="eastAsia"/>
            <w:lang w:eastAsia="zh-CN"/>
          </w:rPr>
          <w:t>(三)、进度安排注意事项</w:t>
        </w:r>
        <w:r>
          <w:tab/>
        </w:r>
        <w:r>
          <w:fldChar w:fldCharType="begin"/>
        </w:r>
        <w:r>
          <w:instrText xml:space="preserve"> PAGEREF _Toc6380 \h </w:instrText>
        </w:r>
        <w:r>
          <w:fldChar w:fldCharType="separate"/>
        </w:r>
        <w:r>
          <w:t>27</w:t>
        </w:r>
        <w:r>
          <w:fldChar w:fldCharType="end"/>
        </w:r>
      </w:hyperlink>
    </w:p>
    <w:p>
      <w:pPr>
        <w:pStyle w:val="TOC2"/>
        <w:tabs>
          <w:tab w:val="right" w:leader="dot" w:pos="8306"/>
        </w:tabs>
      </w:pPr>
      <w:hyperlink w:anchor="_Toc32172" w:history="1">
        <w:r>
          <w:rPr>
            <w:rFonts w:ascii="仿宋" w:eastAsia="仿宋" w:hAnsi="仿宋" w:cs="仿宋" w:hint="eastAsia"/>
            <w:lang w:eastAsia="zh-CN"/>
          </w:rPr>
          <w:t>(四)、人力资源配置</w:t>
        </w:r>
        <w:r>
          <w:tab/>
        </w:r>
        <w:r>
          <w:fldChar w:fldCharType="begin"/>
        </w:r>
        <w:r>
          <w:instrText xml:space="preserve"> PAGEREF _Toc32172 \h </w:instrText>
        </w:r>
        <w:r>
          <w:fldChar w:fldCharType="separate"/>
        </w:r>
        <w:r>
          <w:t>29</w:t>
        </w:r>
        <w:r>
          <w:fldChar w:fldCharType="end"/>
        </w:r>
      </w:hyperlink>
    </w:p>
    <w:p>
      <w:pPr>
        <w:pStyle w:val="TOC1"/>
        <w:tabs>
          <w:tab w:val="right" w:leader="dot" w:pos="8306"/>
        </w:tabs>
      </w:pPr>
      <w:hyperlink w:anchor="_Toc9145" w:history="1">
        <w:r>
          <w:rPr>
            <w:rFonts w:ascii="仿宋" w:eastAsia="仿宋" w:hAnsi="仿宋" w:cs="仿宋" w:hint="eastAsia"/>
            <w:lang w:eastAsia="zh-CN"/>
          </w:rPr>
          <w:t>十二、腈类项目财务管理</w:t>
        </w:r>
        <w:r>
          <w:tab/>
        </w:r>
        <w:r>
          <w:fldChar w:fldCharType="begin"/>
        </w:r>
        <w:r>
          <w:instrText xml:space="preserve"> PAGEREF _Toc9145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12" w:history="1">
        <w:r>
          <w:rPr>
            <w:rFonts w:ascii="仿宋" w:eastAsia="仿宋" w:hAnsi="仿宋" w:cs="仿宋" w:hint="eastAsia"/>
            <w:lang w:eastAsia="zh-CN"/>
          </w:rPr>
          <w:t>(一)、资金需求大</w:t>
        </w:r>
        <w:r>
          <w:tab/>
        </w:r>
        <w:r>
          <w:fldChar w:fldCharType="begin"/>
        </w:r>
        <w:r>
          <w:instrText xml:space="preserve"> PAGEREF _Toc17112 \h </w:instrText>
        </w:r>
        <w:r>
          <w:fldChar w:fldCharType="separate"/>
        </w:r>
        <w:r>
          <w:t>30</w:t>
        </w:r>
        <w:r>
          <w:fldChar w:fldCharType="end"/>
        </w:r>
      </w:hyperlink>
    </w:p>
    <w:p>
      <w:pPr>
        <w:pStyle w:val="TOC2"/>
        <w:tabs>
          <w:tab w:val="right" w:leader="dot" w:pos="8306"/>
        </w:tabs>
      </w:pPr>
      <w:hyperlink w:anchor="_Toc18198" w:history="1">
        <w:r>
          <w:rPr>
            <w:rFonts w:ascii="仿宋" w:eastAsia="仿宋" w:hAnsi="仿宋" w:cs="仿宋" w:hint="eastAsia"/>
            <w:lang w:eastAsia="zh-CN"/>
          </w:rPr>
          <w:t>(二)、研发周期长</w:t>
        </w:r>
        <w:r>
          <w:tab/>
        </w:r>
        <w:r>
          <w:fldChar w:fldCharType="begin"/>
        </w:r>
        <w:r>
          <w:instrText xml:space="preserve"> PAGEREF _Toc18198 \h </w:instrText>
        </w:r>
        <w:r>
          <w:fldChar w:fldCharType="separate"/>
        </w:r>
        <w:r>
          <w:t>31</w:t>
        </w:r>
        <w:r>
          <w:fldChar w:fldCharType="end"/>
        </w:r>
      </w:hyperlink>
    </w:p>
    <w:p>
      <w:pPr>
        <w:pStyle w:val="TOC2"/>
        <w:tabs>
          <w:tab w:val="right" w:leader="dot" w:pos="8306"/>
        </w:tabs>
      </w:pPr>
      <w:hyperlink w:anchor="_Toc5432" w:history="1">
        <w:r>
          <w:rPr>
            <w:rFonts w:ascii="仿宋" w:eastAsia="仿宋" w:hAnsi="仿宋" w:cs="仿宋" w:hint="eastAsia"/>
            <w:lang w:eastAsia="zh-CN"/>
          </w:rPr>
          <w:t>(三)、市场风险大</w:t>
        </w:r>
        <w:r>
          <w:tab/>
        </w:r>
        <w:r>
          <w:fldChar w:fldCharType="begin"/>
        </w:r>
        <w:r>
          <w:instrText xml:space="preserve"> PAGEREF _Toc5432 \h </w:instrText>
        </w:r>
        <w:r>
          <w:fldChar w:fldCharType="separate"/>
        </w:r>
        <w:r>
          <w:t>32</w:t>
        </w:r>
        <w:r>
          <w:fldChar w:fldCharType="end"/>
        </w:r>
      </w:hyperlink>
    </w:p>
    <w:p>
      <w:pPr>
        <w:pStyle w:val="TOC2"/>
        <w:tabs>
          <w:tab w:val="right" w:leader="dot" w:pos="8306"/>
        </w:tabs>
      </w:pPr>
      <w:hyperlink w:anchor="_Toc23343" w:history="1">
        <w:r>
          <w:rPr>
            <w:rFonts w:ascii="仿宋" w:eastAsia="仿宋" w:hAnsi="仿宋" w:cs="仿宋" w:hint="eastAsia"/>
            <w:lang w:eastAsia="zh-CN"/>
          </w:rPr>
          <w:t>(四)、利润率高</w:t>
        </w:r>
        <w:r>
          <w:tab/>
        </w:r>
        <w:r>
          <w:fldChar w:fldCharType="begin"/>
        </w:r>
        <w:r>
          <w:instrText xml:space="preserve"> PAGEREF _Toc23343 \h </w:instrText>
        </w:r>
        <w:r>
          <w:fldChar w:fldCharType="separate"/>
        </w:r>
        <w:r>
          <w:t>35</w:t>
        </w:r>
        <w:r>
          <w:fldChar w:fldCharType="end"/>
        </w:r>
      </w:hyperlink>
    </w:p>
    <w:p>
      <w:pPr>
        <w:pStyle w:val="TOC1"/>
        <w:tabs>
          <w:tab w:val="right" w:leader="dot" w:pos="8306"/>
        </w:tabs>
      </w:pPr>
      <w:hyperlink w:anchor="_Toc30052" w:history="1">
        <w:r>
          <w:rPr>
            <w:rFonts w:ascii="仿宋" w:eastAsia="仿宋" w:hAnsi="仿宋" w:cs="仿宋" w:hint="eastAsia"/>
            <w:lang w:eastAsia="zh-CN"/>
          </w:rPr>
          <w:t>十三、利益相关者分析与沟通计划</w:t>
        </w:r>
        <w:r>
          <w:tab/>
        </w:r>
        <w:r>
          <w:fldChar w:fldCharType="begin"/>
        </w:r>
        <w:r>
          <w:instrText xml:space="preserve"> PAGEREF _Toc30052 \h </w:instrText>
        </w:r>
        <w:r>
          <w:fldChar w:fldCharType="separate"/>
        </w:r>
        <w:r>
          <w:t>37</w:t>
        </w:r>
        <w:r>
          <w:fldChar w:fldCharType="end"/>
        </w:r>
      </w:hyperlink>
    </w:p>
    <w:p>
      <w:pPr>
        <w:pStyle w:val="TOC2"/>
        <w:tabs>
          <w:tab w:val="right" w:leader="dot" w:pos="8306"/>
        </w:tabs>
      </w:pPr>
      <w:hyperlink w:anchor="_Toc10990" w:history="1">
        <w:r>
          <w:rPr>
            <w:rFonts w:ascii="仿宋" w:eastAsia="仿宋" w:hAnsi="仿宋" w:cs="仿宋" w:hint="eastAsia"/>
            <w:lang w:eastAsia="zh-CN"/>
          </w:rPr>
          <w:t>(一)、利益相关者分析</w:t>
        </w:r>
        <w:r>
          <w:tab/>
        </w:r>
        <w:r>
          <w:fldChar w:fldCharType="begin"/>
        </w:r>
        <w:r>
          <w:instrText xml:space="preserve"> PAGEREF _Toc10990 \h </w:instrText>
        </w:r>
        <w:r>
          <w:fldChar w:fldCharType="separate"/>
        </w:r>
        <w:r>
          <w:t>37</w:t>
        </w:r>
        <w:r>
          <w:fldChar w:fldCharType="end"/>
        </w:r>
      </w:hyperlink>
    </w:p>
    <w:p>
      <w:pPr>
        <w:pStyle w:val="TOC2"/>
        <w:tabs>
          <w:tab w:val="right" w:leader="dot" w:pos="8306"/>
        </w:tabs>
      </w:pPr>
      <w:hyperlink w:anchor="_Toc25730" w:history="1">
        <w:r>
          <w:rPr>
            <w:rFonts w:ascii="仿宋" w:eastAsia="仿宋" w:hAnsi="仿宋" w:cs="仿宋" w:hint="eastAsia"/>
            <w:lang w:eastAsia="zh-CN"/>
          </w:rPr>
          <w:t>(二)、沟通计划</w:t>
        </w:r>
        <w:r>
          <w:tab/>
        </w:r>
        <w:r>
          <w:fldChar w:fldCharType="begin"/>
        </w:r>
        <w:r>
          <w:instrText xml:space="preserve"> PAGEREF _Toc25730 \h </w:instrText>
        </w:r>
        <w:r>
          <w:fldChar w:fldCharType="separate"/>
        </w:r>
        <w:r>
          <w:t>38</w:t>
        </w:r>
        <w:r>
          <w:fldChar w:fldCharType="end"/>
        </w:r>
      </w:hyperlink>
    </w:p>
    <w:p>
      <w:pPr>
        <w:pStyle w:val="TOC1"/>
        <w:tabs>
          <w:tab w:val="right" w:leader="dot" w:pos="8306"/>
        </w:tabs>
      </w:pPr>
      <w:hyperlink w:anchor="_Toc13599" w:history="1">
        <w:r>
          <w:rPr>
            <w:rFonts w:ascii="仿宋" w:eastAsia="仿宋" w:hAnsi="仿宋" w:cs="仿宋" w:hint="eastAsia"/>
            <w:lang w:eastAsia="zh-CN"/>
          </w:rPr>
          <w:t>十四、供应链管理</w:t>
        </w:r>
        <w:r>
          <w:tab/>
        </w:r>
        <w:r>
          <w:fldChar w:fldCharType="begin"/>
        </w:r>
        <w:r>
          <w:instrText xml:space="preserve"> PAGEREF _Toc13599 \h </w:instrText>
        </w:r>
        <w:r>
          <w:fldChar w:fldCharType="separate"/>
        </w:r>
        <w:r>
          <w:t>39</w:t>
        </w:r>
        <w:r>
          <w:fldChar w:fldCharType="end"/>
        </w:r>
      </w:hyperlink>
    </w:p>
    <w:p>
      <w:pPr>
        <w:pStyle w:val="TOC2"/>
        <w:tabs>
          <w:tab w:val="right" w:leader="dot" w:pos="8306"/>
        </w:tabs>
      </w:pPr>
      <w:hyperlink w:anchor="_Toc26476" w:history="1">
        <w:r>
          <w:rPr>
            <w:rFonts w:ascii="仿宋" w:eastAsia="仿宋" w:hAnsi="仿宋" w:cs="仿宋" w:hint="eastAsia"/>
            <w:lang w:eastAsia="zh-CN"/>
          </w:rPr>
          <w:t>(一)、供应链战略规划</w:t>
        </w:r>
        <w:r>
          <w:tab/>
        </w:r>
        <w:r>
          <w:fldChar w:fldCharType="begin"/>
        </w:r>
        <w:r>
          <w:instrText xml:space="preserve"> PAGEREF _Toc26476 \h </w:instrText>
        </w:r>
        <w:r>
          <w:fldChar w:fldCharType="separate"/>
        </w:r>
        <w:r>
          <w:t>39</w:t>
        </w:r>
        <w:r>
          <w:fldChar w:fldCharType="end"/>
        </w:r>
      </w:hyperlink>
    </w:p>
    <w:p>
      <w:pPr>
        <w:pStyle w:val="TOC2"/>
        <w:tabs>
          <w:tab w:val="right" w:leader="dot" w:pos="8306"/>
        </w:tabs>
      </w:pPr>
      <w:hyperlink w:anchor="_Toc20361" w:history="1">
        <w:r>
          <w:rPr>
            <w:rFonts w:ascii="仿宋" w:eastAsia="仿宋" w:hAnsi="仿宋" w:cs="仿宋" w:hint="eastAsia"/>
            <w:lang w:eastAsia="zh-CN"/>
          </w:rPr>
          <w:t>(二)、供应商选择与合作</w:t>
        </w:r>
        <w:r>
          <w:tab/>
        </w:r>
        <w:r>
          <w:fldChar w:fldCharType="begin"/>
        </w:r>
        <w:r>
          <w:instrText xml:space="preserve"> PAGEREF _Toc20361 \h </w:instrText>
        </w:r>
        <w:r>
          <w:fldChar w:fldCharType="separate"/>
        </w:r>
        <w:r>
          <w:t>40</w:t>
        </w:r>
        <w:r>
          <w:fldChar w:fldCharType="end"/>
        </w:r>
      </w:hyperlink>
    </w:p>
    <w:p>
      <w:pPr>
        <w:pStyle w:val="TOC2"/>
        <w:tabs>
          <w:tab w:val="right" w:leader="dot" w:pos="8306"/>
        </w:tabs>
      </w:pPr>
      <w:hyperlink w:anchor="_Toc6102" w:history="1">
        <w:r>
          <w:rPr>
            <w:rFonts w:ascii="仿宋" w:eastAsia="仿宋" w:hAnsi="仿宋" w:cs="仿宋" w:hint="eastAsia"/>
            <w:lang w:eastAsia="zh-CN"/>
          </w:rPr>
          <w:t>(三)、物流与库存管理</w:t>
        </w:r>
        <w:r>
          <w:tab/>
        </w:r>
        <w:r>
          <w:fldChar w:fldCharType="begin"/>
        </w:r>
        <w:r>
          <w:instrText xml:space="preserve"> PAGEREF _Toc6102 \h </w:instrText>
        </w:r>
        <w:r>
          <w:fldChar w:fldCharType="separate"/>
        </w:r>
        <w:r>
          <w:t>42</w:t>
        </w:r>
        <w:r>
          <w:fldChar w:fldCharType="end"/>
        </w:r>
      </w:hyperlink>
    </w:p>
    <w:p>
      <w:pPr>
        <w:pStyle w:val="TOC1"/>
        <w:tabs>
          <w:tab w:val="right" w:leader="dot" w:pos="8306"/>
        </w:tabs>
      </w:pPr>
      <w:hyperlink w:anchor="_Toc1010" w:history="1">
        <w:r>
          <w:rPr>
            <w:rFonts w:ascii="仿宋" w:eastAsia="仿宋" w:hAnsi="仿宋" w:cs="仿宋" w:hint="eastAsia"/>
            <w:lang w:eastAsia="zh-CN"/>
          </w:rPr>
          <w:t>十五、营销与推广策略</w:t>
        </w:r>
        <w:r>
          <w:tab/>
        </w:r>
        <w:r>
          <w:fldChar w:fldCharType="begin"/>
        </w:r>
        <w:r>
          <w:instrText xml:space="preserve"> PAGEREF _Toc1010 \h </w:instrText>
        </w:r>
        <w:r>
          <w:fldChar w:fldCharType="separate"/>
        </w:r>
        <w:r>
          <w:t>43</w:t>
        </w:r>
        <w:r>
          <w:fldChar w:fldCharType="end"/>
        </w:r>
      </w:hyperlink>
    </w:p>
    <w:p>
      <w:pPr>
        <w:pStyle w:val="TOC2"/>
        <w:tabs>
          <w:tab w:val="right" w:leader="dot" w:pos="8306"/>
        </w:tabs>
      </w:pPr>
      <w:hyperlink w:anchor="_Toc23498" w:history="1">
        <w:r>
          <w:rPr>
            <w:rFonts w:ascii="仿宋" w:eastAsia="仿宋" w:hAnsi="仿宋" w:cs="仿宋" w:hint="eastAsia"/>
            <w:lang w:eastAsia="zh-CN"/>
          </w:rPr>
          <w:t>(一)、产品/服务定位与特点</w:t>
        </w:r>
        <w:r>
          <w:tab/>
        </w:r>
        <w:r>
          <w:fldChar w:fldCharType="begin"/>
        </w:r>
        <w:r>
          <w:instrText xml:space="preserve"> PAGEREF _Toc23498 \h </w:instrText>
        </w:r>
        <w:r>
          <w:fldChar w:fldCharType="separate"/>
        </w:r>
        <w:r>
          <w:t>43</w:t>
        </w:r>
        <w:r>
          <w:fldChar w:fldCharType="end"/>
        </w:r>
      </w:hyperlink>
    </w:p>
    <w:p>
      <w:pPr>
        <w:pStyle w:val="TOC2"/>
        <w:tabs>
          <w:tab w:val="right" w:leader="dot" w:pos="8306"/>
        </w:tabs>
      </w:pPr>
      <w:hyperlink w:anchor="_Toc32298" w:history="1">
        <w:r>
          <w:rPr>
            <w:rFonts w:ascii="仿宋" w:eastAsia="仿宋" w:hAnsi="仿宋" w:cs="仿宋" w:hint="eastAsia"/>
            <w:lang w:eastAsia="zh-CN"/>
          </w:rPr>
          <w:t>(二)、市场定位与竞争分析</w:t>
        </w:r>
        <w:r>
          <w:tab/>
        </w:r>
        <w:r>
          <w:fldChar w:fldCharType="begin"/>
        </w:r>
        <w:r>
          <w:instrText xml:space="preserve"> PAGEREF _Toc32298 \h </w:instrText>
        </w:r>
        <w:r>
          <w:fldChar w:fldCharType="separate"/>
        </w:r>
        <w:r>
          <w:t>44</w:t>
        </w:r>
        <w:r>
          <w:fldChar w:fldCharType="end"/>
        </w:r>
      </w:hyperlink>
    </w:p>
    <w:p>
      <w:pPr>
        <w:pStyle w:val="TOC2"/>
        <w:tabs>
          <w:tab w:val="right" w:leader="dot" w:pos="8306"/>
        </w:tabs>
      </w:pPr>
      <w:hyperlink w:anchor="_Toc24063" w:history="1">
        <w:r>
          <w:rPr>
            <w:rFonts w:ascii="仿宋" w:eastAsia="仿宋" w:hAnsi="仿宋" w:cs="仿宋" w:hint="eastAsia"/>
            <w:lang w:eastAsia="zh-CN"/>
          </w:rPr>
          <w:t>(三)、营销渠道与策略</w:t>
        </w:r>
        <w:r>
          <w:tab/>
        </w:r>
        <w:r>
          <w:fldChar w:fldCharType="begin"/>
        </w:r>
        <w:r>
          <w:instrText xml:space="preserve"> PAGEREF _Toc24063 \h </w:instrText>
        </w:r>
        <w:r>
          <w:fldChar w:fldCharType="separate"/>
        </w:r>
        <w:r>
          <w:t>46</w:t>
        </w:r>
        <w:r>
          <w:fldChar w:fldCharType="end"/>
        </w:r>
      </w:hyperlink>
    </w:p>
    <w:p>
      <w:pPr>
        <w:pStyle w:val="TOC2"/>
        <w:tabs>
          <w:tab w:val="right" w:leader="dot" w:pos="8306"/>
        </w:tabs>
      </w:pPr>
      <w:hyperlink w:anchor="_Toc23443" w:history="1">
        <w:r>
          <w:rPr>
            <w:rFonts w:ascii="仿宋" w:eastAsia="仿宋" w:hAnsi="仿宋" w:cs="仿宋" w:hint="eastAsia"/>
            <w:lang w:eastAsia="zh-CN"/>
          </w:rPr>
          <w:t>(四)、推广与宣传活动</w:t>
        </w:r>
        <w:r>
          <w:tab/>
        </w:r>
        <w:r>
          <w:fldChar w:fldCharType="begin"/>
        </w:r>
        <w:r>
          <w:instrText xml:space="preserve"> PAGEREF _Toc23443 \h </w:instrText>
        </w:r>
        <w:r>
          <w:fldChar w:fldCharType="separate"/>
        </w:r>
        <w:r>
          <w:t>47</w:t>
        </w:r>
        <w:r>
          <w:fldChar w:fldCharType="end"/>
        </w:r>
      </w:hyperlink>
    </w:p>
    <w:p>
      <w:pPr>
        <w:pStyle w:val="TOC1"/>
        <w:tabs>
          <w:tab w:val="right" w:leader="dot" w:pos="8306"/>
        </w:tabs>
      </w:pPr>
      <w:hyperlink w:anchor="_Toc30154" w:history="1">
        <w:r>
          <w:rPr>
            <w:rFonts w:ascii="仿宋" w:eastAsia="仿宋" w:hAnsi="仿宋" w:cs="仿宋" w:hint="eastAsia"/>
            <w:lang w:eastAsia="zh-CN"/>
          </w:rPr>
          <w:t>十六、质量管理体系</w:t>
        </w:r>
        <w:r>
          <w:tab/>
        </w:r>
        <w:r>
          <w:fldChar w:fldCharType="begin"/>
        </w:r>
        <w:r>
          <w:instrText xml:space="preserve"> PAGEREF _Toc30154 \h </w:instrText>
        </w:r>
        <w:r>
          <w:fldChar w:fldCharType="separate"/>
        </w:r>
        <w:r>
          <w:t>52</w:t>
        </w:r>
        <w:r>
          <w:fldChar w:fldCharType="end"/>
        </w:r>
      </w:hyperlink>
    </w:p>
    <w:p>
      <w:pPr>
        <w:pStyle w:val="TOC2"/>
        <w:tabs>
          <w:tab w:val="right" w:leader="dot" w:pos="8306"/>
        </w:tabs>
      </w:pPr>
      <w:hyperlink w:anchor="_Toc28608" w:history="1">
        <w:r>
          <w:rPr>
            <w:rFonts w:ascii="仿宋" w:eastAsia="仿宋" w:hAnsi="仿宋" w:cs="仿宋" w:hint="eastAsia"/>
            <w:lang w:eastAsia="zh-CN"/>
          </w:rPr>
          <w:t>(一)、质量目标与方针</w:t>
        </w:r>
        <w:r>
          <w:tab/>
        </w:r>
        <w:r>
          <w:fldChar w:fldCharType="begin"/>
        </w:r>
        <w:r>
          <w:instrText xml:space="preserve"> PAGEREF _Toc28608 \h </w:instrText>
        </w:r>
        <w:r>
          <w:fldChar w:fldCharType="separate"/>
        </w:r>
        <w:r>
          <w:t>52</w:t>
        </w:r>
        <w:r>
          <w:fldChar w:fldCharType="end"/>
        </w:r>
      </w:hyperlink>
    </w:p>
    <w:p>
      <w:pPr>
        <w:pStyle w:val="TOC2"/>
        <w:tabs>
          <w:tab w:val="right" w:leader="dot" w:pos="8306"/>
        </w:tabs>
      </w:pPr>
      <w:hyperlink w:anchor="_Toc25534" w:history="1">
        <w:r>
          <w:rPr>
            <w:rFonts w:ascii="仿宋" w:eastAsia="仿宋" w:hAnsi="仿宋" w:cs="仿宋" w:hint="eastAsia"/>
            <w:lang w:eastAsia="zh-CN"/>
          </w:rPr>
          <w:t>(二)、质量管理责任</w:t>
        </w:r>
        <w:r>
          <w:tab/>
        </w:r>
        <w:r>
          <w:fldChar w:fldCharType="begin"/>
        </w:r>
        <w:r>
          <w:instrText xml:space="preserve"> PAGEREF _Toc25534 \h </w:instrText>
        </w:r>
        <w:r>
          <w:fldChar w:fldCharType="separate"/>
        </w:r>
        <w:r>
          <w:t>53</w:t>
        </w:r>
        <w:r>
          <w:fldChar w:fldCharType="end"/>
        </w:r>
      </w:hyperlink>
    </w:p>
    <w:p>
      <w:pPr>
        <w:pStyle w:val="TOC2"/>
        <w:tabs>
          <w:tab w:val="right" w:leader="dot" w:pos="8306"/>
        </w:tabs>
      </w:pPr>
      <w:hyperlink w:anchor="_Toc28441" w:history="1">
        <w:r>
          <w:rPr>
            <w:rFonts w:ascii="仿宋" w:eastAsia="仿宋" w:hAnsi="仿宋" w:cs="仿宋" w:hint="eastAsia"/>
            <w:lang w:eastAsia="zh-CN"/>
          </w:rPr>
          <w:t>(三)、质量管理体系文件</w:t>
        </w:r>
        <w:r>
          <w:tab/>
        </w:r>
        <w:r>
          <w:fldChar w:fldCharType="begin"/>
        </w:r>
        <w:r>
          <w:instrText xml:space="preserve"> PAGEREF _Toc28441 \h </w:instrText>
        </w:r>
        <w:r>
          <w:fldChar w:fldCharType="separate"/>
        </w:r>
        <w:r>
          <w:t>54</w:t>
        </w:r>
        <w:r>
          <w:fldChar w:fldCharType="end"/>
        </w:r>
      </w:hyperlink>
    </w:p>
    <w:p>
      <w:pPr>
        <w:pStyle w:val="TOC2"/>
        <w:tabs>
          <w:tab w:val="right" w:leader="dot" w:pos="8306"/>
        </w:tabs>
      </w:pPr>
      <w:hyperlink w:anchor="_Toc12346" w:history="1">
        <w:r>
          <w:rPr>
            <w:rFonts w:ascii="仿宋" w:eastAsia="仿宋" w:hAnsi="仿宋" w:cs="仿宋" w:hint="eastAsia"/>
            <w:lang w:eastAsia="zh-CN"/>
          </w:rPr>
          <w:t>(四)、质量培训与教育</w:t>
        </w:r>
        <w:r>
          <w:tab/>
        </w:r>
        <w:r>
          <w:fldChar w:fldCharType="begin"/>
        </w:r>
        <w:r>
          <w:instrText xml:space="preserve"> PAGEREF _Toc12346 \h </w:instrText>
        </w:r>
        <w:r>
          <w:fldChar w:fldCharType="separate"/>
        </w:r>
        <w:r>
          <w:t>57</w:t>
        </w:r>
        <w:r>
          <w:fldChar w:fldCharType="end"/>
        </w:r>
      </w:hyperlink>
    </w:p>
    <w:p>
      <w:pPr>
        <w:pStyle w:val="TOC2"/>
        <w:tabs>
          <w:tab w:val="right" w:leader="dot" w:pos="8306"/>
        </w:tabs>
      </w:pPr>
      <w:hyperlink w:anchor="_Toc14255" w:history="1">
        <w:r>
          <w:rPr>
            <w:rFonts w:ascii="仿宋" w:eastAsia="仿宋" w:hAnsi="仿宋" w:cs="仿宋" w:hint="eastAsia"/>
            <w:lang w:eastAsia="zh-CN"/>
          </w:rPr>
          <w:t>(五)、质量审核与评价</w:t>
        </w:r>
        <w:r>
          <w:tab/>
        </w:r>
        <w:r>
          <w:fldChar w:fldCharType="begin"/>
        </w:r>
        <w:r>
          <w:instrText xml:space="preserve"> PAGEREF _Toc14255 \h </w:instrText>
        </w:r>
        <w:r>
          <w:fldChar w:fldCharType="separate"/>
        </w:r>
        <w:r>
          <w:t>58</w:t>
        </w:r>
        <w:r>
          <w:fldChar w:fldCharType="end"/>
        </w:r>
      </w:hyperlink>
    </w:p>
    <w:p>
      <w:pPr>
        <w:pStyle w:val="TOC2"/>
        <w:tabs>
          <w:tab w:val="right" w:leader="dot" w:pos="8306"/>
        </w:tabs>
      </w:pPr>
      <w:hyperlink w:anchor="_Toc9076" w:history="1">
        <w:r>
          <w:rPr>
            <w:rFonts w:ascii="仿宋" w:eastAsia="仿宋" w:hAnsi="仿宋" w:cs="仿宋" w:hint="eastAsia"/>
            <w:lang w:eastAsia="zh-CN"/>
          </w:rPr>
          <w:t>(六)、不符合与纠正措施</w:t>
        </w:r>
        <w:r>
          <w:tab/>
        </w:r>
        <w:r>
          <w:fldChar w:fldCharType="begin"/>
        </w:r>
        <w:r>
          <w:instrText xml:space="preserve"> PAGEREF _Toc9076 \h </w:instrText>
        </w:r>
        <w:r>
          <w:fldChar w:fldCharType="separate"/>
        </w:r>
        <w:r>
          <w:t>59</w:t>
        </w:r>
        <w:r>
          <w:fldChar w:fldCharType="end"/>
        </w:r>
      </w:hyperlink>
    </w:p>
    <w:p>
      <w:pPr>
        <w:pStyle w:val="TOC1"/>
        <w:tabs>
          <w:tab w:val="right" w:leader="dot" w:pos="8306"/>
        </w:tabs>
      </w:pPr>
      <w:hyperlink w:anchor="_Toc29094" w:history="1">
        <w:r>
          <w:rPr>
            <w:rFonts w:ascii="仿宋" w:eastAsia="仿宋" w:hAnsi="仿宋" w:cs="仿宋" w:hint="eastAsia"/>
            <w:lang w:eastAsia="zh-CN"/>
          </w:rPr>
          <w:t>十七、腈类项目变更管理</w:t>
        </w:r>
        <w:r>
          <w:tab/>
        </w:r>
        <w:r>
          <w:fldChar w:fldCharType="begin"/>
        </w:r>
        <w:r>
          <w:instrText xml:space="preserve"> PAGEREF _Toc29094 \h </w:instrText>
        </w:r>
        <w:r>
          <w:fldChar w:fldCharType="separate"/>
        </w:r>
        <w:r>
          <w:t>60</w:t>
        </w:r>
        <w:r>
          <w:fldChar w:fldCharType="end"/>
        </w:r>
      </w:hyperlink>
    </w:p>
    <w:p>
      <w:pPr>
        <w:pStyle w:val="TOC2"/>
        <w:tabs>
          <w:tab w:val="right" w:leader="dot" w:pos="8306"/>
        </w:tabs>
      </w:pPr>
      <w:hyperlink w:anchor="_Toc19136" w:history="1">
        <w:r>
          <w:rPr>
            <w:rFonts w:ascii="仿宋" w:eastAsia="仿宋" w:hAnsi="仿宋" w:cs="仿宋" w:hint="eastAsia"/>
            <w:lang w:eastAsia="zh-CN"/>
          </w:rPr>
          <w:t>(一)、变更申请与评估</w:t>
        </w:r>
        <w:r>
          <w:tab/>
        </w:r>
        <w:r>
          <w:fldChar w:fldCharType="begin"/>
        </w:r>
        <w:r>
          <w:instrText xml:space="preserve"> PAGEREF _Toc19136 \h </w:instrText>
        </w:r>
        <w:r>
          <w:fldChar w:fldCharType="separate"/>
        </w:r>
        <w:r>
          <w:t>60</w:t>
        </w:r>
        <w:r>
          <w:fldChar w:fldCharType="end"/>
        </w:r>
      </w:hyperlink>
    </w:p>
    <w:p>
      <w:pPr>
        <w:pStyle w:val="TOC2"/>
        <w:tabs>
          <w:tab w:val="right" w:leader="dot" w:pos="8306"/>
        </w:tabs>
      </w:pPr>
      <w:hyperlink w:anchor="_Toc19411" w:history="1">
        <w:r>
          <w:rPr>
            <w:rFonts w:ascii="仿宋" w:eastAsia="仿宋" w:hAnsi="仿宋" w:cs="仿宋" w:hint="eastAsia"/>
            <w:lang w:eastAsia="zh-CN"/>
          </w:rPr>
          <w:t>(二)、变更实施与控制</w:t>
        </w:r>
        <w:r>
          <w:tab/>
        </w:r>
        <w:r>
          <w:fldChar w:fldCharType="begin"/>
        </w:r>
        <w:r>
          <w:instrText xml:space="preserve"> PAGEREF _Toc19411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842"/>
      <w:r>
        <w:rPr>
          <w:rFonts w:ascii="仿宋" w:eastAsia="仿宋" w:hAnsi="仿宋" w:cs="仿宋" w:hint="eastAsia"/>
          <w:sz w:val="28"/>
          <w:lang w:eastAsia="zh-CN"/>
        </w:rPr>
        <w:t>一、腈类项目可持续发展</w:t>
      </w:r>
      <w:bookmarkEnd w:id="2"/>
    </w:p>
    <w:p>
      <w:pPr>
        <w:pStyle w:val="Heading2"/>
        <w:rPr>
          <w:rFonts w:ascii="仿宋" w:eastAsia="仿宋" w:hAnsi="仿宋" w:cs="仿宋" w:hint="eastAsia"/>
          <w:lang w:eastAsia="zh-CN"/>
        </w:rPr>
      </w:pPr>
      <w:bookmarkStart w:id="3" w:name="_Toc2877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腈类项目中，腈类项目团队着眼于未来，明确了可持续发展的战略方向。制定的具体可持续发展目标包括降低资源使用、采用环保技术、最大化社会效益等。这一步骤不仅有助于腈类项目在环保和社会责任方面达到最高标准，也为未来提供了明确的指引，确保腈类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可持续实践的融入腈类项目管理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腈类项目管理周期。从腈类项目规划开始，腈类项目团队就考虑了环境和社会的因素。在执行阶段，腈类项目团队积极推动绿色技术的应用，优化资源利用。此外，关注员工的社会责任，通过培训和沟通活动提高员工对可持续发展的认知，使他们能够在日常工作中践行可持续实践。这些举措不仅为腈类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575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扎根于腈类项目的可持续发展理念，我们深信环保与社会责任是腈类项目成功的关键支柱。在腈类项目的每一步，我们都致力于通过创新和实践，履行对环境和社会的坚定责任。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腈类项目团队通过引入先进的环保技术、建立高效的废物处理系统以及推动能源节约措施，积极履行环保责任。定期的环保监测和评估确保腈类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腈类项目不仅致力于自身可持续发展，还注重对社会的回馈。通过支持社区腈类项目、参与慈善事业、提供培训机会等方式，腈类项目积极履行社会责任。与当地社区建立积极互动，关注员工的工作与生活平衡，以及员工的身心健康，是腈类项目在社会责任层面的关键举措。这样的实践不仅增强了腈类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9353"/>
      <w:r>
        <w:rPr>
          <w:rFonts w:ascii="仿宋" w:eastAsia="仿宋" w:hAnsi="仿宋" w:cs="仿宋" w:hint="eastAsia"/>
          <w:sz w:val="28"/>
          <w:lang w:eastAsia="zh-CN"/>
        </w:rPr>
        <w:t>二、腈类项目选址可行性分析</w:t>
      </w:r>
      <w:bookmarkEnd w:id="5"/>
    </w:p>
    <w:p>
      <w:pPr>
        <w:pStyle w:val="Heading2"/>
        <w:rPr>
          <w:rFonts w:ascii="仿宋" w:eastAsia="仿宋" w:hAnsi="仿宋" w:cs="仿宋" w:hint="eastAsia"/>
          <w:lang w:eastAsia="zh-CN"/>
        </w:rPr>
      </w:pPr>
      <w:bookmarkStart w:id="6" w:name="_Toc9839"/>
      <w:r>
        <w:rPr>
          <w:rFonts w:ascii="仿宋" w:eastAsia="仿宋" w:hAnsi="仿宋" w:cs="仿宋" w:hint="eastAsia"/>
          <w:lang w:eastAsia="zh-CN"/>
        </w:rPr>
        <w:t>(一)、腈类项目选址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该腈类项目选址位于XX省XX市XX区XXX街道</w:t>
      </w:r>
    </w:p>
    <w:p>
      <w:pPr>
        <w:pStyle w:val="Heading2"/>
        <w:ind w:firstLine="560" w:firstLineChars="200"/>
        <w:rPr>
          <w:rFonts w:ascii="仿宋" w:eastAsia="仿宋" w:hAnsi="仿宋" w:cs="仿宋" w:hint="eastAsia"/>
          <w:sz w:val="28"/>
          <w:lang w:eastAsia="zh-CN"/>
        </w:rPr>
      </w:pPr>
      <w:bookmarkStart w:id="7" w:name="_Toc2201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腈类项目的征地面积将根据腈类项目的实际规模和需求进行精确规划。具体面积XXX平方米，旨在确保腈类项目不仅能够满足当前的发展需求，还能够预留空间以适应未来的扩展。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净用地面积是在征地面积基础上去除不可利用面积后的实际可开发用地。具体面积XXX平方米，考虑到环保、交通、安全等多方面因素，以确保腈类项目在整体利用效率上达到最优。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腈类项目计划建设的建筑总规模具体面积XXX平方米。这一规模的确定综合考虑了腈类项目的性质、规模，以及城市规划的相关要求，确保建筑布局与周边环境协调一致。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绿地率是腈类项目用地中被规划为绿地的比例。具体面积XXX平方米，旨在通过合理规划绿地，改善腈类项目周边环境，提升居民生活质量，并符合城市整体绿化规划。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容积率是用地上可以建设的建筑总体积与用地面积之比。具体面积XXX，通过合理的容积率规划，确保腈类项目建筑规模与周边环境和谐共生。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确保腈类项目选址与当地城市规划相一致，具体面积XXX平方米。通过与城市规划部门深入沟通，确保腈类项目不仅符合城市的整体发展方向，还能够融入城市的发展布局，为城市的长远发展贡献力量。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充分了解并确保腈类项目选址符合当地产业政策，具体面积XXX平方米。这包括腈类项目对当地经济的促进作用，以及对相关产业的带动效应，确保腈类项目与地方政府的产业政策保持一致，促进共赢合作。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用地总体要求必须符合环保和可持续发展的原则，具体面积XXX平方米。通过采用绿色建筑设计、节能减排等措施，确保腈类项目在建设和运营过程中对环境的影响最小化，达到可持续发展的要求。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确保腈类项目选址具备必要的公共设施配套，具体面积XXX平方米。这包括交通便利性、教育、医疗等基础设施，以提高居民生活品质，使得腈类项目选址更具吸引力。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考虑用地总体要求对当地社会稳定性的影响，具体面积XXX平方米。通过深入了解当地社区反馈，确保腈类项目的选址和建设过程对当地社会和谐稳定产生积极作用。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腈类项目选址不仅符合法规和规划，还在实际操作中具有可行性。这一全面规划将为腈类项目的成功实施提供坚实的基础，确保腈类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080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腈类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腈类项目的设备规划和空间设计中，我们将采取灵活设备布局的措施。设备布局将根据实际需求进行灵活设计，避免不必要的浪费。通过合理规划设备摆放位置，我们将提高设备的利用率，减少设备间距，以确保腈类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腈类项目内部引入共享设施的概念，例如共享会议室、办公区等。通过这种方式，我们可以减少对资源的重复建设，提高资源共享效率，从而减小腈类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953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腈类项目的总图布置中，我们将不同功能区域进行明确的规划，以最大程度满足腈类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008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我们首先关注市场因素，包括潜在客户分布、竞争对手位置、市场需求等。通过深入的市场调研，我们能够更准确地评估选址对于市场开拓和产品销售的影响，确保腈类项目能够在有利的市场环境中蓬勃发展。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腈类项目对环境的影响是综合评价的重要因素之一。我们将详细考虑选址周边的自然环境、生态保护区、水源地等情况，确保腈类项目的建设和运营对环境影响最小化，并符合当地的环保法规标准。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对选址的评价还需充分考虑当地政府的产业政策和法规。我们将详细了解腈类项目所在地的相关政策，确保腈类项目的规划和运营与当地法规相符，降低不必要的法律风险。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考虑到社会稳定性对企业运营的重要性，我们将评估选址地区的社会安全情况、劳工关系、社区反馈等方面，以确保腈类项目的建设和运营不会受到社会稳定性的负面影响。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最后，我们将综合考虑用地成本，包括土地购置费用、土地开发成本等。通过对用地成本的详细评估，我们能够做出更为精确的经济效益分析，为腈类项目的投资决策提供有力支持。</w:t>
      </w:r>
    </w:p>
    <w:p>
      <w:pPr>
        <w:pStyle w:val="Heading1"/>
        <w:ind w:firstLine="560" w:firstLineChars="200"/>
        <w:rPr>
          <w:rFonts w:ascii="仿宋" w:eastAsia="仿宋" w:hAnsi="仿宋" w:cs="仿宋" w:hint="eastAsia"/>
          <w:sz w:val="28"/>
          <w:lang w:eastAsia="zh-CN"/>
        </w:rPr>
      </w:pPr>
      <w:bookmarkStart w:id="11" w:name="_Toc18361"/>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8475"/>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腈类项目的主要产品是XXXX，预计年产值为XXX万元。这一产品在市场中占据着重要的地位，其广泛的应用范围使得该腈类项目的市场前景非常广阔。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腈类项目的xxx产品作为重要的原材料之一，将在多个领域发挥关键作用。其在建筑、交通、能源等方面的广泛应用将为整个产业链提供强大的支持，形成产业协同效应。腈类项目的年产值XXX万XXX万XXX万万元不仅反映了其在市场上的巨大潜力，更预示着它对国民经济的积极贡献。这种关联度高、涉及面广的产业关系，使得该腈类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827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腈类项目总征地面积为XXXX平方米，相当于约XX.XX亩，其中净用地面积为XXXX平方米，红线范围内相当于约XX.XX亩。这一用地规模充分考虑了腈类项目的建设需求，保障了腈类项目在合适的空间内得以充分发展。腈类项目规划的总建筑面积为XXXX平方米，其中主体工程建设占XXXX平方米，计容建筑面积达XXXX平方米。预计建筑工程的投资将达到XXXX万元，为腈类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腈类项目计划购置的设备共计XXXX台（套），设备购置费用为XXXX万元。这一设备购置计划充分考虑到腈类项目的生产需求和技术要求，确保了腈类项目在生产运营中具备先进的技术装备和高效的生产能力。设备的合理配置将为腈类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腈类项目计划总投资为XXXX万元，预计年实现营业收入为XXXX万元。这一产能规模的设定旨在确保腈类项目能够在投资与回报之间取得平衡，实现长期可持续的发展。腈类项目的总投资充分考虑到各个方面的需求，包括用地建设、设备购置等多个环节，以确保腈类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6153"/>
      <w:r>
        <w:rPr>
          <w:rFonts w:ascii="仿宋" w:eastAsia="仿宋" w:hAnsi="仿宋" w:cs="仿宋" w:hint="eastAsia"/>
          <w:sz w:val="28"/>
          <w:lang w:eastAsia="zh-CN"/>
        </w:rPr>
        <w:t>四、腈类项目绩效评估</w:t>
      </w:r>
      <w:bookmarkEnd w:id="14"/>
    </w:p>
    <w:p>
      <w:pPr>
        <w:pStyle w:val="Heading2"/>
        <w:rPr>
          <w:rFonts w:ascii="仿宋" w:eastAsia="仿宋" w:hAnsi="仿宋" w:cs="仿宋" w:hint="eastAsia"/>
          <w:lang w:eastAsia="zh-CN"/>
        </w:rPr>
      </w:pPr>
      <w:bookmarkStart w:id="15" w:name="_Toc285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在腈类项目中，我们设计了一套全面的绩效评估指标，以确保腈类项目的可控和成功交付。这些指标跨足腈类项目目标、成本、进度和质量等多个维度，为我们提供了全面洞察腈类项目的健康状况。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腈类项目目标达成率是我们关注的首要指标。我们设定了明确的目标，并通过定期监测和评估，迅速发现并应对潜在的目标偏差。这为腈类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成本绩效是另一个核心关注点。通过实际成本与预算成本的对比分析，我们深入了解成本差异的原因，及时调整资源分配，保持腈类项目在经济效益方面的合理水平。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腈类项目进度作为关键的绩效指标之一，得到了精心的关注。我们制定了详细的腈类项目进度计划，并设立了进度符合度指标，确保实际进度与计划进度保持一致。这使我们能够快速发现和解决潜在的进度问题，保持腈类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腈类项目绩效的不可或缺的一环。我们引入了一系列的质量标准和客户满意度指标，以确保腈类项目交付的成果在质量上达到或超越预期水平。通过持续监测这些指标，我们努力提升腈类项目整体质量水平，为腈类项目的成功交付提供有力保障。通过这些科学且全面的绩效评估，我们能够更好地引导腈类项目的持续改进，确保腈类项目目标的顺利达成。</w:t>
      </w:r>
    </w:p>
    <w:p>
      <w:pPr>
        <w:pStyle w:val="Heading2"/>
        <w:ind w:firstLine="560" w:firstLineChars="200"/>
        <w:rPr>
          <w:rFonts w:ascii="仿宋" w:eastAsia="仿宋" w:hAnsi="仿宋" w:cs="仿宋" w:hint="eastAsia"/>
          <w:sz w:val="28"/>
          <w:lang w:eastAsia="zh-CN"/>
        </w:rPr>
      </w:pPr>
      <w:bookmarkStart w:id="16" w:name="_Toc2901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绩效评估是腈类项目中的关键环节，为确保腈类项目达到预期目标，我们采用了多层次、多维度的绩效评估方法。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腈类项目的战略目标对齐，确保每个决策和行动都与腈类项目整体目标保持一致。团队会定期召开战略对齐会议，审视当前工作与腈类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腈类项目进度、质量、成本和风险等方面。这些指标通过数据收集和分析，为腈类项目管理团队提供了客观的评估依据。例如，我们通过腈类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绩效评估不仅仅停留在腈类项目内部，还考虑了腈类项目对外部环境的影响。我们定期进行干系人满意度调查，以了解各利益相关方对腈类项目的期望和满意度，并及时做出调整。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这种多层次、多角度的绩效评估方法，使得我们能够全面了解腈类项目的运行状态，及时做出调整，确保腈类项目在不断变化的环境中保持稳健前行。</w:t>
      </w:r>
    </w:p>
    <w:p>
      <w:pPr>
        <w:pStyle w:val="Heading2"/>
        <w:ind w:firstLine="560" w:firstLineChars="200"/>
        <w:rPr>
          <w:rFonts w:ascii="仿宋" w:eastAsia="仿宋" w:hAnsi="仿宋" w:cs="仿宋" w:hint="eastAsia"/>
          <w:sz w:val="28"/>
          <w:lang w:eastAsia="zh-CN"/>
        </w:rPr>
      </w:pPr>
      <w:bookmarkStart w:id="17" w:name="_Toc29721"/>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为了确保腈类项目的有效管理和不断优化，我们采用了精心设计的绩效评估周期。这个周期旨在实现灵活、实时和全面的评估，以适应腈类项目执行中的各种挑战。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腈类项目的不同需求，分为短期、中期和长期。短期评估关注每个迭代或工作周期，以及时发现和解决当前任务中的问题。中期评估涵盖几个迭代，深入了解整体腈类项目的趋势和性能。长期评估则着眼于整个腈类项目阶段，确保腈类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腈类项目管理工具和协作平台，团队成员能够随时更新和分享腈类项目数据。这种实时性的反馈机制使我们能够及时察觉潜在问题，快速调整，保持腈类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腈类项目的决策制定密不可分。每个周期的腈类项目回顾会议成为集体总结经验、识别问题深层次原因并找到创新解决方案的平台。这种定期的反思与调整机制使腈类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2318"/>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7045"/>
      <w:r>
        <w:rPr>
          <w:rFonts w:ascii="仿宋" w:eastAsia="仿宋" w:hAnsi="仿宋" w:cs="仿宋" w:hint="eastAsia"/>
          <w:lang w:eastAsia="zh-CN"/>
        </w:rPr>
        <w:t>(一)、腈类行业分析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腈类行业一直以来都是市场的关注焦点。行业内的发展趋势、竞争态势以及潜在机会都对腈类项目的推进产生深远的影响。通过深入研究行业的整体概貌，我们将更好地理解行业的核心特征，为腈类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腈类行业，技术一直是推动创新和发展的关键因素。我们将对当前技术趋势进行详尽分析，包括但不限于人工智能、大数据应用、先进制造技术等。这有助于腈类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腈类项目成功的基础。我们将对主要竞争对手进行深入研究，包括其市场份额、产品特点、市场定位等。通过全面了解竞争对手的优势和劣势，腈类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5693"/>
      <w:r>
        <w:rPr>
          <w:rFonts w:ascii="仿宋" w:eastAsia="仿宋" w:hAnsi="仿宋" w:cs="仿宋" w:hint="eastAsia"/>
          <w:sz w:val="28"/>
          <w:lang w:eastAsia="zh-CN"/>
        </w:rPr>
        <w:t>(二)、腈类市场分析预测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通过对市场规模的深入调研，我们将预测腈类市场未来的增长趋势。这包括市场的整体规模、各细分领域的发展趋势等。腈类项目可以根据市场的扩张速度和潜在机会，制定更符合市场需求的发展策略。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了解消费者的需求是市场分析的核心。我们将通过调查研究，深入挖掘目标消费者的需求特点、购买习惯以及对产品和服务的期望。这有助于腈类项目更好地定位目标市场，提供更符合消费者期待的解决方案。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腈类项目实施过程中需要充分考虑的因素。我们将对市场风险进行全面评估，包括但不限于政策法规风险、市场竞争风险、技术变革风险等。通过对潜在风险的深入分析，腈类项目可以制定相应的风险缓解策略，降低不确定性对腈类项目的影响。</w:t>
      </w:r>
    </w:p>
    <w:p>
      <w:pPr>
        <w:pStyle w:val="Heading1"/>
        <w:ind w:firstLine="560" w:firstLineChars="200"/>
        <w:rPr>
          <w:rFonts w:ascii="仿宋" w:eastAsia="仿宋" w:hAnsi="仿宋" w:cs="仿宋" w:hint="eastAsia"/>
          <w:sz w:val="28"/>
          <w:lang w:eastAsia="zh-CN"/>
        </w:rPr>
      </w:pPr>
      <w:bookmarkStart w:id="21" w:name="_Toc26040"/>
      <w:r>
        <w:rPr>
          <w:rFonts w:ascii="仿宋" w:eastAsia="仿宋" w:hAnsi="仿宋" w:cs="仿宋" w:hint="eastAsia"/>
          <w:sz w:val="28"/>
          <w:lang w:eastAsia="zh-CN"/>
        </w:rPr>
        <w:t>六、腈类项目建设单位说明</w:t>
      </w:r>
      <w:bookmarkEnd w:id="21"/>
    </w:p>
    <w:p>
      <w:pPr>
        <w:pStyle w:val="Heading2"/>
        <w:rPr>
          <w:rFonts w:ascii="仿宋" w:eastAsia="仿宋" w:hAnsi="仿宋" w:cs="仿宋" w:hint="eastAsia"/>
          <w:lang w:eastAsia="zh-CN"/>
        </w:rPr>
      </w:pPr>
      <w:bookmarkStart w:id="22" w:name="_Toc21998"/>
      <w:r>
        <w:rPr>
          <w:rFonts w:ascii="仿宋" w:eastAsia="仿宋" w:hAnsi="仿宋" w:cs="仿宋" w:hint="eastAsia"/>
          <w:lang w:eastAsia="zh-CN"/>
        </w:rPr>
        <w:t>(一)、腈类项目承办单位基本情况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https://d.book118.com/195212020333011103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腈类项目规划设计蓝图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7E1B6E"/>
    <w:rsid w:val="5C7E1B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521202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2024-02-06T16:32:00Z</dcterms:created>
  <dcterms:modified xsi:type="dcterms:W3CDTF">2024-02-06T16:32:56Z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A48F6F3E3D804B4DB06961117FDBDE44_11</vt:lpwstr>
  </property>
  <property fmtid="{D5CDD505-2E9C-101B-9397-08002B2CF9AE}" pid="3" name="KSOProductBuildVer">
    <vt:lpwstr>2052-12.1.0.16250</vt:lpwstr>
  </property>
</Properties>
</file>