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2" w:history="1">
        <w:r>
          <w:rPr>
            <w:rFonts w:ascii="仿宋" w:eastAsia="仿宋" w:hAnsi="仿宋" w:cs="仿宋" w:hint="eastAsia"/>
            <w:lang w:eastAsia="zh-CN"/>
          </w:rPr>
          <w:t>概论</w:t>
        </w:r>
        <w:r>
          <w:tab/>
        </w:r>
        <w:r>
          <w:fldChar w:fldCharType="begin"/>
        </w:r>
        <w:r>
          <w:instrText xml:space="preserve"> PAGEREF _Toc20362 \h </w:instrText>
        </w:r>
        <w:r>
          <w:fldChar w:fldCharType="separate"/>
        </w:r>
        <w:r>
          <w:t>3</w:t>
        </w:r>
        <w:r>
          <w:fldChar w:fldCharType="end"/>
        </w:r>
      </w:hyperlink>
    </w:p>
    <w:p>
      <w:pPr>
        <w:pStyle w:val="TOC1"/>
        <w:tabs>
          <w:tab w:val="right" w:leader="dot" w:pos="8306"/>
        </w:tabs>
      </w:pPr>
      <w:hyperlink w:anchor="_Toc6938" w:history="1">
        <w:r>
          <w:rPr>
            <w:rFonts w:ascii="仿宋" w:eastAsia="仿宋" w:hAnsi="仿宋" w:cs="仿宋" w:hint="eastAsia"/>
            <w:lang w:eastAsia="zh-CN"/>
          </w:rPr>
          <w:t>一、移动金融项目文档管理</w:t>
        </w:r>
        <w:r>
          <w:tab/>
        </w:r>
        <w:r>
          <w:fldChar w:fldCharType="begin"/>
        </w:r>
        <w:r>
          <w:instrText xml:space="preserve"> PAGEREF _Toc6938 \h </w:instrText>
        </w:r>
        <w:r>
          <w:fldChar w:fldCharType="separate"/>
        </w:r>
        <w:r>
          <w:t>3</w:t>
        </w:r>
        <w:r>
          <w:fldChar w:fldCharType="end"/>
        </w:r>
      </w:hyperlink>
    </w:p>
    <w:p>
      <w:pPr>
        <w:pStyle w:val="TOC2"/>
        <w:tabs>
          <w:tab w:val="right" w:leader="dot" w:pos="8306"/>
        </w:tabs>
      </w:pPr>
      <w:hyperlink w:anchor="_Toc6159" w:history="1">
        <w:r>
          <w:rPr>
            <w:rFonts w:ascii="仿宋" w:eastAsia="仿宋" w:hAnsi="仿宋" w:cs="仿宋" w:hint="eastAsia"/>
            <w:lang w:eastAsia="zh-CN"/>
          </w:rPr>
          <w:t>(一)、文档编制与审查</w:t>
        </w:r>
        <w:r>
          <w:tab/>
        </w:r>
        <w:r>
          <w:fldChar w:fldCharType="begin"/>
        </w:r>
        <w:r>
          <w:instrText xml:space="preserve"> PAGEREF _Toc6159 \h </w:instrText>
        </w:r>
        <w:r>
          <w:fldChar w:fldCharType="separate"/>
        </w:r>
        <w:r>
          <w:t>3</w:t>
        </w:r>
        <w:r>
          <w:fldChar w:fldCharType="end"/>
        </w:r>
      </w:hyperlink>
    </w:p>
    <w:p>
      <w:pPr>
        <w:pStyle w:val="TOC2"/>
        <w:tabs>
          <w:tab w:val="right" w:leader="dot" w:pos="8306"/>
        </w:tabs>
      </w:pPr>
      <w:hyperlink w:anchor="_Toc20081" w:history="1">
        <w:r>
          <w:rPr>
            <w:rFonts w:ascii="仿宋" w:eastAsia="仿宋" w:hAnsi="仿宋" w:cs="仿宋" w:hint="eastAsia"/>
            <w:lang w:eastAsia="zh-CN"/>
          </w:rPr>
          <w:t>(二)、文档发布与分发</w:t>
        </w:r>
        <w:r>
          <w:tab/>
        </w:r>
        <w:r>
          <w:fldChar w:fldCharType="begin"/>
        </w:r>
        <w:r>
          <w:instrText xml:space="preserve"> PAGEREF _Toc20081 \h </w:instrText>
        </w:r>
        <w:r>
          <w:fldChar w:fldCharType="separate"/>
        </w:r>
        <w:r>
          <w:t>4</w:t>
        </w:r>
        <w:r>
          <w:fldChar w:fldCharType="end"/>
        </w:r>
      </w:hyperlink>
    </w:p>
    <w:p>
      <w:pPr>
        <w:pStyle w:val="TOC2"/>
        <w:tabs>
          <w:tab w:val="right" w:leader="dot" w:pos="8306"/>
        </w:tabs>
      </w:pPr>
      <w:hyperlink w:anchor="_Toc32507" w:history="1">
        <w:r>
          <w:rPr>
            <w:rFonts w:ascii="仿宋" w:eastAsia="仿宋" w:hAnsi="仿宋" w:cs="仿宋" w:hint="eastAsia"/>
            <w:lang w:eastAsia="zh-CN"/>
          </w:rPr>
          <w:t>(三)、文档存档与归档</w:t>
        </w:r>
        <w:r>
          <w:tab/>
        </w:r>
        <w:r>
          <w:fldChar w:fldCharType="begin"/>
        </w:r>
        <w:r>
          <w:instrText xml:space="preserve"> PAGEREF _Toc32507 \h </w:instrText>
        </w:r>
        <w:r>
          <w:fldChar w:fldCharType="separate"/>
        </w:r>
        <w:r>
          <w:t>5</w:t>
        </w:r>
        <w:r>
          <w:fldChar w:fldCharType="end"/>
        </w:r>
      </w:hyperlink>
    </w:p>
    <w:p>
      <w:pPr>
        <w:pStyle w:val="TOC1"/>
        <w:tabs>
          <w:tab w:val="right" w:leader="dot" w:pos="8306"/>
        </w:tabs>
      </w:pPr>
      <w:hyperlink w:anchor="_Toc8190" w:history="1">
        <w:r>
          <w:rPr>
            <w:rFonts w:ascii="仿宋" w:eastAsia="仿宋" w:hAnsi="仿宋" w:cs="仿宋" w:hint="eastAsia"/>
            <w:lang w:eastAsia="zh-CN"/>
          </w:rPr>
          <w:t>二、移动金融项目建设单位说明</w:t>
        </w:r>
        <w:r>
          <w:tab/>
        </w:r>
        <w:r>
          <w:fldChar w:fldCharType="begin"/>
        </w:r>
        <w:r>
          <w:instrText xml:space="preserve"> PAGEREF _Toc8190 \h </w:instrText>
        </w:r>
        <w:r>
          <w:fldChar w:fldCharType="separate"/>
        </w:r>
        <w:r>
          <w:t>6</w:t>
        </w:r>
        <w:r>
          <w:fldChar w:fldCharType="end"/>
        </w:r>
      </w:hyperlink>
    </w:p>
    <w:p>
      <w:pPr>
        <w:pStyle w:val="TOC2"/>
        <w:tabs>
          <w:tab w:val="right" w:leader="dot" w:pos="8306"/>
        </w:tabs>
      </w:pPr>
      <w:hyperlink w:anchor="_Toc23553" w:history="1">
        <w:r>
          <w:rPr>
            <w:rFonts w:ascii="仿宋" w:eastAsia="仿宋" w:hAnsi="仿宋" w:cs="仿宋" w:hint="eastAsia"/>
            <w:lang w:eastAsia="zh-CN"/>
          </w:rPr>
          <w:t>(一)、移动金融项目承办单位基本情况</w:t>
        </w:r>
        <w:r>
          <w:tab/>
        </w:r>
        <w:r>
          <w:fldChar w:fldCharType="begin"/>
        </w:r>
        <w:r>
          <w:instrText xml:space="preserve"> PAGEREF _Toc23553 \h </w:instrText>
        </w:r>
        <w:r>
          <w:fldChar w:fldCharType="separate"/>
        </w:r>
        <w:r>
          <w:t>6</w:t>
        </w:r>
        <w:r>
          <w:fldChar w:fldCharType="end"/>
        </w:r>
      </w:hyperlink>
    </w:p>
    <w:p>
      <w:pPr>
        <w:pStyle w:val="TOC2"/>
        <w:tabs>
          <w:tab w:val="right" w:leader="dot" w:pos="8306"/>
        </w:tabs>
      </w:pPr>
      <w:hyperlink w:anchor="_Toc26113" w:history="1">
        <w:r>
          <w:rPr>
            <w:rFonts w:ascii="仿宋" w:eastAsia="仿宋" w:hAnsi="仿宋" w:cs="仿宋" w:hint="eastAsia"/>
            <w:lang w:eastAsia="zh-CN"/>
          </w:rPr>
          <w:t>(二)、公司经济效益分析</w:t>
        </w:r>
        <w:r>
          <w:tab/>
        </w:r>
        <w:r>
          <w:fldChar w:fldCharType="begin"/>
        </w:r>
        <w:r>
          <w:instrText xml:space="preserve"> PAGEREF _Toc26113 \h </w:instrText>
        </w:r>
        <w:r>
          <w:fldChar w:fldCharType="separate"/>
        </w:r>
        <w:r>
          <w:t>7</w:t>
        </w:r>
        <w:r>
          <w:fldChar w:fldCharType="end"/>
        </w:r>
      </w:hyperlink>
    </w:p>
    <w:p>
      <w:pPr>
        <w:pStyle w:val="TOC1"/>
        <w:tabs>
          <w:tab w:val="right" w:leader="dot" w:pos="8306"/>
        </w:tabs>
      </w:pPr>
      <w:hyperlink w:anchor="_Toc31830" w:history="1">
        <w:r>
          <w:rPr>
            <w:rFonts w:ascii="仿宋" w:eastAsia="仿宋" w:hAnsi="仿宋" w:cs="仿宋" w:hint="eastAsia"/>
            <w:lang w:eastAsia="zh-CN"/>
          </w:rPr>
          <w:t>三、市场分析、调研</w:t>
        </w:r>
        <w:r>
          <w:tab/>
        </w:r>
        <w:r>
          <w:fldChar w:fldCharType="begin"/>
        </w:r>
        <w:r>
          <w:instrText xml:space="preserve"> PAGEREF _Toc31830 \h </w:instrText>
        </w:r>
        <w:r>
          <w:fldChar w:fldCharType="separate"/>
        </w:r>
        <w:r>
          <w:t>8</w:t>
        </w:r>
        <w:r>
          <w:fldChar w:fldCharType="end"/>
        </w:r>
      </w:hyperlink>
    </w:p>
    <w:p>
      <w:pPr>
        <w:pStyle w:val="TOC2"/>
        <w:tabs>
          <w:tab w:val="right" w:leader="dot" w:pos="8306"/>
        </w:tabs>
      </w:pPr>
      <w:hyperlink w:anchor="_Toc4360" w:history="1">
        <w:r>
          <w:rPr>
            <w:rFonts w:ascii="仿宋" w:eastAsia="仿宋" w:hAnsi="仿宋" w:cs="仿宋" w:hint="eastAsia"/>
            <w:lang w:eastAsia="zh-CN"/>
          </w:rPr>
          <w:t>(一)、移动金融行业分析</w:t>
        </w:r>
        <w:r>
          <w:tab/>
        </w:r>
        <w:r>
          <w:fldChar w:fldCharType="begin"/>
        </w:r>
        <w:r>
          <w:instrText xml:space="preserve"> PAGEREF _Toc4360 \h </w:instrText>
        </w:r>
        <w:r>
          <w:fldChar w:fldCharType="separate"/>
        </w:r>
        <w:r>
          <w:t>8</w:t>
        </w:r>
        <w:r>
          <w:fldChar w:fldCharType="end"/>
        </w:r>
      </w:hyperlink>
    </w:p>
    <w:p>
      <w:pPr>
        <w:pStyle w:val="TOC2"/>
        <w:tabs>
          <w:tab w:val="right" w:leader="dot" w:pos="8306"/>
        </w:tabs>
      </w:pPr>
      <w:hyperlink w:anchor="_Toc11729" w:history="1">
        <w:r>
          <w:rPr>
            <w:rFonts w:ascii="仿宋" w:eastAsia="仿宋" w:hAnsi="仿宋" w:cs="仿宋" w:hint="eastAsia"/>
            <w:lang w:eastAsia="zh-CN"/>
          </w:rPr>
          <w:t>(二)、移动金融市场分析预测</w:t>
        </w:r>
        <w:r>
          <w:tab/>
        </w:r>
        <w:r>
          <w:fldChar w:fldCharType="begin"/>
        </w:r>
        <w:r>
          <w:instrText xml:space="preserve"> PAGEREF _Toc11729 \h </w:instrText>
        </w:r>
        <w:r>
          <w:fldChar w:fldCharType="separate"/>
        </w:r>
        <w:r>
          <w:t>9</w:t>
        </w:r>
        <w:r>
          <w:fldChar w:fldCharType="end"/>
        </w:r>
      </w:hyperlink>
    </w:p>
    <w:p>
      <w:pPr>
        <w:pStyle w:val="TOC1"/>
        <w:tabs>
          <w:tab w:val="right" w:leader="dot" w:pos="8306"/>
        </w:tabs>
      </w:pPr>
      <w:hyperlink w:anchor="_Toc24837" w:history="1">
        <w:r>
          <w:rPr>
            <w:rFonts w:ascii="仿宋" w:eastAsia="仿宋" w:hAnsi="仿宋" w:cs="仿宋" w:hint="eastAsia"/>
            <w:lang w:eastAsia="zh-CN"/>
          </w:rPr>
          <w:t>四、移动金融项目选址可行性分析</w:t>
        </w:r>
        <w:r>
          <w:tab/>
        </w:r>
        <w:r>
          <w:fldChar w:fldCharType="begin"/>
        </w:r>
        <w:r>
          <w:instrText xml:space="preserve"> PAGEREF _Toc24837 \h </w:instrText>
        </w:r>
        <w:r>
          <w:fldChar w:fldCharType="separate"/>
        </w:r>
        <w:r>
          <w:t>9</w:t>
        </w:r>
        <w:r>
          <w:fldChar w:fldCharType="end"/>
        </w:r>
      </w:hyperlink>
    </w:p>
    <w:p>
      <w:pPr>
        <w:pStyle w:val="TOC2"/>
        <w:tabs>
          <w:tab w:val="right" w:leader="dot" w:pos="8306"/>
        </w:tabs>
      </w:pPr>
      <w:hyperlink w:anchor="_Toc7215" w:history="1">
        <w:r>
          <w:rPr>
            <w:rFonts w:ascii="仿宋" w:eastAsia="仿宋" w:hAnsi="仿宋" w:cs="仿宋" w:hint="eastAsia"/>
            <w:lang w:eastAsia="zh-CN"/>
          </w:rPr>
          <w:t>(一)、移动金融项目选址</w:t>
        </w:r>
        <w:r>
          <w:tab/>
        </w:r>
        <w:r>
          <w:fldChar w:fldCharType="begin"/>
        </w:r>
        <w:r>
          <w:instrText xml:space="preserve"> PAGEREF _Toc7215 \h </w:instrText>
        </w:r>
        <w:r>
          <w:fldChar w:fldCharType="separate"/>
        </w:r>
        <w:r>
          <w:t>9</w:t>
        </w:r>
        <w:r>
          <w:fldChar w:fldCharType="end"/>
        </w:r>
      </w:hyperlink>
    </w:p>
    <w:p>
      <w:pPr>
        <w:pStyle w:val="TOC2"/>
        <w:tabs>
          <w:tab w:val="right" w:leader="dot" w:pos="8306"/>
        </w:tabs>
      </w:pPr>
      <w:hyperlink w:anchor="_Toc22539" w:history="1">
        <w:r>
          <w:rPr>
            <w:rFonts w:ascii="仿宋" w:eastAsia="仿宋" w:hAnsi="仿宋" w:cs="仿宋" w:hint="eastAsia"/>
            <w:lang w:eastAsia="zh-CN"/>
          </w:rPr>
          <w:t>(二)、用地控制指标</w:t>
        </w:r>
        <w:r>
          <w:tab/>
        </w:r>
        <w:r>
          <w:fldChar w:fldCharType="begin"/>
        </w:r>
        <w:r>
          <w:instrText xml:space="preserve"> PAGEREF _Toc22539 \h </w:instrText>
        </w:r>
        <w:r>
          <w:fldChar w:fldCharType="separate"/>
        </w:r>
        <w:r>
          <w:t>10</w:t>
        </w:r>
        <w:r>
          <w:fldChar w:fldCharType="end"/>
        </w:r>
      </w:hyperlink>
    </w:p>
    <w:p>
      <w:pPr>
        <w:pStyle w:val="TOC2"/>
        <w:tabs>
          <w:tab w:val="right" w:leader="dot" w:pos="8306"/>
        </w:tabs>
      </w:pPr>
      <w:hyperlink w:anchor="_Toc22872" w:history="1">
        <w:r>
          <w:rPr>
            <w:rFonts w:ascii="仿宋" w:eastAsia="仿宋" w:hAnsi="仿宋" w:cs="仿宋" w:hint="eastAsia"/>
            <w:lang w:eastAsia="zh-CN"/>
          </w:rPr>
          <w:t>(三)、节约用地措施</w:t>
        </w:r>
        <w:r>
          <w:tab/>
        </w:r>
        <w:r>
          <w:fldChar w:fldCharType="begin"/>
        </w:r>
        <w:r>
          <w:instrText xml:space="preserve"> PAGEREF _Toc22872 \h </w:instrText>
        </w:r>
        <w:r>
          <w:fldChar w:fldCharType="separate"/>
        </w:r>
        <w:r>
          <w:t>11</w:t>
        </w:r>
        <w:r>
          <w:fldChar w:fldCharType="end"/>
        </w:r>
      </w:hyperlink>
    </w:p>
    <w:p>
      <w:pPr>
        <w:pStyle w:val="TOC2"/>
        <w:tabs>
          <w:tab w:val="right" w:leader="dot" w:pos="8306"/>
        </w:tabs>
      </w:pPr>
      <w:hyperlink w:anchor="_Toc32767" w:history="1">
        <w:r>
          <w:rPr>
            <w:rFonts w:ascii="仿宋" w:eastAsia="仿宋" w:hAnsi="仿宋" w:cs="仿宋" w:hint="eastAsia"/>
            <w:lang w:eastAsia="zh-CN"/>
          </w:rPr>
          <w:t>(四)、总图布置方案</w:t>
        </w:r>
        <w:r>
          <w:tab/>
        </w:r>
        <w:r>
          <w:fldChar w:fldCharType="begin"/>
        </w:r>
        <w:r>
          <w:instrText xml:space="preserve"> PAGEREF _Toc32767 \h </w:instrText>
        </w:r>
        <w:r>
          <w:fldChar w:fldCharType="separate"/>
        </w:r>
        <w:r>
          <w:t>13</w:t>
        </w:r>
        <w:r>
          <w:fldChar w:fldCharType="end"/>
        </w:r>
      </w:hyperlink>
    </w:p>
    <w:p>
      <w:pPr>
        <w:pStyle w:val="TOC2"/>
        <w:tabs>
          <w:tab w:val="right" w:leader="dot" w:pos="8306"/>
        </w:tabs>
      </w:pPr>
      <w:hyperlink w:anchor="_Toc28880" w:history="1">
        <w:r>
          <w:rPr>
            <w:rFonts w:ascii="仿宋" w:eastAsia="仿宋" w:hAnsi="仿宋" w:cs="仿宋" w:hint="eastAsia"/>
            <w:lang w:eastAsia="zh-CN"/>
          </w:rPr>
          <w:t>(五)、选址综合评价</w:t>
        </w:r>
        <w:r>
          <w:tab/>
        </w:r>
        <w:r>
          <w:fldChar w:fldCharType="begin"/>
        </w:r>
        <w:r>
          <w:instrText xml:space="preserve"> PAGEREF _Toc28880 \h </w:instrText>
        </w:r>
        <w:r>
          <w:fldChar w:fldCharType="separate"/>
        </w:r>
        <w:r>
          <w:t>14</w:t>
        </w:r>
        <w:r>
          <w:fldChar w:fldCharType="end"/>
        </w:r>
      </w:hyperlink>
    </w:p>
    <w:p>
      <w:pPr>
        <w:pStyle w:val="TOC1"/>
        <w:tabs>
          <w:tab w:val="right" w:leader="dot" w:pos="8306"/>
        </w:tabs>
      </w:pPr>
      <w:hyperlink w:anchor="_Toc703" w:history="1">
        <w:r>
          <w:rPr>
            <w:rFonts w:ascii="仿宋" w:eastAsia="仿宋" w:hAnsi="仿宋" w:cs="仿宋" w:hint="eastAsia"/>
            <w:lang w:eastAsia="zh-CN"/>
          </w:rPr>
          <w:t>五、移动金融项目危机管理</w:t>
        </w:r>
        <w:r>
          <w:tab/>
        </w:r>
        <w:r>
          <w:fldChar w:fldCharType="begin"/>
        </w:r>
        <w:r>
          <w:instrText xml:space="preserve"> PAGEREF _Toc703 \h </w:instrText>
        </w:r>
        <w:r>
          <w:fldChar w:fldCharType="separate"/>
        </w:r>
        <w:r>
          <w:t>15</w:t>
        </w:r>
        <w:r>
          <w:fldChar w:fldCharType="end"/>
        </w:r>
      </w:hyperlink>
    </w:p>
    <w:p>
      <w:pPr>
        <w:pStyle w:val="TOC2"/>
        <w:tabs>
          <w:tab w:val="right" w:leader="dot" w:pos="8306"/>
        </w:tabs>
      </w:pPr>
      <w:hyperlink w:anchor="_Toc10175" w:history="1">
        <w:r>
          <w:rPr>
            <w:rFonts w:ascii="仿宋" w:eastAsia="仿宋" w:hAnsi="仿宋" w:cs="仿宋" w:hint="eastAsia"/>
            <w:lang w:eastAsia="zh-CN"/>
          </w:rPr>
          <w:t>(一)、危机预警与识别</w:t>
        </w:r>
        <w:r>
          <w:tab/>
        </w:r>
        <w:r>
          <w:fldChar w:fldCharType="begin"/>
        </w:r>
        <w:r>
          <w:instrText xml:space="preserve"> PAGEREF _Toc10175 \h </w:instrText>
        </w:r>
        <w:r>
          <w:fldChar w:fldCharType="separate"/>
        </w:r>
        <w:r>
          <w:t>15</w:t>
        </w:r>
        <w:r>
          <w:fldChar w:fldCharType="end"/>
        </w:r>
      </w:hyperlink>
    </w:p>
    <w:p>
      <w:pPr>
        <w:pStyle w:val="TOC2"/>
        <w:tabs>
          <w:tab w:val="right" w:leader="dot" w:pos="8306"/>
        </w:tabs>
      </w:pPr>
      <w:hyperlink w:anchor="_Toc20618" w:history="1">
        <w:r>
          <w:rPr>
            <w:rFonts w:ascii="仿宋" w:eastAsia="仿宋" w:hAnsi="仿宋" w:cs="仿宋" w:hint="eastAsia"/>
            <w:lang w:eastAsia="zh-CN"/>
          </w:rPr>
          <w:t>(二)、危机应对与恢复</w:t>
        </w:r>
        <w:r>
          <w:tab/>
        </w:r>
        <w:r>
          <w:fldChar w:fldCharType="begin"/>
        </w:r>
        <w:r>
          <w:instrText xml:space="preserve"> PAGEREF _Toc20618 \h </w:instrText>
        </w:r>
        <w:r>
          <w:fldChar w:fldCharType="separate"/>
        </w:r>
        <w:r>
          <w:t>16</w:t>
        </w:r>
        <w:r>
          <w:fldChar w:fldCharType="end"/>
        </w:r>
      </w:hyperlink>
    </w:p>
    <w:p>
      <w:pPr>
        <w:pStyle w:val="TOC1"/>
        <w:tabs>
          <w:tab w:val="right" w:leader="dot" w:pos="8306"/>
        </w:tabs>
      </w:pPr>
      <w:hyperlink w:anchor="_Toc22070" w:history="1">
        <w:r>
          <w:rPr>
            <w:rFonts w:ascii="仿宋" w:eastAsia="仿宋" w:hAnsi="仿宋" w:cs="仿宋" w:hint="eastAsia"/>
            <w:lang w:eastAsia="zh-CN"/>
          </w:rPr>
          <w:t>六、移动金融项目绩效评估</w:t>
        </w:r>
        <w:r>
          <w:tab/>
        </w:r>
        <w:r>
          <w:fldChar w:fldCharType="begin"/>
        </w:r>
        <w:r>
          <w:instrText xml:space="preserve"> PAGEREF _Toc22070 \h </w:instrText>
        </w:r>
        <w:r>
          <w:fldChar w:fldCharType="separate"/>
        </w:r>
        <w:r>
          <w:t>17</w:t>
        </w:r>
        <w:r>
          <w:fldChar w:fldCharType="end"/>
        </w:r>
      </w:hyperlink>
    </w:p>
    <w:p>
      <w:pPr>
        <w:pStyle w:val="TOC2"/>
        <w:tabs>
          <w:tab w:val="right" w:leader="dot" w:pos="8306"/>
        </w:tabs>
      </w:pPr>
      <w:hyperlink w:anchor="_Toc11958" w:history="1">
        <w:r>
          <w:rPr>
            <w:rFonts w:ascii="仿宋" w:eastAsia="仿宋" w:hAnsi="仿宋" w:cs="仿宋" w:hint="eastAsia"/>
            <w:lang w:eastAsia="zh-CN"/>
          </w:rPr>
          <w:t>(一)、绩效评估指标</w:t>
        </w:r>
        <w:r>
          <w:tab/>
        </w:r>
        <w:r>
          <w:fldChar w:fldCharType="begin"/>
        </w:r>
        <w:r>
          <w:instrText xml:space="preserve"> PAGEREF _Toc11958 \h </w:instrText>
        </w:r>
        <w:r>
          <w:fldChar w:fldCharType="separate"/>
        </w:r>
        <w:r>
          <w:t>17</w:t>
        </w:r>
        <w:r>
          <w:fldChar w:fldCharType="end"/>
        </w:r>
      </w:hyperlink>
    </w:p>
    <w:p>
      <w:pPr>
        <w:pStyle w:val="TOC2"/>
        <w:tabs>
          <w:tab w:val="right" w:leader="dot" w:pos="8306"/>
        </w:tabs>
      </w:pPr>
      <w:hyperlink w:anchor="_Toc27548" w:history="1">
        <w:r>
          <w:rPr>
            <w:rFonts w:ascii="仿宋" w:eastAsia="仿宋" w:hAnsi="仿宋" w:cs="仿宋" w:hint="eastAsia"/>
            <w:lang w:eastAsia="zh-CN"/>
          </w:rPr>
          <w:t>(二)、绩效评估方法</w:t>
        </w:r>
        <w:r>
          <w:tab/>
        </w:r>
        <w:r>
          <w:fldChar w:fldCharType="begin"/>
        </w:r>
        <w:r>
          <w:instrText xml:space="preserve"> PAGEREF _Toc27548 \h </w:instrText>
        </w:r>
        <w:r>
          <w:fldChar w:fldCharType="separate"/>
        </w:r>
        <w:r>
          <w:t>18</w:t>
        </w:r>
        <w:r>
          <w:fldChar w:fldCharType="end"/>
        </w:r>
      </w:hyperlink>
    </w:p>
    <w:p>
      <w:pPr>
        <w:pStyle w:val="TOC2"/>
        <w:tabs>
          <w:tab w:val="right" w:leader="dot" w:pos="8306"/>
        </w:tabs>
      </w:pPr>
      <w:hyperlink w:anchor="_Toc6381" w:history="1">
        <w:r>
          <w:rPr>
            <w:rFonts w:ascii="仿宋" w:eastAsia="仿宋" w:hAnsi="仿宋" w:cs="仿宋" w:hint="eastAsia"/>
            <w:lang w:eastAsia="zh-CN"/>
          </w:rPr>
          <w:t>(三)、绩效评估周期</w:t>
        </w:r>
        <w:r>
          <w:tab/>
        </w:r>
        <w:r>
          <w:fldChar w:fldCharType="begin"/>
        </w:r>
        <w:r>
          <w:instrText xml:space="preserve"> PAGEREF _Toc6381 \h </w:instrText>
        </w:r>
        <w:r>
          <w:fldChar w:fldCharType="separate"/>
        </w:r>
        <w:r>
          <w:t>19</w:t>
        </w:r>
        <w:r>
          <w:fldChar w:fldCharType="end"/>
        </w:r>
      </w:hyperlink>
    </w:p>
    <w:p>
      <w:pPr>
        <w:pStyle w:val="TOC1"/>
        <w:tabs>
          <w:tab w:val="right" w:leader="dot" w:pos="8306"/>
        </w:tabs>
      </w:pPr>
      <w:hyperlink w:anchor="_Toc32605" w:history="1">
        <w:r>
          <w:rPr>
            <w:rFonts w:ascii="仿宋" w:eastAsia="仿宋" w:hAnsi="仿宋" w:cs="仿宋" w:hint="eastAsia"/>
            <w:lang w:eastAsia="zh-CN"/>
          </w:rPr>
          <w:t>七、移动金融项目技术管理</w:t>
        </w:r>
        <w:r>
          <w:tab/>
        </w:r>
        <w:r>
          <w:fldChar w:fldCharType="begin"/>
        </w:r>
        <w:r>
          <w:instrText xml:space="preserve"> PAGEREF _Toc32605 \h </w:instrText>
        </w:r>
        <w:r>
          <w:fldChar w:fldCharType="separate"/>
        </w:r>
        <w:r>
          <w:t>20</w:t>
        </w:r>
        <w:r>
          <w:fldChar w:fldCharType="end"/>
        </w:r>
      </w:hyperlink>
    </w:p>
    <w:p>
      <w:pPr>
        <w:pStyle w:val="TOC2"/>
        <w:tabs>
          <w:tab w:val="right" w:leader="dot" w:pos="8306"/>
        </w:tabs>
      </w:pPr>
      <w:hyperlink w:anchor="_Toc29073" w:history="1">
        <w:r>
          <w:rPr>
            <w:rFonts w:ascii="仿宋" w:eastAsia="仿宋" w:hAnsi="仿宋" w:cs="仿宋" w:hint="eastAsia"/>
            <w:lang w:eastAsia="zh-CN"/>
          </w:rPr>
          <w:t>(一)、技术方案选用方向</w:t>
        </w:r>
        <w:r>
          <w:tab/>
        </w:r>
        <w:r>
          <w:fldChar w:fldCharType="begin"/>
        </w:r>
        <w:r>
          <w:instrText xml:space="preserve"> PAGEREF _Toc29073 \h </w:instrText>
        </w:r>
        <w:r>
          <w:fldChar w:fldCharType="separate"/>
        </w:r>
        <w:r>
          <w:t>20</w:t>
        </w:r>
        <w:r>
          <w:fldChar w:fldCharType="end"/>
        </w:r>
      </w:hyperlink>
    </w:p>
    <w:p>
      <w:pPr>
        <w:pStyle w:val="TOC2"/>
        <w:tabs>
          <w:tab w:val="right" w:leader="dot" w:pos="8306"/>
        </w:tabs>
      </w:pPr>
      <w:hyperlink w:anchor="_Toc6237" w:history="1">
        <w:r>
          <w:rPr>
            <w:rFonts w:ascii="仿宋" w:eastAsia="仿宋" w:hAnsi="仿宋" w:cs="仿宋" w:hint="eastAsia"/>
            <w:lang w:eastAsia="zh-CN"/>
          </w:rPr>
          <w:t>(二)、工艺技术方案选用原则</w:t>
        </w:r>
        <w:r>
          <w:tab/>
        </w:r>
        <w:r>
          <w:fldChar w:fldCharType="begin"/>
        </w:r>
        <w:r>
          <w:instrText xml:space="preserve"> PAGEREF _Toc6237 \h </w:instrText>
        </w:r>
        <w:r>
          <w:fldChar w:fldCharType="separate"/>
        </w:r>
        <w:r>
          <w:t>22</w:t>
        </w:r>
        <w:r>
          <w:fldChar w:fldCharType="end"/>
        </w:r>
      </w:hyperlink>
    </w:p>
    <w:p>
      <w:pPr>
        <w:pStyle w:val="TOC2"/>
        <w:tabs>
          <w:tab w:val="right" w:leader="dot" w:pos="8306"/>
        </w:tabs>
      </w:pPr>
      <w:hyperlink w:anchor="_Toc8688" w:history="1">
        <w:r>
          <w:rPr>
            <w:rFonts w:ascii="仿宋" w:eastAsia="仿宋" w:hAnsi="仿宋" w:cs="仿宋" w:hint="eastAsia"/>
            <w:lang w:eastAsia="zh-CN"/>
          </w:rPr>
          <w:t>(三)、工艺技术方案要求</w:t>
        </w:r>
        <w:r>
          <w:tab/>
        </w:r>
        <w:r>
          <w:fldChar w:fldCharType="begin"/>
        </w:r>
        <w:r>
          <w:instrText xml:space="preserve"> PAGEREF _Toc8688 \h </w:instrText>
        </w:r>
        <w:r>
          <w:fldChar w:fldCharType="separate"/>
        </w:r>
        <w:r>
          <w:t>24</w:t>
        </w:r>
        <w:r>
          <w:fldChar w:fldCharType="end"/>
        </w:r>
      </w:hyperlink>
    </w:p>
    <w:p>
      <w:pPr>
        <w:pStyle w:val="TOC1"/>
        <w:tabs>
          <w:tab w:val="right" w:leader="dot" w:pos="8306"/>
        </w:tabs>
      </w:pPr>
      <w:hyperlink w:anchor="_Toc26814" w:history="1">
        <w:r>
          <w:rPr>
            <w:rFonts w:ascii="仿宋" w:eastAsia="仿宋" w:hAnsi="仿宋" w:cs="仿宋" w:hint="eastAsia"/>
            <w:lang w:eastAsia="zh-CN"/>
          </w:rPr>
          <w:t>八、移动金融项目环境影响分析</w:t>
        </w:r>
        <w:r>
          <w:tab/>
        </w:r>
        <w:r>
          <w:fldChar w:fldCharType="begin"/>
        </w:r>
        <w:r>
          <w:instrText xml:space="preserve"> PAGEREF _Toc26814 \h </w:instrText>
        </w:r>
        <w:r>
          <w:fldChar w:fldCharType="separate"/>
        </w:r>
        <w:r>
          <w:t>26</w:t>
        </w:r>
        <w:r>
          <w:fldChar w:fldCharType="end"/>
        </w:r>
      </w:hyperlink>
    </w:p>
    <w:p>
      <w:pPr>
        <w:pStyle w:val="TOC2"/>
        <w:tabs>
          <w:tab w:val="right" w:leader="dot" w:pos="8306"/>
        </w:tabs>
      </w:pPr>
      <w:hyperlink w:anchor="_Toc4467" w:history="1">
        <w:r>
          <w:rPr>
            <w:rFonts w:ascii="仿宋" w:eastAsia="仿宋" w:hAnsi="仿宋" w:cs="仿宋" w:hint="eastAsia"/>
            <w:lang w:eastAsia="zh-CN"/>
          </w:rPr>
          <w:t>(一)、建设区域环境质量现状</w:t>
        </w:r>
        <w:r>
          <w:tab/>
        </w:r>
        <w:r>
          <w:fldChar w:fldCharType="begin"/>
        </w:r>
        <w:r>
          <w:instrText xml:space="preserve"> PAGEREF _Toc4467 \h </w:instrText>
        </w:r>
        <w:r>
          <w:fldChar w:fldCharType="separate"/>
        </w:r>
        <w:r>
          <w:t>26</w:t>
        </w:r>
        <w:r>
          <w:fldChar w:fldCharType="end"/>
        </w:r>
      </w:hyperlink>
    </w:p>
    <w:p>
      <w:pPr>
        <w:pStyle w:val="TOC2"/>
        <w:tabs>
          <w:tab w:val="right" w:leader="dot" w:pos="8306"/>
        </w:tabs>
      </w:pPr>
      <w:hyperlink w:anchor="_Toc26858" w:history="1">
        <w:r>
          <w:rPr>
            <w:rFonts w:ascii="仿宋" w:eastAsia="仿宋" w:hAnsi="仿宋" w:cs="仿宋" w:hint="eastAsia"/>
            <w:lang w:eastAsia="zh-CN"/>
          </w:rPr>
          <w:t>(二)、建设期环境保护</w:t>
        </w:r>
        <w:r>
          <w:tab/>
        </w:r>
        <w:r>
          <w:fldChar w:fldCharType="begin"/>
        </w:r>
        <w:r>
          <w:instrText xml:space="preserve"> PAGEREF _Toc26858 \h </w:instrText>
        </w:r>
        <w:r>
          <w:fldChar w:fldCharType="separate"/>
        </w:r>
        <w:r>
          <w:t>28</w:t>
        </w:r>
        <w:r>
          <w:fldChar w:fldCharType="end"/>
        </w:r>
      </w:hyperlink>
    </w:p>
    <w:p>
      <w:pPr>
        <w:pStyle w:val="TOC2"/>
        <w:tabs>
          <w:tab w:val="right" w:leader="dot" w:pos="8306"/>
        </w:tabs>
      </w:pPr>
      <w:hyperlink w:anchor="_Toc21231" w:history="1">
        <w:r>
          <w:rPr>
            <w:rFonts w:ascii="仿宋" w:eastAsia="仿宋" w:hAnsi="仿宋" w:cs="仿宋" w:hint="eastAsia"/>
            <w:lang w:eastAsia="zh-CN"/>
          </w:rPr>
          <w:t>(三)、运营期环境保护</w:t>
        </w:r>
        <w:r>
          <w:tab/>
        </w:r>
        <w:r>
          <w:fldChar w:fldCharType="begin"/>
        </w:r>
        <w:r>
          <w:instrText xml:space="preserve"> PAGEREF _Toc21231 \h </w:instrText>
        </w:r>
        <w:r>
          <w:fldChar w:fldCharType="separate"/>
        </w:r>
        <w:r>
          <w:t>29</w:t>
        </w:r>
        <w:r>
          <w:fldChar w:fldCharType="end"/>
        </w:r>
      </w:hyperlink>
    </w:p>
    <w:p>
      <w:pPr>
        <w:pStyle w:val="TOC2"/>
        <w:tabs>
          <w:tab w:val="right" w:leader="dot" w:pos="8306"/>
        </w:tabs>
      </w:pPr>
      <w:hyperlink w:anchor="_Toc21525" w:history="1">
        <w:r>
          <w:rPr>
            <w:rFonts w:ascii="仿宋" w:eastAsia="仿宋" w:hAnsi="仿宋" w:cs="仿宋" w:hint="eastAsia"/>
            <w:lang w:eastAsia="zh-CN"/>
          </w:rPr>
          <w:t>(四)、移动金融项目建设对区域经济的影响</w:t>
        </w:r>
        <w:r>
          <w:tab/>
        </w:r>
        <w:r>
          <w:fldChar w:fldCharType="begin"/>
        </w:r>
        <w:r>
          <w:instrText xml:space="preserve"> PAGEREF _Toc21525 \h </w:instrText>
        </w:r>
        <w:r>
          <w:fldChar w:fldCharType="separate"/>
        </w:r>
        <w:r>
          <w:t>30</w:t>
        </w:r>
        <w:r>
          <w:fldChar w:fldCharType="end"/>
        </w:r>
      </w:hyperlink>
    </w:p>
    <w:p>
      <w:pPr>
        <w:pStyle w:val="TOC2"/>
        <w:tabs>
          <w:tab w:val="right" w:leader="dot" w:pos="8306"/>
        </w:tabs>
      </w:pPr>
      <w:hyperlink w:anchor="_Toc8630" w:history="1">
        <w:r>
          <w:rPr>
            <w:rFonts w:ascii="仿宋" w:eastAsia="仿宋" w:hAnsi="仿宋" w:cs="仿宋" w:hint="eastAsia"/>
            <w:lang w:eastAsia="zh-CN"/>
          </w:rPr>
          <w:t>(五)、废弃物处理</w:t>
        </w:r>
        <w:r>
          <w:tab/>
        </w:r>
        <w:r>
          <w:fldChar w:fldCharType="begin"/>
        </w:r>
        <w:r>
          <w:instrText xml:space="preserve"> PAGEREF _Toc8630 \h </w:instrText>
        </w:r>
        <w:r>
          <w:fldChar w:fldCharType="separate"/>
        </w:r>
        <w:r>
          <w:t>32</w:t>
        </w:r>
        <w:r>
          <w:fldChar w:fldCharType="end"/>
        </w:r>
      </w:hyperlink>
    </w:p>
    <w:p>
      <w:pPr>
        <w:pStyle w:val="TOC2"/>
        <w:tabs>
          <w:tab w:val="right" w:leader="dot" w:pos="8306"/>
        </w:tabs>
      </w:pPr>
      <w:hyperlink w:anchor="_Toc22918" w:history="1">
        <w:r>
          <w:rPr>
            <w:rFonts w:ascii="仿宋" w:eastAsia="仿宋" w:hAnsi="仿宋" w:cs="仿宋" w:hint="eastAsia"/>
            <w:lang w:eastAsia="zh-CN"/>
          </w:rPr>
          <w:t>(六)、特殊环境影响分析</w:t>
        </w:r>
        <w:r>
          <w:tab/>
        </w:r>
        <w:r>
          <w:fldChar w:fldCharType="begin"/>
        </w:r>
        <w:r>
          <w:instrText xml:space="preserve"> PAGEREF _Toc22918 \h </w:instrText>
        </w:r>
        <w:r>
          <w:fldChar w:fldCharType="separate"/>
        </w:r>
        <w:r>
          <w:t>33</w:t>
        </w:r>
        <w:r>
          <w:fldChar w:fldCharType="end"/>
        </w:r>
      </w:hyperlink>
    </w:p>
    <w:p>
      <w:pPr>
        <w:pStyle w:val="TOC2"/>
        <w:tabs>
          <w:tab w:val="right" w:leader="dot" w:pos="8306"/>
        </w:tabs>
      </w:pPr>
      <w:hyperlink w:anchor="_Toc21548" w:history="1">
        <w:r>
          <w:rPr>
            <w:rFonts w:ascii="仿宋" w:eastAsia="仿宋" w:hAnsi="仿宋" w:cs="仿宋" w:hint="eastAsia"/>
            <w:lang w:eastAsia="zh-CN"/>
          </w:rPr>
          <w:t>(七)、清洁生产</w:t>
        </w:r>
        <w:r>
          <w:tab/>
        </w:r>
        <w:r>
          <w:fldChar w:fldCharType="begin"/>
        </w:r>
        <w:r>
          <w:instrText xml:space="preserve"> PAGEREF _Toc21548 \h </w:instrText>
        </w:r>
        <w:r>
          <w:fldChar w:fldCharType="separate"/>
        </w:r>
        <w:r>
          <w:t>34</w:t>
        </w:r>
        <w:r>
          <w:fldChar w:fldCharType="end"/>
        </w:r>
      </w:hyperlink>
    </w:p>
    <w:p>
      <w:pPr>
        <w:pStyle w:val="TOC2"/>
        <w:tabs>
          <w:tab w:val="right" w:leader="dot" w:pos="8306"/>
        </w:tabs>
      </w:pPr>
      <w:hyperlink w:anchor="_Toc12647" w:history="1">
        <w:r>
          <w:rPr>
            <w:rFonts w:ascii="仿宋" w:eastAsia="仿宋" w:hAnsi="仿宋" w:cs="仿宋" w:hint="eastAsia"/>
            <w:lang w:eastAsia="zh-CN"/>
          </w:rPr>
          <w:t>(八)、环境保护综合评价</w:t>
        </w:r>
        <w:r>
          <w:tab/>
        </w:r>
        <w:r>
          <w:fldChar w:fldCharType="begin"/>
        </w:r>
        <w:r>
          <w:instrText xml:space="preserve"> PAGEREF _Toc12647 \h </w:instrText>
        </w:r>
        <w:r>
          <w:fldChar w:fldCharType="separate"/>
        </w:r>
        <w:r>
          <w:t>36</w:t>
        </w:r>
        <w:r>
          <w:fldChar w:fldCharType="end"/>
        </w:r>
      </w:hyperlink>
    </w:p>
    <w:p>
      <w:pPr>
        <w:pStyle w:val="TOC1"/>
        <w:tabs>
          <w:tab w:val="right" w:leader="dot" w:pos="8306"/>
        </w:tabs>
      </w:pPr>
      <w:hyperlink w:anchor="_Toc22493" w:history="1">
        <w:r>
          <w:rPr>
            <w:rFonts w:ascii="仿宋" w:eastAsia="仿宋" w:hAnsi="仿宋" w:cs="仿宋" w:hint="eastAsia"/>
            <w:lang w:eastAsia="zh-CN"/>
          </w:rPr>
          <w:t>九、移动金融项目社会影响</w:t>
        </w:r>
        <w:r>
          <w:tab/>
        </w:r>
        <w:r>
          <w:fldChar w:fldCharType="begin"/>
        </w:r>
        <w:r>
          <w:instrText xml:space="preserve"> PAGEREF _Toc22493 \h </w:instrText>
        </w:r>
        <w:r>
          <w:fldChar w:fldCharType="separate"/>
        </w:r>
        <w:r>
          <w:t>37</w:t>
        </w:r>
        <w:r>
          <w:fldChar w:fldCharType="end"/>
        </w:r>
      </w:hyperlink>
    </w:p>
    <w:p>
      <w:pPr>
        <w:pStyle w:val="TOC2"/>
        <w:tabs>
          <w:tab w:val="right" w:leader="dot" w:pos="8306"/>
        </w:tabs>
      </w:pPr>
      <w:hyperlink w:anchor="_Toc30966" w:history="1">
        <w:r>
          <w:rPr>
            <w:rFonts w:ascii="仿宋" w:eastAsia="仿宋" w:hAnsi="仿宋" w:cs="仿宋" w:hint="eastAsia"/>
            <w:lang w:eastAsia="zh-CN"/>
          </w:rPr>
          <w:t>(一)、社会责任与义务</w:t>
        </w:r>
        <w:r>
          <w:tab/>
        </w:r>
        <w:r>
          <w:fldChar w:fldCharType="begin"/>
        </w:r>
        <w:r>
          <w:instrText xml:space="preserve"> PAGEREF _Toc30966 \h </w:instrText>
        </w:r>
        <w:r>
          <w:fldChar w:fldCharType="separate"/>
        </w:r>
        <w:r>
          <w:t>37</w:t>
        </w:r>
        <w:r>
          <w:fldChar w:fldCharType="end"/>
        </w:r>
      </w:hyperlink>
    </w:p>
    <w:p>
      <w:pPr>
        <w:pStyle w:val="TOC2"/>
        <w:tabs>
          <w:tab w:val="right" w:leader="dot" w:pos="8306"/>
        </w:tabs>
      </w:pPr>
      <w:hyperlink w:anchor="_Toc11113" w:history="1">
        <w:r>
          <w:rPr>
            <w:rFonts w:ascii="仿宋" w:eastAsia="仿宋" w:hAnsi="仿宋" w:cs="仿宋" w:hint="eastAsia"/>
            <w:lang w:eastAsia="zh-CN"/>
          </w:rPr>
          <w:t>(二)、社会参与与沟通</w:t>
        </w:r>
        <w:r>
          <w:tab/>
        </w:r>
        <w:r>
          <w:fldChar w:fldCharType="begin"/>
        </w:r>
        <w:r>
          <w:instrText xml:space="preserve"> PAGEREF _Toc11113 \h </w:instrText>
        </w:r>
        <w:r>
          <w:fldChar w:fldCharType="separate"/>
        </w:r>
        <w:r>
          <w:t>38</w:t>
        </w:r>
        <w:r>
          <w:fldChar w:fldCharType="end"/>
        </w:r>
      </w:hyperlink>
    </w:p>
    <w:p>
      <w:pPr>
        <w:pStyle w:val="TOC1"/>
        <w:tabs>
          <w:tab w:val="right" w:leader="dot" w:pos="8306"/>
        </w:tabs>
      </w:pPr>
      <w:hyperlink w:anchor="_Toc6468" w:history="1">
        <w:r>
          <w:rPr>
            <w:rFonts w:ascii="仿宋" w:eastAsia="仿宋" w:hAnsi="仿宋" w:cs="仿宋" w:hint="eastAsia"/>
            <w:lang w:eastAsia="zh-CN"/>
          </w:rPr>
          <w:t>十、移动金融项目风险管理</w:t>
        </w:r>
        <w:r>
          <w:tab/>
        </w:r>
        <w:r>
          <w:fldChar w:fldCharType="begin"/>
        </w:r>
        <w:r>
          <w:instrText xml:space="preserve"> PAGEREF _Toc6468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6" w:history="1">
        <w:r>
          <w:rPr>
            <w:rFonts w:ascii="仿宋" w:eastAsia="仿宋" w:hAnsi="仿宋" w:cs="仿宋" w:hint="eastAsia"/>
            <w:lang w:eastAsia="zh-CN"/>
          </w:rPr>
          <w:t>(一)、风险识别与评估</w:t>
        </w:r>
        <w:r>
          <w:tab/>
        </w:r>
        <w:r>
          <w:fldChar w:fldCharType="begin"/>
        </w:r>
        <w:r>
          <w:instrText xml:space="preserve"> PAGEREF _Toc11466 \h </w:instrText>
        </w:r>
        <w:r>
          <w:fldChar w:fldCharType="separate"/>
        </w:r>
        <w:r>
          <w:t>38</w:t>
        </w:r>
        <w:r>
          <w:fldChar w:fldCharType="end"/>
        </w:r>
      </w:hyperlink>
    </w:p>
    <w:p>
      <w:pPr>
        <w:pStyle w:val="TOC2"/>
        <w:tabs>
          <w:tab w:val="right" w:leader="dot" w:pos="8306"/>
        </w:tabs>
      </w:pPr>
      <w:hyperlink w:anchor="_Toc21734" w:history="1">
        <w:r>
          <w:rPr>
            <w:rFonts w:ascii="仿宋" w:eastAsia="仿宋" w:hAnsi="仿宋" w:cs="仿宋" w:hint="eastAsia"/>
            <w:lang w:eastAsia="zh-CN"/>
          </w:rPr>
          <w:t>(二)、风险应对策略</w:t>
        </w:r>
        <w:r>
          <w:tab/>
        </w:r>
        <w:r>
          <w:fldChar w:fldCharType="begin"/>
        </w:r>
        <w:r>
          <w:instrText xml:space="preserve"> PAGEREF _Toc21734 \h </w:instrText>
        </w:r>
        <w:r>
          <w:fldChar w:fldCharType="separate"/>
        </w:r>
        <w:r>
          <w:t>40</w:t>
        </w:r>
        <w:r>
          <w:fldChar w:fldCharType="end"/>
        </w:r>
      </w:hyperlink>
    </w:p>
    <w:p>
      <w:pPr>
        <w:pStyle w:val="TOC2"/>
        <w:tabs>
          <w:tab w:val="right" w:leader="dot" w:pos="8306"/>
        </w:tabs>
      </w:pPr>
      <w:hyperlink w:anchor="_Toc1719" w:history="1">
        <w:r>
          <w:rPr>
            <w:rFonts w:ascii="仿宋" w:eastAsia="仿宋" w:hAnsi="仿宋" w:cs="仿宋" w:hint="eastAsia"/>
            <w:lang w:eastAsia="zh-CN"/>
          </w:rPr>
          <w:t>(三)、风险监控与控制</w:t>
        </w:r>
        <w:r>
          <w:tab/>
        </w:r>
        <w:r>
          <w:fldChar w:fldCharType="begin"/>
        </w:r>
        <w:r>
          <w:instrText xml:space="preserve"> PAGEREF _Toc1719 \h </w:instrText>
        </w:r>
        <w:r>
          <w:fldChar w:fldCharType="separate"/>
        </w:r>
        <w:r>
          <w:t>41</w:t>
        </w:r>
        <w:r>
          <w:fldChar w:fldCharType="end"/>
        </w:r>
      </w:hyperlink>
    </w:p>
    <w:p>
      <w:pPr>
        <w:pStyle w:val="TOC1"/>
        <w:tabs>
          <w:tab w:val="right" w:leader="dot" w:pos="8306"/>
        </w:tabs>
      </w:pPr>
      <w:hyperlink w:anchor="_Toc15434" w:history="1">
        <w:r>
          <w:rPr>
            <w:rFonts w:ascii="仿宋" w:eastAsia="仿宋" w:hAnsi="仿宋" w:cs="仿宋" w:hint="eastAsia"/>
            <w:lang w:eastAsia="zh-CN"/>
          </w:rPr>
          <w:t>十一、移动金融项目创新与研发</w:t>
        </w:r>
        <w:r>
          <w:tab/>
        </w:r>
        <w:r>
          <w:fldChar w:fldCharType="begin"/>
        </w:r>
        <w:r>
          <w:instrText xml:space="preserve"> PAGEREF _Toc15434 \h </w:instrText>
        </w:r>
        <w:r>
          <w:fldChar w:fldCharType="separate"/>
        </w:r>
        <w:r>
          <w:t>42</w:t>
        </w:r>
        <w:r>
          <w:fldChar w:fldCharType="end"/>
        </w:r>
      </w:hyperlink>
    </w:p>
    <w:p>
      <w:pPr>
        <w:pStyle w:val="TOC2"/>
        <w:tabs>
          <w:tab w:val="right" w:leader="dot" w:pos="8306"/>
        </w:tabs>
      </w:pPr>
      <w:hyperlink w:anchor="_Toc7730" w:history="1">
        <w:r>
          <w:rPr>
            <w:rFonts w:ascii="仿宋" w:eastAsia="仿宋" w:hAnsi="仿宋" w:cs="仿宋" w:hint="eastAsia"/>
            <w:lang w:eastAsia="zh-CN"/>
          </w:rPr>
          <w:t>(一)、创新策略与方向</w:t>
        </w:r>
        <w:r>
          <w:tab/>
        </w:r>
        <w:r>
          <w:fldChar w:fldCharType="begin"/>
        </w:r>
        <w:r>
          <w:instrText xml:space="preserve"> PAGEREF _Toc7730 \h </w:instrText>
        </w:r>
        <w:r>
          <w:fldChar w:fldCharType="separate"/>
        </w:r>
        <w:r>
          <w:t>42</w:t>
        </w:r>
        <w:r>
          <w:fldChar w:fldCharType="end"/>
        </w:r>
      </w:hyperlink>
    </w:p>
    <w:p>
      <w:pPr>
        <w:pStyle w:val="TOC2"/>
        <w:tabs>
          <w:tab w:val="right" w:leader="dot" w:pos="8306"/>
        </w:tabs>
      </w:pPr>
      <w:hyperlink w:anchor="_Toc1416" w:history="1">
        <w:r>
          <w:rPr>
            <w:rFonts w:ascii="仿宋" w:eastAsia="仿宋" w:hAnsi="仿宋" w:cs="仿宋" w:hint="eastAsia"/>
            <w:lang w:eastAsia="zh-CN"/>
          </w:rPr>
          <w:t>(二)、研发规划与投入</w:t>
        </w:r>
        <w:r>
          <w:tab/>
        </w:r>
        <w:r>
          <w:fldChar w:fldCharType="begin"/>
        </w:r>
        <w:r>
          <w:instrText xml:space="preserve"> PAGEREF _Toc1416 \h </w:instrText>
        </w:r>
        <w:r>
          <w:fldChar w:fldCharType="separate"/>
        </w:r>
        <w:r>
          <w:t>44</w:t>
        </w:r>
        <w:r>
          <w:fldChar w:fldCharType="end"/>
        </w:r>
      </w:hyperlink>
    </w:p>
    <w:p>
      <w:pPr>
        <w:pStyle w:val="TOC1"/>
        <w:tabs>
          <w:tab w:val="right" w:leader="dot" w:pos="8306"/>
        </w:tabs>
      </w:pPr>
      <w:hyperlink w:anchor="_Toc10633" w:history="1">
        <w:r>
          <w:rPr>
            <w:rFonts w:ascii="仿宋" w:eastAsia="仿宋" w:hAnsi="仿宋" w:cs="仿宋" w:hint="eastAsia"/>
            <w:lang w:eastAsia="zh-CN"/>
          </w:rPr>
          <w:t>十二、移动金融项目投资规划</w:t>
        </w:r>
        <w:r>
          <w:tab/>
        </w:r>
        <w:r>
          <w:fldChar w:fldCharType="begin"/>
        </w:r>
        <w:r>
          <w:instrText xml:space="preserve"> PAGEREF _Toc10633 \h </w:instrText>
        </w:r>
        <w:r>
          <w:fldChar w:fldCharType="separate"/>
        </w:r>
        <w:r>
          <w:t>45</w:t>
        </w:r>
        <w:r>
          <w:fldChar w:fldCharType="end"/>
        </w:r>
      </w:hyperlink>
    </w:p>
    <w:p>
      <w:pPr>
        <w:pStyle w:val="TOC2"/>
        <w:tabs>
          <w:tab w:val="right" w:leader="dot" w:pos="8306"/>
        </w:tabs>
      </w:pPr>
      <w:hyperlink w:anchor="_Toc27626" w:history="1">
        <w:r>
          <w:rPr>
            <w:rFonts w:ascii="仿宋" w:eastAsia="仿宋" w:hAnsi="仿宋" w:cs="仿宋" w:hint="eastAsia"/>
            <w:lang w:eastAsia="zh-CN"/>
          </w:rPr>
          <w:t>(一)、移动金融项目总投资估算</w:t>
        </w:r>
        <w:r>
          <w:tab/>
        </w:r>
        <w:r>
          <w:fldChar w:fldCharType="begin"/>
        </w:r>
        <w:r>
          <w:instrText xml:space="preserve"> PAGEREF _Toc27626 \h </w:instrText>
        </w:r>
        <w:r>
          <w:fldChar w:fldCharType="separate"/>
        </w:r>
        <w:r>
          <w:t>45</w:t>
        </w:r>
        <w:r>
          <w:fldChar w:fldCharType="end"/>
        </w:r>
      </w:hyperlink>
    </w:p>
    <w:p>
      <w:pPr>
        <w:pStyle w:val="TOC2"/>
        <w:tabs>
          <w:tab w:val="right" w:leader="dot" w:pos="8306"/>
        </w:tabs>
      </w:pPr>
      <w:hyperlink w:anchor="_Toc9293" w:history="1">
        <w:r>
          <w:rPr>
            <w:rFonts w:ascii="仿宋" w:eastAsia="仿宋" w:hAnsi="仿宋" w:cs="仿宋" w:hint="eastAsia"/>
            <w:lang w:eastAsia="zh-CN"/>
          </w:rPr>
          <w:t>(二)、资金筹措</w:t>
        </w:r>
        <w:r>
          <w:tab/>
        </w:r>
        <w:r>
          <w:fldChar w:fldCharType="begin"/>
        </w:r>
        <w:r>
          <w:instrText xml:space="preserve"> PAGEREF _Toc9293 \h </w:instrText>
        </w:r>
        <w:r>
          <w:fldChar w:fldCharType="separate"/>
        </w:r>
        <w:r>
          <w:t>47</w:t>
        </w:r>
        <w:r>
          <w:fldChar w:fldCharType="end"/>
        </w:r>
      </w:hyperlink>
    </w:p>
    <w:p>
      <w:pPr>
        <w:pStyle w:val="TOC1"/>
        <w:tabs>
          <w:tab w:val="right" w:leader="dot" w:pos="8306"/>
        </w:tabs>
      </w:pPr>
      <w:hyperlink w:anchor="_Toc7294" w:history="1">
        <w:r>
          <w:rPr>
            <w:rFonts w:ascii="仿宋" w:eastAsia="仿宋" w:hAnsi="仿宋" w:cs="仿宋" w:hint="eastAsia"/>
            <w:lang w:eastAsia="zh-CN"/>
          </w:rPr>
          <w:t>十三、供应链管理</w:t>
        </w:r>
        <w:r>
          <w:tab/>
        </w:r>
        <w:r>
          <w:fldChar w:fldCharType="begin"/>
        </w:r>
        <w:r>
          <w:instrText xml:space="preserve"> PAGEREF _Toc7294 \h </w:instrText>
        </w:r>
        <w:r>
          <w:fldChar w:fldCharType="separate"/>
        </w:r>
        <w:r>
          <w:t>47</w:t>
        </w:r>
        <w:r>
          <w:fldChar w:fldCharType="end"/>
        </w:r>
      </w:hyperlink>
    </w:p>
    <w:p>
      <w:pPr>
        <w:pStyle w:val="TOC2"/>
        <w:tabs>
          <w:tab w:val="right" w:leader="dot" w:pos="8306"/>
        </w:tabs>
      </w:pPr>
      <w:hyperlink w:anchor="_Toc12300" w:history="1">
        <w:r>
          <w:rPr>
            <w:rFonts w:ascii="仿宋" w:eastAsia="仿宋" w:hAnsi="仿宋" w:cs="仿宋" w:hint="eastAsia"/>
            <w:lang w:eastAsia="zh-CN"/>
          </w:rPr>
          <w:t>(一)、供应链战略规划</w:t>
        </w:r>
        <w:r>
          <w:tab/>
        </w:r>
        <w:r>
          <w:fldChar w:fldCharType="begin"/>
        </w:r>
        <w:r>
          <w:instrText xml:space="preserve"> PAGEREF _Toc12300 \h </w:instrText>
        </w:r>
        <w:r>
          <w:fldChar w:fldCharType="separate"/>
        </w:r>
        <w:r>
          <w:t>47</w:t>
        </w:r>
        <w:r>
          <w:fldChar w:fldCharType="end"/>
        </w:r>
      </w:hyperlink>
    </w:p>
    <w:p>
      <w:pPr>
        <w:pStyle w:val="TOC2"/>
        <w:tabs>
          <w:tab w:val="right" w:leader="dot" w:pos="8306"/>
        </w:tabs>
      </w:pPr>
      <w:hyperlink w:anchor="_Toc8303" w:history="1">
        <w:r>
          <w:rPr>
            <w:rFonts w:ascii="仿宋" w:eastAsia="仿宋" w:hAnsi="仿宋" w:cs="仿宋" w:hint="eastAsia"/>
            <w:lang w:eastAsia="zh-CN"/>
          </w:rPr>
          <w:t>(二)、供应商选择与合作</w:t>
        </w:r>
        <w:r>
          <w:tab/>
        </w:r>
        <w:r>
          <w:fldChar w:fldCharType="begin"/>
        </w:r>
        <w:r>
          <w:instrText xml:space="preserve"> PAGEREF _Toc8303 \h </w:instrText>
        </w:r>
        <w:r>
          <w:fldChar w:fldCharType="separate"/>
        </w:r>
        <w:r>
          <w:t>49</w:t>
        </w:r>
        <w:r>
          <w:fldChar w:fldCharType="end"/>
        </w:r>
      </w:hyperlink>
    </w:p>
    <w:p>
      <w:pPr>
        <w:pStyle w:val="TOC2"/>
        <w:tabs>
          <w:tab w:val="right" w:leader="dot" w:pos="8306"/>
        </w:tabs>
      </w:pPr>
      <w:hyperlink w:anchor="_Toc12242" w:history="1">
        <w:r>
          <w:rPr>
            <w:rFonts w:ascii="仿宋" w:eastAsia="仿宋" w:hAnsi="仿宋" w:cs="仿宋" w:hint="eastAsia"/>
            <w:lang w:eastAsia="zh-CN"/>
          </w:rPr>
          <w:t>(三)、物流与库存管理</w:t>
        </w:r>
        <w:r>
          <w:tab/>
        </w:r>
        <w:r>
          <w:fldChar w:fldCharType="begin"/>
        </w:r>
        <w:r>
          <w:instrText xml:space="preserve"> PAGEREF _Toc12242 \h </w:instrText>
        </w:r>
        <w:r>
          <w:fldChar w:fldCharType="separate"/>
        </w:r>
        <w:r>
          <w:t>50</w:t>
        </w:r>
        <w:r>
          <w:fldChar w:fldCharType="end"/>
        </w:r>
      </w:hyperlink>
    </w:p>
    <w:p>
      <w:pPr>
        <w:pStyle w:val="TOC1"/>
        <w:tabs>
          <w:tab w:val="right" w:leader="dot" w:pos="8306"/>
        </w:tabs>
      </w:pPr>
      <w:hyperlink w:anchor="_Toc31482" w:history="1">
        <w:r>
          <w:rPr>
            <w:rFonts w:ascii="仿宋" w:eastAsia="仿宋" w:hAnsi="仿宋" w:cs="仿宋" w:hint="eastAsia"/>
            <w:lang w:eastAsia="zh-CN"/>
          </w:rPr>
          <w:t>十四、质量管理体系</w:t>
        </w:r>
        <w:r>
          <w:tab/>
        </w:r>
        <w:r>
          <w:fldChar w:fldCharType="begin"/>
        </w:r>
        <w:r>
          <w:instrText xml:space="preserve"> PAGEREF _Toc31482 \h </w:instrText>
        </w:r>
        <w:r>
          <w:fldChar w:fldCharType="separate"/>
        </w:r>
        <w:r>
          <w:t>51</w:t>
        </w:r>
        <w:r>
          <w:fldChar w:fldCharType="end"/>
        </w:r>
      </w:hyperlink>
    </w:p>
    <w:p>
      <w:pPr>
        <w:pStyle w:val="TOC2"/>
        <w:tabs>
          <w:tab w:val="right" w:leader="dot" w:pos="8306"/>
        </w:tabs>
      </w:pPr>
      <w:hyperlink w:anchor="_Toc7355" w:history="1">
        <w:r>
          <w:rPr>
            <w:rFonts w:ascii="仿宋" w:eastAsia="仿宋" w:hAnsi="仿宋" w:cs="仿宋" w:hint="eastAsia"/>
            <w:lang w:eastAsia="zh-CN"/>
          </w:rPr>
          <w:t>(一)、质量目标与方针</w:t>
        </w:r>
        <w:r>
          <w:tab/>
        </w:r>
        <w:r>
          <w:fldChar w:fldCharType="begin"/>
        </w:r>
        <w:r>
          <w:instrText xml:space="preserve"> PAGEREF _Toc7355 \h </w:instrText>
        </w:r>
        <w:r>
          <w:fldChar w:fldCharType="separate"/>
        </w:r>
        <w:r>
          <w:t>51</w:t>
        </w:r>
        <w:r>
          <w:fldChar w:fldCharType="end"/>
        </w:r>
      </w:hyperlink>
    </w:p>
    <w:p>
      <w:pPr>
        <w:pStyle w:val="TOC2"/>
        <w:tabs>
          <w:tab w:val="right" w:leader="dot" w:pos="8306"/>
        </w:tabs>
      </w:pPr>
      <w:hyperlink w:anchor="_Toc8251" w:history="1">
        <w:r>
          <w:rPr>
            <w:rFonts w:ascii="仿宋" w:eastAsia="仿宋" w:hAnsi="仿宋" w:cs="仿宋" w:hint="eastAsia"/>
            <w:lang w:eastAsia="zh-CN"/>
          </w:rPr>
          <w:t>(二)、质量管理责任</w:t>
        </w:r>
        <w:r>
          <w:tab/>
        </w:r>
        <w:r>
          <w:fldChar w:fldCharType="begin"/>
        </w:r>
        <w:r>
          <w:instrText xml:space="preserve"> PAGEREF _Toc8251 \h </w:instrText>
        </w:r>
        <w:r>
          <w:fldChar w:fldCharType="separate"/>
        </w:r>
        <w:r>
          <w:t>52</w:t>
        </w:r>
        <w:r>
          <w:fldChar w:fldCharType="end"/>
        </w:r>
      </w:hyperlink>
    </w:p>
    <w:p>
      <w:pPr>
        <w:pStyle w:val="TOC2"/>
        <w:tabs>
          <w:tab w:val="right" w:leader="dot" w:pos="8306"/>
        </w:tabs>
      </w:pPr>
      <w:hyperlink w:anchor="_Toc17442" w:history="1">
        <w:r>
          <w:rPr>
            <w:rFonts w:ascii="仿宋" w:eastAsia="仿宋" w:hAnsi="仿宋" w:cs="仿宋" w:hint="eastAsia"/>
            <w:lang w:eastAsia="zh-CN"/>
          </w:rPr>
          <w:t>(三)、质量管理体系文件</w:t>
        </w:r>
        <w:r>
          <w:tab/>
        </w:r>
        <w:r>
          <w:fldChar w:fldCharType="begin"/>
        </w:r>
        <w:r>
          <w:instrText xml:space="preserve"> PAGEREF _Toc17442 \h </w:instrText>
        </w:r>
        <w:r>
          <w:fldChar w:fldCharType="separate"/>
        </w:r>
        <w:r>
          <w:t>54</w:t>
        </w:r>
        <w:r>
          <w:fldChar w:fldCharType="end"/>
        </w:r>
      </w:hyperlink>
    </w:p>
    <w:p>
      <w:pPr>
        <w:pStyle w:val="TOC2"/>
        <w:tabs>
          <w:tab w:val="right" w:leader="dot" w:pos="8306"/>
        </w:tabs>
      </w:pPr>
      <w:hyperlink w:anchor="_Toc21284" w:history="1">
        <w:r>
          <w:rPr>
            <w:rFonts w:ascii="仿宋" w:eastAsia="仿宋" w:hAnsi="仿宋" w:cs="仿宋" w:hint="eastAsia"/>
            <w:lang w:eastAsia="zh-CN"/>
          </w:rPr>
          <w:t>(四)、质量培训与教育</w:t>
        </w:r>
        <w:r>
          <w:tab/>
        </w:r>
        <w:r>
          <w:fldChar w:fldCharType="begin"/>
        </w:r>
        <w:r>
          <w:instrText xml:space="preserve"> PAGEREF _Toc21284 \h </w:instrText>
        </w:r>
        <w:r>
          <w:fldChar w:fldCharType="separate"/>
        </w:r>
        <w:r>
          <w:t>56</w:t>
        </w:r>
        <w:r>
          <w:fldChar w:fldCharType="end"/>
        </w:r>
      </w:hyperlink>
    </w:p>
    <w:p>
      <w:pPr>
        <w:pStyle w:val="TOC2"/>
        <w:tabs>
          <w:tab w:val="right" w:leader="dot" w:pos="8306"/>
        </w:tabs>
      </w:pPr>
      <w:hyperlink w:anchor="_Toc25646" w:history="1">
        <w:r>
          <w:rPr>
            <w:rFonts w:ascii="仿宋" w:eastAsia="仿宋" w:hAnsi="仿宋" w:cs="仿宋" w:hint="eastAsia"/>
            <w:lang w:eastAsia="zh-CN"/>
          </w:rPr>
          <w:t>(五)、质量审核与评价</w:t>
        </w:r>
        <w:r>
          <w:tab/>
        </w:r>
        <w:r>
          <w:fldChar w:fldCharType="begin"/>
        </w:r>
        <w:r>
          <w:instrText xml:space="preserve"> PAGEREF _Toc25646 \h </w:instrText>
        </w:r>
        <w:r>
          <w:fldChar w:fldCharType="separate"/>
        </w:r>
        <w:r>
          <w:t>57</w:t>
        </w:r>
        <w:r>
          <w:fldChar w:fldCharType="end"/>
        </w:r>
      </w:hyperlink>
    </w:p>
    <w:p>
      <w:pPr>
        <w:pStyle w:val="TOC2"/>
        <w:tabs>
          <w:tab w:val="right" w:leader="dot" w:pos="8306"/>
        </w:tabs>
      </w:pPr>
      <w:hyperlink w:anchor="_Toc11348" w:history="1">
        <w:r>
          <w:rPr>
            <w:rFonts w:ascii="仿宋" w:eastAsia="仿宋" w:hAnsi="仿宋" w:cs="仿宋" w:hint="eastAsia"/>
            <w:lang w:eastAsia="zh-CN"/>
          </w:rPr>
          <w:t>(六)、不符合与纠正措施</w:t>
        </w:r>
        <w:r>
          <w:tab/>
        </w:r>
        <w:r>
          <w:fldChar w:fldCharType="begin"/>
        </w:r>
        <w:r>
          <w:instrText xml:space="preserve"> PAGEREF _Toc11348 \h </w:instrText>
        </w:r>
        <w:r>
          <w:fldChar w:fldCharType="separate"/>
        </w:r>
        <w:r>
          <w:t>58</w:t>
        </w:r>
        <w:r>
          <w:fldChar w:fldCharType="end"/>
        </w:r>
      </w:hyperlink>
    </w:p>
    <w:p>
      <w:pPr>
        <w:pStyle w:val="TOC1"/>
        <w:tabs>
          <w:tab w:val="right" w:leader="dot" w:pos="8306"/>
        </w:tabs>
      </w:pPr>
      <w:hyperlink w:anchor="_Toc451" w:history="1">
        <w:r>
          <w:rPr>
            <w:rFonts w:ascii="仿宋" w:eastAsia="仿宋" w:hAnsi="仿宋" w:cs="仿宋" w:hint="eastAsia"/>
            <w:lang w:eastAsia="zh-CN"/>
          </w:rPr>
          <w:t>十五、风险识别与分类</w:t>
        </w:r>
        <w:r>
          <w:tab/>
        </w:r>
        <w:r>
          <w:fldChar w:fldCharType="begin"/>
        </w:r>
        <w:r>
          <w:instrText xml:space="preserve"> PAGEREF _Toc451 \h </w:instrText>
        </w:r>
        <w:r>
          <w:fldChar w:fldCharType="separate"/>
        </w:r>
        <w:r>
          <w:t>59</w:t>
        </w:r>
        <w:r>
          <w:fldChar w:fldCharType="end"/>
        </w:r>
      </w:hyperlink>
    </w:p>
    <w:p>
      <w:pPr>
        <w:pStyle w:val="TOC2"/>
        <w:tabs>
          <w:tab w:val="right" w:leader="dot" w:pos="8306"/>
        </w:tabs>
      </w:pPr>
      <w:hyperlink w:anchor="_Toc22716" w:history="1">
        <w:r>
          <w:rPr>
            <w:rFonts w:ascii="仿宋" w:eastAsia="仿宋" w:hAnsi="仿宋" w:cs="仿宋" w:hint="eastAsia"/>
            <w:lang w:eastAsia="zh-CN"/>
          </w:rPr>
          <w:t>(一)、风险识别</w:t>
        </w:r>
        <w:r>
          <w:tab/>
        </w:r>
        <w:r>
          <w:fldChar w:fldCharType="begin"/>
        </w:r>
        <w:r>
          <w:instrText xml:space="preserve"> PAGEREF _Toc22716 \h </w:instrText>
        </w:r>
        <w:r>
          <w:fldChar w:fldCharType="separate"/>
        </w:r>
        <w:r>
          <w:t>59</w:t>
        </w:r>
        <w:r>
          <w:fldChar w:fldCharType="end"/>
        </w:r>
      </w:hyperlink>
    </w:p>
    <w:p>
      <w:pPr>
        <w:pStyle w:val="TOC2"/>
        <w:tabs>
          <w:tab w:val="right" w:leader="dot" w:pos="8306"/>
        </w:tabs>
      </w:pPr>
      <w:hyperlink w:anchor="_Toc27442" w:history="1">
        <w:r>
          <w:rPr>
            <w:rFonts w:ascii="仿宋" w:eastAsia="仿宋" w:hAnsi="仿宋" w:cs="仿宋" w:hint="eastAsia"/>
            <w:lang w:eastAsia="zh-CN"/>
          </w:rPr>
          <w:t>(二)、风险分类</w:t>
        </w:r>
        <w:r>
          <w:tab/>
        </w:r>
        <w:r>
          <w:fldChar w:fldCharType="begin"/>
        </w:r>
        <w:r>
          <w:instrText xml:space="preserve"> PAGEREF _Toc27442 \h </w:instrText>
        </w:r>
        <w:r>
          <w:fldChar w:fldCharType="separate"/>
        </w:r>
        <w:r>
          <w:t>60</w:t>
        </w:r>
        <w:r>
          <w:fldChar w:fldCharType="end"/>
        </w:r>
      </w:hyperlink>
    </w:p>
    <w:p>
      <w:pPr>
        <w:pStyle w:val="TOC1"/>
        <w:tabs>
          <w:tab w:val="right" w:leader="dot" w:pos="8306"/>
        </w:tabs>
      </w:pPr>
      <w:hyperlink w:anchor="_Toc22048" w:history="1">
        <w:r>
          <w:rPr>
            <w:rFonts w:ascii="仿宋" w:eastAsia="仿宋" w:hAnsi="仿宋" w:cs="仿宋" w:hint="eastAsia"/>
            <w:lang w:eastAsia="zh-CN"/>
          </w:rPr>
          <w:t>十六、营销与推广策略</w:t>
        </w:r>
        <w:r>
          <w:tab/>
        </w:r>
        <w:r>
          <w:fldChar w:fldCharType="begin"/>
        </w:r>
        <w:r>
          <w:instrText xml:space="preserve"> PAGEREF _Toc22048 \h </w:instrText>
        </w:r>
        <w:r>
          <w:fldChar w:fldCharType="separate"/>
        </w:r>
        <w:r>
          <w:t>62</w:t>
        </w:r>
        <w:r>
          <w:fldChar w:fldCharType="end"/>
        </w:r>
      </w:hyperlink>
    </w:p>
    <w:p>
      <w:pPr>
        <w:pStyle w:val="TOC2"/>
        <w:tabs>
          <w:tab w:val="right" w:leader="dot" w:pos="8306"/>
        </w:tabs>
      </w:pPr>
      <w:hyperlink w:anchor="_Toc13585" w:history="1">
        <w:r>
          <w:rPr>
            <w:rFonts w:ascii="仿宋" w:eastAsia="仿宋" w:hAnsi="仿宋" w:cs="仿宋" w:hint="eastAsia"/>
            <w:lang w:eastAsia="zh-CN"/>
          </w:rPr>
          <w:t>(一)、产品/服务定位与特点</w:t>
        </w:r>
        <w:r>
          <w:tab/>
        </w:r>
        <w:r>
          <w:fldChar w:fldCharType="begin"/>
        </w:r>
        <w:r>
          <w:instrText xml:space="preserve"> PAGEREF _Toc13585 \h </w:instrText>
        </w:r>
        <w:r>
          <w:fldChar w:fldCharType="separate"/>
        </w:r>
        <w:r>
          <w:t>62</w:t>
        </w:r>
        <w:r>
          <w:fldChar w:fldCharType="end"/>
        </w:r>
      </w:hyperlink>
    </w:p>
    <w:p>
      <w:pPr>
        <w:pStyle w:val="TOC2"/>
        <w:tabs>
          <w:tab w:val="right" w:leader="dot" w:pos="8306"/>
        </w:tabs>
      </w:pPr>
      <w:hyperlink w:anchor="_Toc25856" w:history="1">
        <w:r>
          <w:rPr>
            <w:rFonts w:ascii="仿宋" w:eastAsia="仿宋" w:hAnsi="仿宋" w:cs="仿宋" w:hint="eastAsia"/>
            <w:lang w:eastAsia="zh-CN"/>
          </w:rPr>
          <w:t>(二)、市场定位与竞争分析</w:t>
        </w:r>
        <w:r>
          <w:tab/>
        </w:r>
        <w:r>
          <w:fldChar w:fldCharType="begin"/>
        </w:r>
        <w:r>
          <w:instrText xml:space="preserve"> PAGEREF _Toc25856 \h </w:instrText>
        </w:r>
        <w:r>
          <w:fldChar w:fldCharType="separate"/>
        </w:r>
        <w:r>
          <w:t>64</w:t>
        </w:r>
        <w:r>
          <w:fldChar w:fldCharType="end"/>
        </w:r>
      </w:hyperlink>
    </w:p>
    <w:p>
      <w:pPr>
        <w:pStyle w:val="TOC2"/>
        <w:tabs>
          <w:tab w:val="right" w:leader="dot" w:pos="8306"/>
        </w:tabs>
      </w:pPr>
      <w:hyperlink w:anchor="_Toc11039" w:history="1">
        <w:r>
          <w:rPr>
            <w:rFonts w:ascii="仿宋" w:eastAsia="仿宋" w:hAnsi="仿宋" w:cs="仿宋" w:hint="eastAsia"/>
            <w:lang w:eastAsia="zh-CN"/>
          </w:rPr>
          <w:t>(三)、营销渠道与策略</w:t>
        </w:r>
        <w:r>
          <w:tab/>
        </w:r>
        <w:r>
          <w:fldChar w:fldCharType="begin"/>
        </w:r>
        <w:r>
          <w:instrText xml:space="preserve"> PAGEREF _Toc11039 \h </w:instrText>
        </w:r>
        <w:r>
          <w:fldChar w:fldCharType="separate"/>
        </w:r>
        <w:r>
          <w:t>65</w:t>
        </w:r>
        <w:r>
          <w:fldChar w:fldCharType="end"/>
        </w:r>
      </w:hyperlink>
    </w:p>
    <w:p>
      <w:pPr>
        <w:pStyle w:val="TOC2"/>
        <w:tabs>
          <w:tab w:val="right" w:leader="dot" w:pos="8306"/>
        </w:tabs>
      </w:pPr>
      <w:hyperlink w:anchor="_Toc25197" w:history="1">
        <w:r>
          <w:rPr>
            <w:rFonts w:ascii="仿宋" w:eastAsia="仿宋" w:hAnsi="仿宋" w:cs="仿宋" w:hint="eastAsia"/>
            <w:lang w:eastAsia="zh-CN"/>
          </w:rPr>
          <w:t>(四)、推广与宣传活动</w:t>
        </w:r>
        <w:r>
          <w:tab/>
        </w:r>
        <w:r>
          <w:fldChar w:fldCharType="begin"/>
        </w:r>
        <w:r>
          <w:instrText xml:space="preserve"> PAGEREF _Toc25197 \h </w:instrText>
        </w:r>
        <w:r>
          <w:fldChar w:fldCharType="separate"/>
        </w:r>
        <w:r>
          <w:t>66</w:t>
        </w:r>
        <w:r>
          <w:fldChar w:fldCharType="end"/>
        </w:r>
      </w:hyperlink>
    </w:p>
    <w:p>
      <w:pPr>
        <w:pStyle w:val="TOC1"/>
        <w:tabs>
          <w:tab w:val="right" w:leader="dot" w:pos="8306"/>
        </w:tabs>
      </w:pPr>
      <w:hyperlink w:anchor="_Toc15664" w:history="1">
        <w:r>
          <w:rPr>
            <w:rFonts w:ascii="仿宋" w:eastAsia="仿宋" w:hAnsi="仿宋" w:cs="仿宋" w:hint="eastAsia"/>
            <w:lang w:eastAsia="zh-CN"/>
          </w:rPr>
          <w:t>十七、移动金融项目变更管理</w:t>
        </w:r>
        <w:r>
          <w:tab/>
        </w:r>
        <w:r>
          <w:fldChar w:fldCharType="begin"/>
        </w:r>
        <w:r>
          <w:instrText xml:space="preserve"> PAGEREF _Toc15664 \h </w:instrText>
        </w:r>
        <w:r>
          <w:fldChar w:fldCharType="separate"/>
        </w:r>
        <w:r>
          <w:t>71</w:t>
        </w:r>
        <w:r>
          <w:fldChar w:fldCharType="end"/>
        </w:r>
      </w:hyperlink>
    </w:p>
    <w:p>
      <w:pPr>
        <w:pStyle w:val="TOC2"/>
        <w:tabs>
          <w:tab w:val="right" w:leader="dot" w:pos="8306"/>
        </w:tabs>
      </w:pPr>
      <w:hyperlink w:anchor="_Toc4560" w:history="1">
        <w:r>
          <w:rPr>
            <w:rFonts w:ascii="仿宋" w:eastAsia="仿宋" w:hAnsi="仿宋" w:cs="仿宋" w:hint="eastAsia"/>
            <w:lang w:eastAsia="zh-CN"/>
          </w:rPr>
          <w:t>(一)、变更申请与评估</w:t>
        </w:r>
        <w:r>
          <w:tab/>
        </w:r>
        <w:r>
          <w:fldChar w:fldCharType="begin"/>
        </w:r>
        <w:r>
          <w:instrText xml:space="preserve"> PAGEREF _Toc4560 \h </w:instrText>
        </w:r>
        <w:r>
          <w:fldChar w:fldCharType="separate"/>
        </w:r>
        <w:r>
          <w:t>71</w:t>
        </w:r>
        <w:r>
          <w:fldChar w:fldCharType="end"/>
        </w:r>
      </w:hyperlink>
    </w:p>
    <w:p>
      <w:pPr>
        <w:pStyle w:val="TOC2"/>
        <w:tabs>
          <w:tab w:val="right" w:leader="dot" w:pos="8306"/>
        </w:tabs>
      </w:pPr>
      <w:hyperlink w:anchor="_Toc28774" w:history="1">
        <w:r>
          <w:rPr>
            <w:rFonts w:ascii="仿宋" w:eastAsia="仿宋" w:hAnsi="仿宋" w:cs="仿宋" w:hint="eastAsia"/>
            <w:lang w:eastAsia="zh-CN"/>
          </w:rPr>
          <w:t>(二)、变更实施与控制</w:t>
        </w:r>
        <w:r>
          <w:tab/>
        </w:r>
        <w:r>
          <w:fldChar w:fldCharType="begin"/>
        </w:r>
        <w:r>
          <w:instrText xml:space="preserve"> PAGEREF _Toc28774 \h </w:instrText>
        </w:r>
        <w:r>
          <w:fldChar w:fldCharType="separate"/>
        </w:r>
        <w:r>
          <w:t>72</w:t>
        </w:r>
        <w:r>
          <w:fldChar w:fldCharType="end"/>
        </w:r>
      </w:hyperlink>
    </w:p>
    <w:p>
      <w:pPr>
        <w:pStyle w:val="TOC1"/>
        <w:tabs>
          <w:tab w:val="right" w:leader="dot" w:pos="8306"/>
        </w:tabs>
      </w:pPr>
      <w:hyperlink w:anchor="_Toc23988" w:history="1">
        <w:r>
          <w:rPr>
            <w:rFonts w:ascii="仿宋" w:eastAsia="仿宋" w:hAnsi="仿宋" w:cs="仿宋" w:hint="eastAsia"/>
            <w:lang w:eastAsia="zh-CN"/>
          </w:rPr>
          <w:t>十八、移动金融项目实施时间节点</w:t>
        </w:r>
        <w:r>
          <w:tab/>
        </w:r>
        <w:r>
          <w:fldChar w:fldCharType="begin"/>
        </w:r>
        <w:r>
          <w:instrText xml:space="preserve"> PAGEREF _Toc23988 \h </w:instrText>
        </w:r>
        <w:r>
          <w:fldChar w:fldCharType="separate"/>
        </w:r>
        <w:r>
          <w:t>72</w:t>
        </w:r>
        <w:r>
          <w:fldChar w:fldCharType="end"/>
        </w:r>
      </w:hyperlink>
    </w:p>
    <w:p>
      <w:pPr>
        <w:pStyle w:val="TOC2"/>
        <w:tabs>
          <w:tab w:val="right" w:leader="dot" w:pos="8306"/>
        </w:tabs>
      </w:pPr>
      <w:hyperlink w:anchor="_Toc24389" w:history="1">
        <w:r>
          <w:rPr>
            <w:rFonts w:ascii="仿宋" w:eastAsia="仿宋" w:hAnsi="仿宋" w:cs="仿宋" w:hint="eastAsia"/>
            <w:lang w:eastAsia="zh-CN"/>
          </w:rPr>
          <w:t>(一)、移动金融项目启动阶段时间节点</w:t>
        </w:r>
        <w:r>
          <w:tab/>
        </w:r>
        <w:r>
          <w:fldChar w:fldCharType="begin"/>
        </w:r>
        <w:r>
          <w:instrText xml:space="preserve"> PAGEREF _Toc24389 \h </w:instrText>
        </w:r>
        <w:r>
          <w:fldChar w:fldCharType="separate"/>
        </w:r>
        <w:r>
          <w:t>72</w:t>
        </w:r>
        <w:r>
          <w:fldChar w:fldCharType="end"/>
        </w:r>
      </w:hyperlink>
    </w:p>
    <w:p>
      <w:pPr>
        <w:pStyle w:val="TOC2"/>
        <w:tabs>
          <w:tab w:val="right" w:leader="dot" w:pos="8306"/>
        </w:tabs>
      </w:pPr>
      <w:hyperlink w:anchor="_Toc4112" w:history="1">
        <w:r>
          <w:rPr>
            <w:rFonts w:ascii="仿宋" w:eastAsia="仿宋" w:hAnsi="仿宋" w:cs="仿宋" w:hint="eastAsia"/>
            <w:lang w:eastAsia="zh-CN"/>
          </w:rPr>
          <w:t>(二)、移动金融项目执行阶段时间节点</w:t>
        </w:r>
        <w:r>
          <w:tab/>
        </w:r>
        <w:r>
          <w:fldChar w:fldCharType="begin"/>
        </w:r>
        <w:r>
          <w:instrText xml:space="preserve"> PAGEREF _Toc4112 \h </w:instrText>
        </w:r>
        <w:r>
          <w:fldChar w:fldCharType="separate"/>
        </w:r>
        <w:r>
          <w:t>74</w:t>
        </w:r>
        <w:r>
          <w:fldChar w:fldCharType="end"/>
        </w:r>
      </w:hyperlink>
    </w:p>
    <w:p>
      <w:pPr>
        <w:pStyle w:val="TOC2"/>
        <w:tabs>
          <w:tab w:val="right" w:leader="dot" w:pos="8306"/>
        </w:tabs>
      </w:pPr>
      <w:hyperlink w:anchor="_Toc26474" w:history="1">
        <w:r>
          <w:rPr>
            <w:rFonts w:ascii="仿宋" w:eastAsia="仿宋" w:hAnsi="仿宋" w:cs="仿宋" w:hint="eastAsia"/>
            <w:lang w:eastAsia="zh-CN"/>
          </w:rPr>
          <w:t>(三)、移动金融项目完成阶段时间节点</w:t>
        </w:r>
        <w:r>
          <w:tab/>
        </w:r>
        <w:r>
          <w:fldChar w:fldCharType="begin"/>
        </w:r>
        <w:r>
          <w:instrText xml:space="preserve"> PAGEREF _Toc26474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38"/>
      <w:r>
        <w:rPr>
          <w:rFonts w:ascii="仿宋" w:eastAsia="仿宋" w:hAnsi="仿宋" w:cs="仿宋" w:hint="eastAsia"/>
          <w:sz w:val="28"/>
          <w:lang w:eastAsia="zh-CN"/>
        </w:rPr>
        <w:t>一、移动金融项目文档管理</w:t>
      </w:r>
      <w:bookmarkEnd w:id="2"/>
    </w:p>
    <w:p>
      <w:pPr>
        <w:pStyle w:val="Heading2"/>
        <w:rPr>
          <w:rFonts w:ascii="仿宋" w:eastAsia="仿宋" w:hAnsi="仿宋" w:cs="仿宋" w:hint="eastAsia"/>
          <w:lang w:eastAsia="zh-CN"/>
        </w:rPr>
      </w:pPr>
      <w:bookmarkStart w:id="3" w:name="_Toc61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移动金融项目高度重视文档的质量和准确性，以支持移动金融项目的各项活动和决策。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文档的编制始于移动金融项目计划的初期，我们制定了详细的文档编制计划，明确了每个文档的内容、格式和编写责任人。在移动金融项目启动阶段，我们首先编制了移动金融项目章程，明确定义了移动金融项目的目标、范围、风险等关键要素。随后，移动金融项目团队根据计划陆续编制了需求文档、设计文档、测试文档等各类文档，确保移动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金融项目管理中的重要环节，旨在确保移动金融项目文档符合质量标准和移动金融项目需求。在移动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除了内部审查，我们还进行了外部审查，邀请移动金融项目相关利益方和专业领域的专家对文档进行独立审查。这有助于获取更全面、客观的反馈，确保移动金融项目文档不仅符合内部标准，也满足外部需求。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移动金融项目在文档编制与审查方面建立了严格的管理机制，通过规范的流程和多维度的审查，确保移动金融项目文档的质量、准确性和可靠性，为移动金融项目的顺利推进提供了有力支持。</w:t>
      </w:r>
    </w:p>
    <w:p>
      <w:pPr>
        <w:pStyle w:val="Heading2"/>
        <w:ind w:firstLine="560" w:firstLineChars="200"/>
        <w:rPr>
          <w:rFonts w:ascii="仿宋" w:eastAsia="仿宋" w:hAnsi="仿宋" w:cs="仿宋" w:hint="eastAsia"/>
          <w:sz w:val="28"/>
          <w:lang w:eastAsia="zh-CN"/>
        </w:rPr>
      </w:pPr>
      <w:bookmarkStart w:id="4" w:name="_Toc200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文档存档与归档是移动金融项目生命周期中一个至关重要的环节，直接关系到移动金融项目信息的长期保存和历史记录的完整性。在移动金融项目中，我们实施了一系列有效的文档存档与归档管理策略：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190"/>
      <w:r>
        <w:rPr>
          <w:rFonts w:ascii="仿宋" w:eastAsia="仿宋" w:hAnsi="仿宋" w:cs="仿宋" w:hint="eastAsia"/>
          <w:sz w:val="28"/>
          <w:lang w:eastAsia="zh-CN"/>
        </w:rPr>
        <w:t>二、移动金融项目建设单位说明</w:t>
      </w:r>
      <w:bookmarkEnd w:id="6"/>
    </w:p>
    <w:p>
      <w:pPr>
        <w:pStyle w:val="Heading2"/>
        <w:rPr>
          <w:rFonts w:ascii="仿宋" w:eastAsia="仿宋" w:hAnsi="仿宋" w:cs="仿宋" w:hint="eastAsia"/>
          <w:lang w:eastAsia="zh-CN"/>
        </w:rPr>
      </w:pPr>
      <w:bookmarkStart w:id="7" w:name="_Toc23553"/>
      <w:r>
        <w:rPr>
          <w:rFonts w:ascii="仿宋" w:eastAsia="仿宋" w:hAnsi="仿宋" w:cs="仿宋" w:hint="eastAsia"/>
          <w:lang w:eastAsia="zh-CN"/>
        </w:rPr>
        <w:t>(一)、移动金融项目承办单位基本情况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1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金融项目承办单位的XXXX，我们着眼于实现可持续的经济效益。通过技术创新和解决方案的提供，公司预计在移动金融项目执行期间将获得可观的收入增长。这一收入来源主要包括移动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同时，我们注重成本控制和效率提升，以确保移动金融项目的可持续盈利。透过精细的管理和资源优化，公司期望实现移动金融项目利润最大化。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移动金融项目实施进行全面的投资评估，包括移动金融项目启动阶段的资金投入和后续运营成本。通过对移动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金融项目实施过程中具备足够的资金流动性，公司将进行详尽的现金流分析。这包括资金需求的合理预测、移动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83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360"/>
      <w:r>
        <w:rPr>
          <w:rFonts w:ascii="仿宋" w:eastAsia="仿宋" w:hAnsi="仿宋" w:cs="仿宋" w:hint="eastAsia"/>
          <w:lang w:eastAsia="zh-CN"/>
        </w:rPr>
        <w:t>(一)、移动金融行业分析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行业一直以来都是市场的关注焦点。行业内的发展趋势、竞争态势以及潜在机会都对移动金融项目的推进产生深远的影响。通过深入研究行业的整体概貌，我们将更好地理解行业的核心特征，为移动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行业，技术一直是推动创新和发展的关键因素。我们将对当前技术趋势进行详尽分析，包括但不限于人工智能、大数据应用、先进制造技术等。这有助于移动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金融项目成功的基础。我们将对主要竞争对手进行深入研究，包括其市场份额、产品特点、市场定位等。通过全面了解竞争对手的优势和劣势，移动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729"/>
      <w:r>
        <w:rPr>
          <w:rFonts w:ascii="仿宋" w:eastAsia="仿宋" w:hAnsi="仿宋" w:cs="仿宋" w:hint="eastAsia"/>
          <w:sz w:val="28"/>
          <w:lang w:eastAsia="zh-CN"/>
        </w:rPr>
        <w:t>(二)、移动金融市场分析预测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通过对市场规模的深入调研，我们将预测移动金融市场未来的增长趋势。这包括市场的整体规模、各细分领域的发展趋势等。移动金融项目可以根据市场的扩张速度和潜在机会，制定更符合市场需求的发展策略。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金融项目实施过程中需要充分考虑的因素。我们将对市场风险进行全面评估，包括但不限于政策法规风险、市场竞争风险、技术变革风险等。通过对潜在风险的深入分析，移动金融项目可以制定相应的风险缓解策略，降低不确定性对移动金融项目的影响。</w:t>
      </w:r>
    </w:p>
    <w:p>
      <w:pPr>
        <w:pStyle w:val="Heading1"/>
        <w:ind w:firstLine="560" w:firstLineChars="200"/>
        <w:rPr>
          <w:rFonts w:ascii="仿宋" w:eastAsia="仿宋" w:hAnsi="仿宋" w:cs="仿宋" w:hint="eastAsia"/>
          <w:sz w:val="28"/>
          <w:lang w:eastAsia="zh-CN"/>
        </w:rPr>
      </w:pPr>
      <w:bookmarkStart w:id="12" w:name="_Toc24837"/>
      <w:r>
        <w:rPr>
          <w:rFonts w:ascii="仿宋" w:eastAsia="仿宋" w:hAnsi="仿宋" w:cs="仿宋" w:hint="eastAsia"/>
          <w:sz w:val="28"/>
          <w:lang w:eastAsia="zh-CN"/>
        </w:rPr>
        <w:t>四、移动金融项目选址可行性分析</w:t>
      </w:r>
      <w:bookmarkEnd w:id="12"/>
    </w:p>
    <w:p>
      <w:pPr>
        <w:pStyle w:val="Heading2"/>
        <w:rPr>
          <w:rFonts w:ascii="仿宋" w:eastAsia="仿宋" w:hAnsi="仿宋" w:cs="仿宋" w:hint="eastAsia"/>
          <w:lang w:eastAsia="zh-CN"/>
        </w:rPr>
      </w:pPr>
      <w:bookmarkStart w:id="13" w:name="_Toc7215"/>
      <w:r>
        <w:rPr>
          <w:rFonts w:ascii="仿宋" w:eastAsia="仿宋" w:hAnsi="仿宋" w:cs="仿宋" w:hint="eastAsia"/>
          <w:lang w:eastAsia="zh-CN"/>
        </w:rPr>
        <w:t>(一)、移动金融项目选址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该移动金融项目选址位于XX省XX市XX区XXX街道</w:t>
      </w:r>
    </w:p>
    <w:p>
      <w:pPr>
        <w:pStyle w:val="Heading2"/>
        <w:ind w:firstLine="560" w:firstLineChars="200"/>
        <w:rPr>
          <w:rFonts w:ascii="仿宋" w:eastAsia="仿宋" w:hAnsi="仿宋" w:cs="仿宋" w:hint="eastAsia"/>
          <w:sz w:val="28"/>
          <w:lang w:eastAsia="zh-CN"/>
        </w:rPr>
      </w:pPr>
      <w:bookmarkStart w:id="14" w:name="_Toc2253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移动金融项目的征地面积将根据移动金融项目的实际规模和需求进行精确规划。具体面积XXX平方米，旨在确保移动金融项目不仅能够满足当前的发展需求，还能够预留空间以适应未来的扩展。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移动金融项目计划建设的建筑总规模具体面积XXX平方米。这一规模的确定综合考虑了移动金融项目的性质、规模，以及城市规划的相关要求，确保建筑布局与周边环境协调一致。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绿地率是移动金融项目用地中被规划为绿地的比例。具体面积XXX平方米，旨在通过合理规划绿地，改善移动金融项目周边环境，提升居民生活质量，并符合城市整体绿化规划。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确保移动金融项目选址与当地城市规划相一致，具体面积XXX平方米。通过与城市规划部门深入沟通，确保移动金融项目不仅符合城市的整体发展方向，还能够融入城市的发展布局，为城市的长远发展贡献力量。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移动金融项目选址符合当地产业政策，具体面积XXX平方米。这包括移动金融项目对当地经济的促进作用，以及对相关产业的带动效应，确保移动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确保移动金融项目选址具备必要的公共设施配套，具体面积XXX平方米。这包括交通便利性、教育、医疗等基础设施，以提高居民生活品质，使得移动金融项目选址更具吸引力。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金融项目选址不仅符合法规和规划，还在实际操作中具有可行性。这一全面规划将为移动金融项目的成功实施提供坚实的基础，确保移动金融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8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金融项目的设备规划和空间设计中，我们将采取灵活设备布局的措施。设备布局将根据实际需求进行灵活设计，避免不必要的浪费。通过合理规划设备摆放位置，我们将提高设备的利用率，减少设备间距，以确保移动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移动金融项目内部引入共享设施的概念，例如共享会议室、办公区等。通过这种方式，我们可以减少对资源的重复建设，提高资源共享效率，从而减小移动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76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金融项目的总图布置中，我们将不同功能区域进行明确的规划，以最大程度满足移动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88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移动金融项目对环境的影响是综合评价的重要因素之一。我们将详细考虑选址周边的自然环境、生态保护区、水源地等情况，确保移动金融项目的建设和运营对环境影响最小化，并符合当地的环保法规标准。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对选址的评价还需充分考虑当地政府的产业政策和法规。我们将详细了解移动金融项目所在地的相关政策，确保移动金融项目的规划和运营与当地法规相符，降低不必要的法律风险。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考虑到社会稳定性对企业运营的重要性，我们将评估选址地区的社会安全情况、劳工关系、社区反馈等方面，以确保移动金融项目的建设和运营不会受到社会稳定性的负面影响。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最后，我们将综合考虑用地成本，包括土地购置费用、土地开发成本等。通过对用地成本的详细评估，我们能够做出更为精确的经济效益分析，为移动金融项目的投资决策提供有力支持。</w:t>
      </w:r>
    </w:p>
    <w:p>
      <w:pPr>
        <w:pStyle w:val="Heading1"/>
        <w:ind w:firstLine="560" w:firstLineChars="200"/>
        <w:rPr>
          <w:rFonts w:ascii="仿宋" w:eastAsia="仿宋" w:hAnsi="仿宋" w:cs="仿宋" w:hint="eastAsia"/>
          <w:sz w:val="28"/>
          <w:lang w:eastAsia="zh-CN"/>
        </w:rPr>
      </w:pPr>
      <w:bookmarkStart w:id="18" w:name="_Toc703"/>
      <w:r>
        <w:rPr>
          <w:rFonts w:ascii="仿宋" w:eastAsia="仿宋" w:hAnsi="仿宋" w:cs="仿宋" w:hint="eastAsia"/>
          <w:sz w:val="28"/>
          <w:lang w:eastAsia="zh-CN"/>
        </w:rPr>
        <w:t>五、移动金融项目危机管理</w:t>
      </w:r>
      <w:bookmarkEnd w:id="18"/>
    </w:p>
    <w:p>
      <w:pPr>
        <w:pStyle w:val="Heading2"/>
        <w:rPr>
          <w:rFonts w:ascii="仿宋" w:eastAsia="仿宋" w:hAnsi="仿宋" w:cs="仿宋" w:hint="eastAsia"/>
          <w:lang w:eastAsia="zh-CN"/>
        </w:rPr>
      </w:pPr>
      <w:bookmarkStart w:id="19" w:name="_Toc1017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危机管理中，危机预警与识别是确保移动金融项目稳健运行的核心步骤。通过建立全面的监测机制，移动金融项目团队旨在及时发现和理解潜在的风险和危机因素，以便采取及时的预防和应对措施，确保移动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首先，通过深入的风险评估，移动金融项目团队全面分析了整个移动金融项目和各个阶段可能存在的威胁。这包括准确评估每个潜在风险的发生概率和可能影响的程度，为后续危机预警提供了有力支持。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金融项目团队着重于明确定义移动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金融项目进展的持续监控，团队能够及时发现潜在问题并作出迅速反应。移动金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在这一阶段，团队的专业素养和反应速度将发挥至关重要的作用，以确保潜在危机能够在初期得到有效的处理，最大程度地减轻负面影响。通过危机预警与识别，移动金融项目得以更有序、可控地推进。</w:t>
      </w:r>
    </w:p>
    <w:p>
      <w:pPr>
        <w:pStyle w:val="Heading2"/>
        <w:ind w:firstLine="560" w:firstLineChars="200"/>
        <w:rPr>
          <w:rFonts w:ascii="仿宋" w:eastAsia="仿宋" w:hAnsi="仿宋" w:cs="仿宋" w:hint="eastAsia"/>
          <w:sz w:val="28"/>
          <w:lang w:eastAsia="zh-CN"/>
        </w:rPr>
      </w:pPr>
      <w:bookmarkStart w:id="20" w:name="_Toc2061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暂停移动金融项目进度：为遏制危机蔓延，移动金融项目暂时停止进行，以便全面评估当前状况。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实时沟通：与关键利益相关者建立实时沟通机制，向他们传递移动金融项目危机的实际状况，保障移动金融项目核心利益。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https://d.book118.com/195220202304011034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43434"/>
    <w:rsid w:val="0A343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2020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2024-01-03T22:52:00Z</dcterms:created>
  <dcterms:modified xsi:type="dcterms:W3CDTF">2024-01-03T22:52:26Z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AD7E8E389B584FDB9E4ED7505E4B280D_11</vt:lpwstr>
  </property>
  <property fmtid="{D5CDD505-2E9C-101B-9397-08002B2CF9AE}" pid="3" name="KSOProductBuildVer">
    <vt:lpwstr>2052-12.1.0.16120</vt:lpwstr>
  </property>
</Properties>
</file>