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单面铣床项目规划设计纲要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6" w:history="1">
        <w:r>
          <w:rPr>
            <w:rFonts w:ascii="仿宋" w:eastAsia="仿宋" w:hAnsi="仿宋" w:cs="仿宋" w:hint="eastAsia"/>
            <w:lang w:eastAsia="zh-CN"/>
          </w:rPr>
          <w:t>前言</w:t>
        </w:r>
        <w:r>
          <w:tab/>
        </w:r>
        <w:r>
          <w:fldChar w:fldCharType="begin"/>
        </w:r>
        <w:r>
          <w:instrText xml:space="preserve"> PAGEREF _Toc27856 \h </w:instrText>
        </w:r>
        <w:r>
          <w:fldChar w:fldCharType="separate"/>
        </w:r>
        <w:r>
          <w:t>3</w:t>
        </w:r>
        <w:r>
          <w:fldChar w:fldCharType="end"/>
        </w:r>
      </w:hyperlink>
    </w:p>
    <w:p>
      <w:pPr>
        <w:pStyle w:val="TOC1"/>
        <w:tabs>
          <w:tab w:val="right" w:leader="dot" w:pos="8306"/>
        </w:tabs>
      </w:pPr>
      <w:hyperlink w:anchor="_Toc19153" w:history="1">
        <w:r>
          <w:rPr>
            <w:rFonts w:ascii="仿宋" w:eastAsia="仿宋" w:hAnsi="仿宋" w:cs="仿宋" w:hint="eastAsia"/>
            <w:lang w:eastAsia="zh-CN"/>
          </w:rPr>
          <w:t>一、产品规划分析</w:t>
        </w:r>
        <w:r>
          <w:tab/>
        </w:r>
        <w:r>
          <w:fldChar w:fldCharType="begin"/>
        </w:r>
        <w:r>
          <w:instrText xml:space="preserve"> PAGEREF _Toc19153 \h </w:instrText>
        </w:r>
        <w:r>
          <w:fldChar w:fldCharType="separate"/>
        </w:r>
        <w:r>
          <w:t>3</w:t>
        </w:r>
        <w:r>
          <w:fldChar w:fldCharType="end"/>
        </w:r>
      </w:hyperlink>
    </w:p>
    <w:p>
      <w:pPr>
        <w:pStyle w:val="TOC2"/>
        <w:tabs>
          <w:tab w:val="right" w:leader="dot" w:pos="8306"/>
        </w:tabs>
      </w:pPr>
      <w:hyperlink w:anchor="_Toc19436" w:history="1">
        <w:r>
          <w:rPr>
            <w:rFonts w:ascii="仿宋" w:eastAsia="仿宋" w:hAnsi="仿宋" w:cs="仿宋" w:hint="eastAsia"/>
            <w:lang w:eastAsia="zh-CN"/>
          </w:rPr>
          <w:t>(一)、产品规划</w:t>
        </w:r>
        <w:r>
          <w:tab/>
        </w:r>
        <w:r>
          <w:fldChar w:fldCharType="begin"/>
        </w:r>
        <w:r>
          <w:instrText xml:space="preserve"> PAGEREF _Toc19436 \h </w:instrText>
        </w:r>
        <w:r>
          <w:fldChar w:fldCharType="separate"/>
        </w:r>
        <w:r>
          <w:t>3</w:t>
        </w:r>
        <w:r>
          <w:fldChar w:fldCharType="end"/>
        </w:r>
      </w:hyperlink>
    </w:p>
    <w:p>
      <w:pPr>
        <w:pStyle w:val="TOC2"/>
        <w:tabs>
          <w:tab w:val="right" w:leader="dot" w:pos="8306"/>
        </w:tabs>
      </w:pPr>
      <w:hyperlink w:anchor="_Toc23795" w:history="1">
        <w:r>
          <w:rPr>
            <w:rFonts w:ascii="仿宋" w:eastAsia="仿宋" w:hAnsi="仿宋" w:cs="仿宋" w:hint="eastAsia"/>
            <w:lang w:eastAsia="zh-CN"/>
          </w:rPr>
          <w:t>(二)、建设规模</w:t>
        </w:r>
        <w:r>
          <w:tab/>
        </w:r>
        <w:r>
          <w:fldChar w:fldCharType="begin"/>
        </w:r>
        <w:r>
          <w:instrText xml:space="preserve"> PAGEREF _Toc23795 \h </w:instrText>
        </w:r>
        <w:r>
          <w:fldChar w:fldCharType="separate"/>
        </w:r>
        <w:r>
          <w:t>4</w:t>
        </w:r>
        <w:r>
          <w:fldChar w:fldCharType="end"/>
        </w:r>
      </w:hyperlink>
    </w:p>
    <w:p>
      <w:pPr>
        <w:pStyle w:val="TOC1"/>
        <w:tabs>
          <w:tab w:val="right" w:leader="dot" w:pos="8306"/>
        </w:tabs>
      </w:pPr>
      <w:hyperlink w:anchor="_Toc31690" w:history="1">
        <w:r>
          <w:rPr>
            <w:rFonts w:ascii="仿宋" w:eastAsia="仿宋" w:hAnsi="仿宋" w:cs="仿宋" w:hint="eastAsia"/>
            <w:lang w:eastAsia="zh-CN"/>
          </w:rPr>
          <w:t>二、市场分析、调研</w:t>
        </w:r>
        <w:r>
          <w:tab/>
        </w:r>
        <w:r>
          <w:fldChar w:fldCharType="begin"/>
        </w:r>
        <w:r>
          <w:instrText xml:space="preserve"> PAGEREF _Toc31690 \h </w:instrText>
        </w:r>
        <w:r>
          <w:fldChar w:fldCharType="separate"/>
        </w:r>
        <w:r>
          <w:t>5</w:t>
        </w:r>
        <w:r>
          <w:fldChar w:fldCharType="end"/>
        </w:r>
      </w:hyperlink>
    </w:p>
    <w:p>
      <w:pPr>
        <w:pStyle w:val="TOC2"/>
        <w:tabs>
          <w:tab w:val="right" w:leader="dot" w:pos="8306"/>
        </w:tabs>
      </w:pPr>
      <w:hyperlink w:anchor="_Toc15539" w:history="1">
        <w:r>
          <w:rPr>
            <w:rFonts w:ascii="仿宋" w:eastAsia="仿宋" w:hAnsi="仿宋" w:cs="仿宋" w:hint="eastAsia"/>
            <w:lang w:eastAsia="zh-CN"/>
          </w:rPr>
          <w:t>(一)、单面铣床行业分析</w:t>
        </w:r>
        <w:r>
          <w:tab/>
        </w:r>
        <w:r>
          <w:fldChar w:fldCharType="begin"/>
        </w:r>
        <w:r>
          <w:instrText xml:space="preserve"> PAGEREF _Toc15539 \h </w:instrText>
        </w:r>
        <w:r>
          <w:fldChar w:fldCharType="separate"/>
        </w:r>
        <w:r>
          <w:t>5</w:t>
        </w:r>
        <w:r>
          <w:fldChar w:fldCharType="end"/>
        </w:r>
      </w:hyperlink>
    </w:p>
    <w:p>
      <w:pPr>
        <w:pStyle w:val="TOC2"/>
        <w:tabs>
          <w:tab w:val="right" w:leader="dot" w:pos="8306"/>
        </w:tabs>
      </w:pPr>
      <w:hyperlink w:anchor="_Toc10269" w:history="1">
        <w:r>
          <w:rPr>
            <w:rFonts w:ascii="仿宋" w:eastAsia="仿宋" w:hAnsi="仿宋" w:cs="仿宋" w:hint="eastAsia"/>
            <w:lang w:eastAsia="zh-CN"/>
          </w:rPr>
          <w:t>(二)、单面铣床市场分析预测</w:t>
        </w:r>
        <w:r>
          <w:tab/>
        </w:r>
        <w:r>
          <w:fldChar w:fldCharType="begin"/>
        </w:r>
        <w:r>
          <w:instrText xml:space="preserve"> PAGEREF _Toc10269 \h </w:instrText>
        </w:r>
        <w:r>
          <w:fldChar w:fldCharType="separate"/>
        </w:r>
        <w:r>
          <w:t>6</w:t>
        </w:r>
        <w:r>
          <w:fldChar w:fldCharType="end"/>
        </w:r>
      </w:hyperlink>
    </w:p>
    <w:p>
      <w:pPr>
        <w:pStyle w:val="TOC1"/>
        <w:tabs>
          <w:tab w:val="right" w:leader="dot" w:pos="8306"/>
        </w:tabs>
      </w:pPr>
      <w:hyperlink w:anchor="_Toc2084" w:history="1">
        <w:r>
          <w:rPr>
            <w:rFonts w:ascii="仿宋" w:eastAsia="仿宋" w:hAnsi="仿宋" w:cs="仿宋" w:hint="eastAsia"/>
            <w:lang w:eastAsia="zh-CN"/>
          </w:rPr>
          <w:t>三、单面铣床项目概论</w:t>
        </w:r>
        <w:r>
          <w:tab/>
        </w:r>
        <w:r>
          <w:fldChar w:fldCharType="begin"/>
        </w:r>
        <w:r>
          <w:instrText xml:space="preserve"> PAGEREF _Toc2084 \h </w:instrText>
        </w:r>
        <w:r>
          <w:fldChar w:fldCharType="separate"/>
        </w:r>
        <w:r>
          <w:t>6</w:t>
        </w:r>
        <w:r>
          <w:fldChar w:fldCharType="end"/>
        </w:r>
      </w:hyperlink>
    </w:p>
    <w:p>
      <w:pPr>
        <w:pStyle w:val="TOC2"/>
        <w:tabs>
          <w:tab w:val="right" w:leader="dot" w:pos="8306"/>
        </w:tabs>
      </w:pPr>
      <w:hyperlink w:anchor="_Toc15148" w:history="1">
        <w:r>
          <w:rPr>
            <w:rFonts w:ascii="仿宋" w:eastAsia="仿宋" w:hAnsi="仿宋" w:cs="仿宋" w:hint="eastAsia"/>
            <w:lang w:eastAsia="zh-CN"/>
          </w:rPr>
          <w:t>(一)、单面铣床项目概况</w:t>
        </w:r>
        <w:r>
          <w:tab/>
        </w:r>
        <w:r>
          <w:fldChar w:fldCharType="begin"/>
        </w:r>
        <w:r>
          <w:instrText xml:space="preserve"> PAGEREF _Toc15148 \h </w:instrText>
        </w:r>
        <w:r>
          <w:fldChar w:fldCharType="separate"/>
        </w:r>
        <w:r>
          <w:t>6</w:t>
        </w:r>
        <w:r>
          <w:fldChar w:fldCharType="end"/>
        </w:r>
      </w:hyperlink>
    </w:p>
    <w:p>
      <w:pPr>
        <w:pStyle w:val="TOC2"/>
        <w:tabs>
          <w:tab w:val="right" w:leader="dot" w:pos="8306"/>
        </w:tabs>
      </w:pPr>
      <w:hyperlink w:anchor="_Toc15081" w:history="1">
        <w:r>
          <w:rPr>
            <w:rFonts w:ascii="仿宋" w:eastAsia="仿宋" w:hAnsi="仿宋" w:cs="仿宋" w:hint="eastAsia"/>
            <w:lang w:eastAsia="zh-CN"/>
          </w:rPr>
          <w:t>(二)、单面铣床项目目标</w:t>
        </w:r>
        <w:r>
          <w:tab/>
        </w:r>
        <w:r>
          <w:fldChar w:fldCharType="begin"/>
        </w:r>
        <w:r>
          <w:instrText xml:space="preserve"> PAGEREF _Toc15081 \h </w:instrText>
        </w:r>
        <w:r>
          <w:fldChar w:fldCharType="separate"/>
        </w:r>
        <w:r>
          <w:t>9</w:t>
        </w:r>
        <w:r>
          <w:fldChar w:fldCharType="end"/>
        </w:r>
      </w:hyperlink>
    </w:p>
    <w:p>
      <w:pPr>
        <w:pStyle w:val="TOC2"/>
        <w:tabs>
          <w:tab w:val="right" w:leader="dot" w:pos="8306"/>
        </w:tabs>
      </w:pPr>
      <w:hyperlink w:anchor="_Toc31399" w:history="1">
        <w:r>
          <w:rPr>
            <w:rFonts w:ascii="仿宋" w:eastAsia="仿宋" w:hAnsi="仿宋" w:cs="仿宋" w:hint="eastAsia"/>
            <w:lang w:eastAsia="zh-CN"/>
          </w:rPr>
          <w:t>(三)、单面铣床项目提出的理由</w:t>
        </w:r>
        <w:r>
          <w:tab/>
        </w:r>
        <w:r>
          <w:fldChar w:fldCharType="begin"/>
        </w:r>
        <w:r>
          <w:instrText xml:space="preserve"> PAGEREF _Toc31399 \h </w:instrText>
        </w:r>
        <w:r>
          <w:fldChar w:fldCharType="separate"/>
        </w:r>
        <w:r>
          <w:t>9</w:t>
        </w:r>
        <w:r>
          <w:fldChar w:fldCharType="end"/>
        </w:r>
      </w:hyperlink>
    </w:p>
    <w:p>
      <w:pPr>
        <w:pStyle w:val="TOC2"/>
        <w:tabs>
          <w:tab w:val="right" w:leader="dot" w:pos="8306"/>
        </w:tabs>
      </w:pPr>
      <w:hyperlink w:anchor="_Toc8765" w:history="1">
        <w:r>
          <w:rPr>
            <w:rFonts w:ascii="仿宋" w:eastAsia="仿宋" w:hAnsi="仿宋" w:cs="仿宋" w:hint="eastAsia"/>
            <w:lang w:eastAsia="zh-CN"/>
          </w:rPr>
          <w:t>(四)、单面铣床项目意义</w:t>
        </w:r>
        <w:r>
          <w:tab/>
        </w:r>
        <w:r>
          <w:fldChar w:fldCharType="begin"/>
        </w:r>
        <w:r>
          <w:instrText xml:space="preserve"> PAGEREF _Toc8765 \h </w:instrText>
        </w:r>
        <w:r>
          <w:fldChar w:fldCharType="separate"/>
        </w:r>
        <w:r>
          <w:t>11</w:t>
        </w:r>
        <w:r>
          <w:fldChar w:fldCharType="end"/>
        </w:r>
      </w:hyperlink>
    </w:p>
    <w:p>
      <w:pPr>
        <w:pStyle w:val="TOC2"/>
        <w:tabs>
          <w:tab w:val="right" w:leader="dot" w:pos="8306"/>
        </w:tabs>
      </w:pPr>
      <w:hyperlink w:anchor="_Toc19449" w:history="1">
        <w:r>
          <w:rPr>
            <w:rFonts w:ascii="仿宋" w:eastAsia="仿宋" w:hAnsi="仿宋" w:cs="仿宋" w:hint="eastAsia"/>
            <w:lang w:eastAsia="zh-CN"/>
          </w:rPr>
          <w:t>(五)、单面铣床项目背景</w:t>
        </w:r>
        <w:r>
          <w:tab/>
        </w:r>
        <w:r>
          <w:fldChar w:fldCharType="begin"/>
        </w:r>
        <w:r>
          <w:instrText xml:space="preserve"> PAGEREF _Toc19449 \h </w:instrText>
        </w:r>
        <w:r>
          <w:fldChar w:fldCharType="separate"/>
        </w:r>
        <w:r>
          <w:t>12</w:t>
        </w:r>
        <w:r>
          <w:fldChar w:fldCharType="end"/>
        </w:r>
      </w:hyperlink>
    </w:p>
    <w:p>
      <w:pPr>
        <w:pStyle w:val="TOC1"/>
        <w:tabs>
          <w:tab w:val="right" w:leader="dot" w:pos="8306"/>
        </w:tabs>
      </w:pPr>
      <w:hyperlink w:anchor="_Toc11897" w:history="1">
        <w:r>
          <w:rPr>
            <w:rFonts w:ascii="仿宋" w:eastAsia="仿宋" w:hAnsi="仿宋" w:cs="仿宋" w:hint="eastAsia"/>
            <w:lang w:eastAsia="zh-CN"/>
          </w:rPr>
          <w:t>四、单面铣床项目建设单位说明</w:t>
        </w:r>
        <w:r>
          <w:tab/>
        </w:r>
        <w:r>
          <w:fldChar w:fldCharType="begin"/>
        </w:r>
        <w:r>
          <w:instrText xml:space="preserve"> PAGEREF _Toc11897 \h </w:instrText>
        </w:r>
        <w:r>
          <w:fldChar w:fldCharType="separate"/>
        </w:r>
        <w:r>
          <w:t>13</w:t>
        </w:r>
        <w:r>
          <w:fldChar w:fldCharType="end"/>
        </w:r>
      </w:hyperlink>
    </w:p>
    <w:p>
      <w:pPr>
        <w:pStyle w:val="TOC2"/>
        <w:tabs>
          <w:tab w:val="right" w:leader="dot" w:pos="8306"/>
        </w:tabs>
      </w:pPr>
      <w:hyperlink w:anchor="_Toc25677" w:history="1">
        <w:r>
          <w:rPr>
            <w:rFonts w:ascii="仿宋" w:eastAsia="仿宋" w:hAnsi="仿宋" w:cs="仿宋" w:hint="eastAsia"/>
            <w:lang w:eastAsia="zh-CN"/>
          </w:rPr>
          <w:t>(一)、单面铣床项目承办单位基本情况</w:t>
        </w:r>
        <w:r>
          <w:tab/>
        </w:r>
        <w:r>
          <w:fldChar w:fldCharType="begin"/>
        </w:r>
        <w:r>
          <w:instrText xml:space="preserve"> PAGEREF _Toc25677 \h </w:instrText>
        </w:r>
        <w:r>
          <w:fldChar w:fldCharType="separate"/>
        </w:r>
        <w:r>
          <w:t>13</w:t>
        </w:r>
        <w:r>
          <w:fldChar w:fldCharType="end"/>
        </w:r>
      </w:hyperlink>
    </w:p>
    <w:p>
      <w:pPr>
        <w:pStyle w:val="TOC2"/>
        <w:tabs>
          <w:tab w:val="right" w:leader="dot" w:pos="8306"/>
        </w:tabs>
      </w:pPr>
      <w:hyperlink w:anchor="_Toc30087" w:history="1">
        <w:r>
          <w:rPr>
            <w:rFonts w:ascii="仿宋" w:eastAsia="仿宋" w:hAnsi="仿宋" w:cs="仿宋" w:hint="eastAsia"/>
            <w:lang w:eastAsia="zh-CN"/>
          </w:rPr>
          <w:t>(二)、公司经济效益分析</w:t>
        </w:r>
        <w:r>
          <w:tab/>
        </w:r>
        <w:r>
          <w:fldChar w:fldCharType="begin"/>
        </w:r>
        <w:r>
          <w:instrText xml:space="preserve"> PAGEREF _Toc30087 \h </w:instrText>
        </w:r>
        <w:r>
          <w:fldChar w:fldCharType="separate"/>
        </w:r>
        <w:r>
          <w:t>13</w:t>
        </w:r>
        <w:r>
          <w:fldChar w:fldCharType="end"/>
        </w:r>
      </w:hyperlink>
    </w:p>
    <w:p>
      <w:pPr>
        <w:pStyle w:val="TOC1"/>
        <w:tabs>
          <w:tab w:val="right" w:leader="dot" w:pos="8306"/>
        </w:tabs>
      </w:pPr>
      <w:hyperlink w:anchor="_Toc2468" w:history="1">
        <w:r>
          <w:rPr>
            <w:rFonts w:ascii="仿宋" w:eastAsia="仿宋" w:hAnsi="仿宋" w:cs="仿宋" w:hint="eastAsia"/>
            <w:lang w:eastAsia="zh-CN"/>
          </w:rPr>
          <w:t>五、单面铣床项目危机管理</w:t>
        </w:r>
        <w:r>
          <w:tab/>
        </w:r>
        <w:r>
          <w:fldChar w:fldCharType="begin"/>
        </w:r>
        <w:r>
          <w:instrText xml:space="preserve"> PAGEREF _Toc2468 \h </w:instrText>
        </w:r>
        <w:r>
          <w:fldChar w:fldCharType="separate"/>
        </w:r>
        <w:r>
          <w:t>14</w:t>
        </w:r>
        <w:r>
          <w:fldChar w:fldCharType="end"/>
        </w:r>
      </w:hyperlink>
    </w:p>
    <w:p>
      <w:pPr>
        <w:pStyle w:val="TOC2"/>
        <w:tabs>
          <w:tab w:val="right" w:leader="dot" w:pos="8306"/>
        </w:tabs>
      </w:pPr>
      <w:hyperlink w:anchor="_Toc5664" w:history="1">
        <w:r>
          <w:rPr>
            <w:rFonts w:ascii="仿宋" w:eastAsia="仿宋" w:hAnsi="仿宋" w:cs="仿宋" w:hint="eastAsia"/>
            <w:lang w:eastAsia="zh-CN"/>
          </w:rPr>
          <w:t>(一)、危机预警与识别</w:t>
        </w:r>
        <w:r>
          <w:tab/>
        </w:r>
        <w:r>
          <w:fldChar w:fldCharType="begin"/>
        </w:r>
        <w:r>
          <w:instrText xml:space="preserve"> PAGEREF _Toc5664 \h </w:instrText>
        </w:r>
        <w:r>
          <w:fldChar w:fldCharType="separate"/>
        </w:r>
        <w:r>
          <w:t>14</w:t>
        </w:r>
        <w:r>
          <w:fldChar w:fldCharType="end"/>
        </w:r>
      </w:hyperlink>
    </w:p>
    <w:p>
      <w:pPr>
        <w:pStyle w:val="TOC2"/>
        <w:tabs>
          <w:tab w:val="right" w:leader="dot" w:pos="8306"/>
        </w:tabs>
      </w:pPr>
      <w:hyperlink w:anchor="_Toc30121" w:history="1">
        <w:r>
          <w:rPr>
            <w:rFonts w:ascii="仿宋" w:eastAsia="仿宋" w:hAnsi="仿宋" w:cs="仿宋" w:hint="eastAsia"/>
            <w:lang w:eastAsia="zh-CN"/>
          </w:rPr>
          <w:t>(二)、危机应对与恢复</w:t>
        </w:r>
        <w:r>
          <w:tab/>
        </w:r>
        <w:r>
          <w:fldChar w:fldCharType="begin"/>
        </w:r>
        <w:r>
          <w:instrText xml:space="preserve"> PAGEREF _Toc30121 \h </w:instrText>
        </w:r>
        <w:r>
          <w:fldChar w:fldCharType="separate"/>
        </w:r>
        <w:r>
          <w:t>15</w:t>
        </w:r>
        <w:r>
          <w:fldChar w:fldCharType="end"/>
        </w:r>
      </w:hyperlink>
    </w:p>
    <w:p>
      <w:pPr>
        <w:pStyle w:val="TOC1"/>
        <w:tabs>
          <w:tab w:val="right" w:leader="dot" w:pos="8306"/>
        </w:tabs>
      </w:pPr>
      <w:hyperlink w:anchor="_Toc27079" w:history="1">
        <w:r>
          <w:rPr>
            <w:rFonts w:ascii="仿宋" w:eastAsia="仿宋" w:hAnsi="仿宋" w:cs="仿宋" w:hint="eastAsia"/>
            <w:lang w:eastAsia="zh-CN"/>
          </w:rPr>
          <w:t>六、单面铣床项目可持续发展</w:t>
        </w:r>
        <w:r>
          <w:tab/>
        </w:r>
        <w:r>
          <w:fldChar w:fldCharType="begin"/>
        </w:r>
        <w:r>
          <w:instrText xml:space="preserve"> PAGEREF _Toc27079 \h </w:instrText>
        </w:r>
        <w:r>
          <w:fldChar w:fldCharType="separate"/>
        </w:r>
        <w:r>
          <w:t>17</w:t>
        </w:r>
        <w:r>
          <w:fldChar w:fldCharType="end"/>
        </w:r>
      </w:hyperlink>
    </w:p>
    <w:p>
      <w:pPr>
        <w:pStyle w:val="TOC2"/>
        <w:tabs>
          <w:tab w:val="right" w:leader="dot" w:pos="8306"/>
        </w:tabs>
      </w:pPr>
      <w:hyperlink w:anchor="_Toc12333" w:history="1">
        <w:r>
          <w:rPr>
            <w:rFonts w:ascii="仿宋" w:eastAsia="仿宋" w:hAnsi="仿宋" w:cs="仿宋" w:hint="eastAsia"/>
            <w:lang w:eastAsia="zh-CN"/>
          </w:rPr>
          <w:t>(一)、可持续战略与实践</w:t>
        </w:r>
        <w:r>
          <w:tab/>
        </w:r>
        <w:r>
          <w:fldChar w:fldCharType="begin"/>
        </w:r>
        <w:r>
          <w:instrText xml:space="preserve"> PAGEREF _Toc12333 \h </w:instrText>
        </w:r>
        <w:r>
          <w:fldChar w:fldCharType="separate"/>
        </w:r>
        <w:r>
          <w:t>17</w:t>
        </w:r>
        <w:r>
          <w:fldChar w:fldCharType="end"/>
        </w:r>
      </w:hyperlink>
    </w:p>
    <w:p>
      <w:pPr>
        <w:pStyle w:val="TOC2"/>
        <w:tabs>
          <w:tab w:val="right" w:leader="dot" w:pos="8306"/>
        </w:tabs>
      </w:pPr>
      <w:hyperlink w:anchor="_Toc9190" w:history="1">
        <w:r>
          <w:rPr>
            <w:rFonts w:ascii="仿宋" w:eastAsia="仿宋" w:hAnsi="仿宋" w:cs="仿宋" w:hint="eastAsia"/>
            <w:lang w:eastAsia="zh-CN"/>
          </w:rPr>
          <w:t>(二)、环保与社会责任</w:t>
        </w:r>
        <w:r>
          <w:tab/>
        </w:r>
        <w:r>
          <w:fldChar w:fldCharType="begin"/>
        </w:r>
        <w:r>
          <w:instrText xml:space="preserve"> PAGEREF _Toc9190 \h </w:instrText>
        </w:r>
        <w:r>
          <w:fldChar w:fldCharType="separate"/>
        </w:r>
        <w:r>
          <w:t>17</w:t>
        </w:r>
        <w:r>
          <w:fldChar w:fldCharType="end"/>
        </w:r>
      </w:hyperlink>
    </w:p>
    <w:p>
      <w:pPr>
        <w:pStyle w:val="TOC1"/>
        <w:tabs>
          <w:tab w:val="right" w:leader="dot" w:pos="8306"/>
        </w:tabs>
      </w:pPr>
      <w:hyperlink w:anchor="_Toc9837" w:history="1">
        <w:r>
          <w:rPr>
            <w:rFonts w:ascii="仿宋" w:eastAsia="仿宋" w:hAnsi="仿宋" w:cs="仿宋" w:hint="eastAsia"/>
            <w:lang w:eastAsia="zh-CN"/>
          </w:rPr>
          <w:t>七、单面铣床项目财务管理</w:t>
        </w:r>
        <w:r>
          <w:tab/>
        </w:r>
        <w:r>
          <w:fldChar w:fldCharType="begin"/>
        </w:r>
        <w:r>
          <w:instrText xml:space="preserve"> PAGEREF _Toc9837 \h </w:instrText>
        </w:r>
        <w:r>
          <w:fldChar w:fldCharType="separate"/>
        </w:r>
        <w:r>
          <w:t>18</w:t>
        </w:r>
        <w:r>
          <w:fldChar w:fldCharType="end"/>
        </w:r>
      </w:hyperlink>
    </w:p>
    <w:p>
      <w:pPr>
        <w:pStyle w:val="TOC2"/>
        <w:tabs>
          <w:tab w:val="right" w:leader="dot" w:pos="8306"/>
        </w:tabs>
      </w:pPr>
      <w:hyperlink w:anchor="_Toc11888" w:history="1">
        <w:r>
          <w:rPr>
            <w:rFonts w:ascii="仿宋" w:eastAsia="仿宋" w:hAnsi="仿宋" w:cs="仿宋" w:hint="eastAsia"/>
            <w:lang w:eastAsia="zh-CN"/>
          </w:rPr>
          <w:t>(一)、资金需求大</w:t>
        </w:r>
        <w:r>
          <w:tab/>
        </w:r>
        <w:r>
          <w:fldChar w:fldCharType="begin"/>
        </w:r>
        <w:r>
          <w:instrText xml:space="preserve"> PAGEREF _Toc11888 \h </w:instrText>
        </w:r>
        <w:r>
          <w:fldChar w:fldCharType="separate"/>
        </w:r>
        <w:r>
          <w:t>18</w:t>
        </w:r>
        <w:r>
          <w:fldChar w:fldCharType="end"/>
        </w:r>
      </w:hyperlink>
    </w:p>
    <w:p>
      <w:pPr>
        <w:pStyle w:val="TOC2"/>
        <w:tabs>
          <w:tab w:val="right" w:leader="dot" w:pos="8306"/>
        </w:tabs>
      </w:pPr>
      <w:hyperlink w:anchor="_Toc11661" w:history="1">
        <w:r>
          <w:rPr>
            <w:rFonts w:ascii="仿宋" w:eastAsia="仿宋" w:hAnsi="仿宋" w:cs="仿宋" w:hint="eastAsia"/>
            <w:lang w:eastAsia="zh-CN"/>
          </w:rPr>
          <w:t>(二)、研发周期长</w:t>
        </w:r>
        <w:r>
          <w:tab/>
        </w:r>
        <w:r>
          <w:fldChar w:fldCharType="begin"/>
        </w:r>
        <w:r>
          <w:instrText xml:space="preserve"> PAGEREF _Toc11661 \h </w:instrText>
        </w:r>
        <w:r>
          <w:fldChar w:fldCharType="separate"/>
        </w:r>
        <w:r>
          <w:t>19</w:t>
        </w:r>
        <w:r>
          <w:fldChar w:fldCharType="end"/>
        </w:r>
      </w:hyperlink>
    </w:p>
    <w:p>
      <w:pPr>
        <w:pStyle w:val="TOC2"/>
        <w:tabs>
          <w:tab w:val="right" w:leader="dot" w:pos="8306"/>
        </w:tabs>
      </w:pPr>
      <w:hyperlink w:anchor="_Toc22774" w:history="1">
        <w:r>
          <w:rPr>
            <w:rFonts w:ascii="仿宋" w:eastAsia="仿宋" w:hAnsi="仿宋" w:cs="仿宋" w:hint="eastAsia"/>
            <w:lang w:eastAsia="zh-CN"/>
          </w:rPr>
          <w:t>(三)、市场风险大</w:t>
        </w:r>
        <w:r>
          <w:tab/>
        </w:r>
        <w:r>
          <w:fldChar w:fldCharType="begin"/>
        </w:r>
        <w:r>
          <w:instrText xml:space="preserve"> PAGEREF _Toc22774 \h </w:instrText>
        </w:r>
        <w:r>
          <w:fldChar w:fldCharType="separate"/>
        </w:r>
        <w:r>
          <w:t>21</w:t>
        </w:r>
        <w:r>
          <w:fldChar w:fldCharType="end"/>
        </w:r>
      </w:hyperlink>
    </w:p>
    <w:p>
      <w:pPr>
        <w:pStyle w:val="TOC2"/>
        <w:tabs>
          <w:tab w:val="right" w:leader="dot" w:pos="8306"/>
        </w:tabs>
      </w:pPr>
      <w:hyperlink w:anchor="_Toc20975" w:history="1">
        <w:r>
          <w:rPr>
            <w:rFonts w:ascii="仿宋" w:eastAsia="仿宋" w:hAnsi="仿宋" w:cs="仿宋" w:hint="eastAsia"/>
            <w:lang w:eastAsia="zh-CN"/>
          </w:rPr>
          <w:t>(四)、利润率高</w:t>
        </w:r>
        <w:r>
          <w:tab/>
        </w:r>
        <w:r>
          <w:fldChar w:fldCharType="begin"/>
        </w:r>
        <w:r>
          <w:instrText xml:space="preserve"> PAGEREF _Toc20975 \h </w:instrText>
        </w:r>
        <w:r>
          <w:fldChar w:fldCharType="separate"/>
        </w:r>
        <w:r>
          <w:t>23</w:t>
        </w:r>
        <w:r>
          <w:fldChar w:fldCharType="end"/>
        </w:r>
      </w:hyperlink>
    </w:p>
    <w:p>
      <w:pPr>
        <w:pStyle w:val="TOC1"/>
        <w:tabs>
          <w:tab w:val="right" w:leader="dot" w:pos="8306"/>
        </w:tabs>
      </w:pPr>
      <w:hyperlink w:anchor="_Toc21783" w:history="1">
        <w:r>
          <w:rPr>
            <w:rFonts w:ascii="仿宋" w:eastAsia="仿宋" w:hAnsi="仿宋" w:cs="仿宋" w:hint="eastAsia"/>
            <w:lang w:eastAsia="zh-CN"/>
          </w:rPr>
          <w:t>八、单面铣床项目经营效益</w:t>
        </w:r>
        <w:r>
          <w:tab/>
        </w:r>
        <w:r>
          <w:fldChar w:fldCharType="begin"/>
        </w:r>
        <w:r>
          <w:instrText xml:space="preserve"> PAGEREF _Toc21783 \h </w:instrText>
        </w:r>
        <w:r>
          <w:fldChar w:fldCharType="separate"/>
        </w:r>
        <w:r>
          <w:t>25</w:t>
        </w:r>
        <w:r>
          <w:fldChar w:fldCharType="end"/>
        </w:r>
      </w:hyperlink>
    </w:p>
    <w:p>
      <w:pPr>
        <w:pStyle w:val="TOC2"/>
        <w:tabs>
          <w:tab w:val="right" w:leader="dot" w:pos="8306"/>
        </w:tabs>
      </w:pPr>
      <w:hyperlink w:anchor="_Toc8788" w:history="1">
        <w:r>
          <w:rPr>
            <w:rFonts w:ascii="仿宋" w:eastAsia="仿宋" w:hAnsi="仿宋" w:cs="仿宋" w:hint="eastAsia"/>
            <w:lang w:eastAsia="zh-CN"/>
          </w:rPr>
          <w:t>(一)、经济评价财务测算</w:t>
        </w:r>
        <w:r>
          <w:tab/>
        </w:r>
        <w:r>
          <w:fldChar w:fldCharType="begin"/>
        </w:r>
        <w:r>
          <w:instrText xml:space="preserve"> PAGEREF _Toc8788 \h </w:instrText>
        </w:r>
        <w:r>
          <w:fldChar w:fldCharType="separate"/>
        </w:r>
        <w:r>
          <w:t>25</w:t>
        </w:r>
        <w:r>
          <w:fldChar w:fldCharType="end"/>
        </w:r>
      </w:hyperlink>
    </w:p>
    <w:p>
      <w:pPr>
        <w:pStyle w:val="TOC2"/>
        <w:tabs>
          <w:tab w:val="right" w:leader="dot" w:pos="8306"/>
        </w:tabs>
      </w:pPr>
      <w:hyperlink w:anchor="_Toc5037" w:history="1">
        <w:r>
          <w:rPr>
            <w:rFonts w:ascii="仿宋" w:eastAsia="仿宋" w:hAnsi="仿宋" w:cs="仿宋" w:hint="eastAsia"/>
            <w:lang w:eastAsia="zh-CN"/>
          </w:rPr>
          <w:t>(二)、单面铣床项目盈利能力分析</w:t>
        </w:r>
        <w:r>
          <w:tab/>
        </w:r>
        <w:r>
          <w:fldChar w:fldCharType="begin"/>
        </w:r>
        <w:r>
          <w:instrText xml:space="preserve"> PAGEREF _Toc5037 \h </w:instrText>
        </w:r>
        <w:r>
          <w:fldChar w:fldCharType="separate"/>
        </w:r>
        <w:r>
          <w:t>27</w:t>
        </w:r>
        <w:r>
          <w:fldChar w:fldCharType="end"/>
        </w:r>
      </w:hyperlink>
    </w:p>
    <w:p>
      <w:pPr>
        <w:pStyle w:val="TOC1"/>
        <w:tabs>
          <w:tab w:val="right" w:leader="dot" w:pos="8306"/>
        </w:tabs>
      </w:pPr>
      <w:hyperlink w:anchor="_Toc23781" w:history="1">
        <w:r>
          <w:rPr>
            <w:rFonts w:ascii="仿宋" w:eastAsia="仿宋" w:hAnsi="仿宋" w:cs="仿宋" w:hint="eastAsia"/>
            <w:lang w:eastAsia="zh-CN"/>
          </w:rPr>
          <w:t>九、单面铣床项目风险管理</w:t>
        </w:r>
        <w:r>
          <w:tab/>
        </w:r>
        <w:r>
          <w:fldChar w:fldCharType="begin"/>
        </w:r>
        <w:r>
          <w:instrText xml:space="preserve"> PAGEREF _Toc23781 \h </w:instrText>
        </w:r>
        <w:r>
          <w:fldChar w:fldCharType="separate"/>
        </w:r>
        <w:r>
          <w:t>27</w:t>
        </w:r>
        <w:r>
          <w:fldChar w:fldCharType="end"/>
        </w:r>
      </w:hyperlink>
    </w:p>
    <w:p>
      <w:pPr>
        <w:pStyle w:val="TOC2"/>
        <w:tabs>
          <w:tab w:val="right" w:leader="dot" w:pos="8306"/>
        </w:tabs>
      </w:pPr>
      <w:hyperlink w:anchor="_Toc28711" w:history="1">
        <w:r>
          <w:rPr>
            <w:rFonts w:ascii="仿宋" w:eastAsia="仿宋" w:hAnsi="仿宋" w:cs="仿宋" w:hint="eastAsia"/>
            <w:lang w:eastAsia="zh-CN"/>
          </w:rPr>
          <w:t>(一)、风险识别与评估</w:t>
        </w:r>
        <w:r>
          <w:tab/>
        </w:r>
        <w:r>
          <w:fldChar w:fldCharType="begin"/>
        </w:r>
        <w:r>
          <w:instrText xml:space="preserve"> PAGEREF _Toc28711 \h </w:instrText>
        </w:r>
        <w:r>
          <w:fldChar w:fldCharType="separate"/>
        </w:r>
        <w:r>
          <w:t>27</w:t>
        </w:r>
        <w:r>
          <w:fldChar w:fldCharType="end"/>
        </w:r>
      </w:hyperlink>
    </w:p>
    <w:p>
      <w:pPr>
        <w:pStyle w:val="TOC2"/>
        <w:tabs>
          <w:tab w:val="right" w:leader="dot" w:pos="8306"/>
        </w:tabs>
      </w:pPr>
      <w:hyperlink w:anchor="_Toc21905" w:history="1">
        <w:r>
          <w:rPr>
            <w:rFonts w:ascii="仿宋" w:eastAsia="仿宋" w:hAnsi="仿宋" w:cs="仿宋" w:hint="eastAsia"/>
            <w:lang w:eastAsia="zh-CN"/>
          </w:rPr>
          <w:t>(二)、风险应对策略</w:t>
        </w:r>
        <w:r>
          <w:tab/>
        </w:r>
        <w:r>
          <w:fldChar w:fldCharType="begin"/>
        </w:r>
        <w:r>
          <w:instrText xml:space="preserve"> PAGEREF _Toc21905 \h </w:instrText>
        </w:r>
        <w:r>
          <w:fldChar w:fldCharType="separate"/>
        </w:r>
        <w:r>
          <w:t>28</w:t>
        </w:r>
        <w:r>
          <w:fldChar w:fldCharType="end"/>
        </w:r>
      </w:hyperlink>
    </w:p>
    <w:p>
      <w:pPr>
        <w:pStyle w:val="TOC2"/>
        <w:tabs>
          <w:tab w:val="right" w:leader="dot" w:pos="8306"/>
        </w:tabs>
      </w:pPr>
      <w:hyperlink w:anchor="_Toc17393" w:history="1">
        <w:r>
          <w:rPr>
            <w:rFonts w:ascii="仿宋" w:eastAsia="仿宋" w:hAnsi="仿宋" w:cs="仿宋" w:hint="eastAsia"/>
            <w:lang w:eastAsia="zh-CN"/>
          </w:rPr>
          <w:t>(三)、风险监控与控制</w:t>
        </w:r>
        <w:r>
          <w:tab/>
        </w:r>
        <w:r>
          <w:fldChar w:fldCharType="begin"/>
        </w:r>
        <w:r>
          <w:instrText xml:space="preserve"> PAGEREF _Toc17393 \h </w:instrText>
        </w:r>
        <w:r>
          <w:fldChar w:fldCharType="separate"/>
        </w:r>
        <w:r>
          <w:t>30</w:t>
        </w:r>
        <w:r>
          <w:fldChar w:fldCharType="end"/>
        </w:r>
      </w:hyperlink>
    </w:p>
    <w:p>
      <w:pPr>
        <w:pStyle w:val="TOC1"/>
        <w:tabs>
          <w:tab w:val="right" w:leader="dot" w:pos="8306"/>
        </w:tabs>
      </w:pPr>
      <w:hyperlink w:anchor="_Toc26732" w:history="1">
        <w:r>
          <w:rPr>
            <w:rFonts w:ascii="仿宋" w:eastAsia="仿宋" w:hAnsi="仿宋" w:cs="仿宋" w:hint="eastAsia"/>
            <w:lang w:eastAsia="zh-CN"/>
          </w:rPr>
          <w:t>十、单面铣床项目人力资源管理</w:t>
        </w:r>
        <w:r>
          <w:tab/>
        </w:r>
        <w:r>
          <w:fldChar w:fldCharType="begin"/>
        </w:r>
        <w:r>
          <w:instrText xml:space="preserve"> PAGEREF _Toc26732 \h </w:instrText>
        </w:r>
        <w:r>
          <w:fldChar w:fldCharType="separate"/>
        </w:r>
        <w:r>
          <w:t>31</w:t>
        </w:r>
        <w:r>
          <w:fldChar w:fldCharType="end"/>
        </w:r>
      </w:hyperlink>
    </w:p>
    <w:p>
      <w:pPr>
        <w:pStyle w:val="TOC2"/>
        <w:tabs>
          <w:tab w:val="right" w:leader="dot" w:pos="8306"/>
        </w:tabs>
      </w:pPr>
      <w:hyperlink w:anchor="_Toc2518" w:history="1">
        <w:r>
          <w:rPr>
            <w:rFonts w:ascii="仿宋" w:eastAsia="仿宋" w:hAnsi="仿宋" w:cs="仿宋" w:hint="eastAsia"/>
            <w:lang w:eastAsia="zh-CN"/>
          </w:rPr>
          <w:t>(一)、建立健全的预算管理制度</w:t>
        </w:r>
        <w:r>
          <w:tab/>
        </w:r>
        <w:r>
          <w:fldChar w:fldCharType="begin"/>
        </w:r>
        <w:r>
          <w:instrText xml:space="preserve"> PAGEREF _Toc2518 \h </w:instrText>
        </w:r>
        <w:r>
          <w:fldChar w:fldCharType="separate"/>
        </w:r>
        <w:r>
          <w:t>31</w:t>
        </w:r>
        <w:r>
          <w:fldChar w:fldCharType="end"/>
        </w:r>
      </w:hyperlink>
    </w:p>
    <w:p>
      <w:pPr>
        <w:pStyle w:val="TOC2"/>
        <w:tabs>
          <w:tab w:val="right" w:leader="dot" w:pos="8306"/>
        </w:tabs>
      </w:pPr>
      <w:hyperlink w:anchor="_Toc8178" w:history="1">
        <w:r>
          <w:rPr>
            <w:rFonts w:ascii="仿宋" w:eastAsia="仿宋" w:hAnsi="仿宋" w:cs="仿宋" w:hint="eastAsia"/>
            <w:lang w:eastAsia="zh-CN"/>
          </w:rPr>
          <w:t>(二)、加强资金流动监控</w:t>
        </w:r>
        <w:r>
          <w:tab/>
        </w:r>
        <w:r>
          <w:fldChar w:fldCharType="begin"/>
        </w:r>
        <w:r>
          <w:instrText xml:space="preserve"> PAGEREF _Toc8178 \h </w:instrText>
        </w:r>
        <w:r>
          <w:fldChar w:fldCharType="separate"/>
        </w:r>
        <w:r>
          <w:t>33</w:t>
        </w:r>
        <w:r>
          <w:fldChar w:fldCharType="end"/>
        </w:r>
      </w:hyperlink>
    </w:p>
    <w:p>
      <w:pPr>
        <w:pStyle w:val="TOC2"/>
        <w:tabs>
          <w:tab w:val="right" w:leader="dot" w:pos="8306"/>
        </w:tabs>
      </w:pPr>
      <w:hyperlink w:anchor="_Toc14788" w:history="1">
        <w:r>
          <w:rPr>
            <w:rFonts w:ascii="仿宋" w:eastAsia="仿宋" w:hAnsi="仿宋" w:cs="仿宋" w:hint="eastAsia"/>
            <w:lang w:eastAsia="zh-CN"/>
          </w:rPr>
          <w:t>(三)、制定完善的风险控制机制</w:t>
        </w:r>
        <w:r>
          <w:tab/>
        </w:r>
        <w:r>
          <w:fldChar w:fldCharType="begin"/>
        </w:r>
        <w:r>
          <w:instrText xml:space="preserve"> PAGEREF _Toc14788 \h </w:instrText>
        </w:r>
        <w:r>
          <w:fldChar w:fldCharType="separate"/>
        </w:r>
        <w:r>
          <w:t>34</w:t>
        </w:r>
        <w:r>
          <w:fldChar w:fldCharType="end"/>
        </w:r>
      </w:hyperlink>
    </w:p>
    <w:p>
      <w:pPr>
        <w:pStyle w:val="TOC2"/>
        <w:tabs>
          <w:tab w:val="right" w:leader="dot" w:pos="8306"/>
        </w:tabs>
      </w:pPr>
      <w:hyperlink w:anchor="_Toc13904" w:history="1">
        <w:r>
          <w:rPr>
            <w:rFonts w:ascii="仿宋" w:eastAsia="仿宋" w:hAnsi="仿宋" w:cs="仿宋" w:hint="eastAsia"/>
            <w:lang w:eastAsia="zh-CN"/>
          </w:rPr>
          <w:t>(四)、优化成本管理</w:t>
        </w:r>
        <w:r>
          <w:tab/>
        </w:r>
        <w:r>
          <w:fldChar w:fldCharType="begin"/>
        </w:r>
        <w:r>
          <w:instrText xml:space="preserve"> PAGEREF _Toc13904 \h </w:instrText>
        </w:r>
        <w:r>
          <w:fldChar w:fldCharType="separate"/>
        </w:r>
        <w:r>
          <w:t>35</w:t>
        </w:r>
        <w:r>
          <w:fldChar w:fldCharType="end"/>
        </w:r>
      </w:hyperlink>
    </w:p>
    <w:p>
      <w:pPr>
        <w:pStyle w:val="TOC1"/>
        <w:tabs>
          <w:tab w:val="right" w:leader="dot" w:pos="8306"/>
        </w:tabs>
      </w:pPr>
      <w:hyperlink w:anchor="_Toc1880" w:history="1">
        <w:r>
          <w:rPr>
            <w:rFonts w:ascii="仿宋" w:eastAsia="仿宋" w:hAnsi="仿宋" w:cs="仿宋" w:hint="eastAsia"/>
            <w:lang w:eastAsia="zh-CN"/>
          </w:rPr>
          <w:t>十一、单面铣床项目创新与研发</w:t>
        </w:r>
        <w:r>
          <w:tab/>
        </w:r>
        <w:r>
          <w:fldChar w:fldCharType="begin"/>
        </w:r>
        <w:r>
          <w:instrText xml:space="preserve"> PAGEREF _Toc1880 \h </w:instrText>
        </w:r>
        <w:r>
          <w:fldChar w:fldCharType="separate"/>
        </w:r>
        <w:r>
          <w:t>37</w:t>
        </w:r>
        <w:r>
          <w:fldChar w:fldCharType="end"/>
        </w:r>
      </w:hyperlink>
    </w:p>
    <w:p>
      <w:pPr>
        <w:pStyle w:val="TOC2"/>
        <w:tabs>
          <w:tab w:val="right" w:leader="dot" w:pos="8306"/>
        </w:tabs>
      </w:pPr>
      <w:hyperlink w:anchor="_Toc4652" w:history="1">
        <w:r>
          <w:rPr>
            <w:rFonts w:ascii="仿宋" w:eastAsia="仿宋" w:hAnsi="仿宋" w:cs="仿宋" w:hint="eastAsia"/>
            <w:lang w:eastAsia="zh-CN"/>
          </w:rPr>
          <w:t>(一)、创新策略与方向</w:t>
        </w:r>
        <w:r>
          <w:tab/>
        </w:r>
        <w:r>
          <w:fldChar w:fldCharType="begin"/>
        </w:r>
        <w:r>
          <w:instrText xml:space="preserve"> PAGEREF _Toc4652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20" w:history="1">
        <w:r>
          <w:rPr>
            <w:rFonts w:ascii="仿宋" w:eastAsia="仿宋" w:hAnsi="仿宋" w:cs="仿宋" w:hint="eastAsia"/>
            <w:lang w:eastAsia="zh-CN"/>
          </w:rPr>
          <w:t>(二)、研发规划与投入</w:t>
        </w:r>
        <w:r>
          <w:tab/>
        </w:r>
        <w:r>
          <w:fldChar w:fldCharType="begin"/>
        </w:r>
        <w:r>
          <w:instrText xml:space="preserve"> PAGEREF _Toc16920 \h </w:instrText>
        </w:r>
        <w:r>
          <w:fldChar w:fldCharType="separate"/>
        </w:r>
        <w:r>
          <w:t>38</w:t>
        </w:r>
        <w:r>
          <w:fldChar w:fldCharType="end"/>
        </w:r>
      </w:hyperlink>
    </w:p>
    <w:p>
      <w:pPr>
        <w:pStyle w:val="TOC1"/>
        <w:tabs>
          <w:tab w:val="right" w:leader="dot" w:pos="8306"/>
        </w:tabs>
      </w:pPr>
      <w:hyperlink w:anchor="_Toc8839" w:history="1">
        <w:r>
          <w:rPr>
            <w:rFonts w:ascii="仿宋" w:eastAsia="仿宋" w:hAnsi="仿宋" w:cs="仿宋" w:hint="eastAsia"/>
            <w:lang w:eastAsia="zh-CN"/>
          </w:rPr>
          <w:t>十二、单面铣床项目投资规划</w:t>
        </w:r>
        <w:r>
          <w:tab/>
        </w:r>
        <w:r>
          <w:fldChar w:fldCharType="begin"/>
        </w:r>
        <w:r>
          <w:instrText xml:space="preserve"> PAGEREF _Toc8839 \h </w:instrText>
        </w:r>
        <w:r>
          <w:fldChar w:fldCharType="separate"/>
        </w:r>
        <w:r>
          <w:t>40</w:t>
        </w:r>
        <w:r>
          <w:fldChar w:fldCharType="end"/>
        </w:r>
      </w:hyperlink>
    </w:p>
    <w:p>
      <w:pPr>
        <w:pStyle w:val="TOC2"/>
        <w:tabs>
          <w:tab w:val="right" w:leader="dot" w:pos="8306"/>
        </w:tabs>
      </w:pPr>
      <w:hyperlink w:anchor="_Toc19538" w:history="1">
        <w:r>
          <w:rPr>
            <w:rFonts w:ascii="仿宋" w:eastAsia="仿宋" w:hAnsi="仿宋" w:cs="仿宋" w:hint="eastAsia"/>
            <w:lang w:eastAsia="zh-CN"/>
          </w:rPr>
          <w:t>(一)、单面铣床项目总投资估算</w:t>
        </w:r>
        <w:r>
          <w:tab/>
        </w:r>
        <w:r>
          <w:fldChar w:fldCharType="begin"/>
        </w:r>
        <w:r>
          <w:instrText xml:space="preserve"> PAGEREF _Toc19538 \h </w:instrText>
        </w:r>
        <w:r>
          <w:fldChar w:fldCharType="separate"/>
        </w:r>
        <w:r>
          <w:t>40</w:t>
        </w:r>
        <w:r>
          <w:fldChar w:fldCharType="end"/>
        </w:r>
      </w:hyperlink>
    </w:p>
    <w:p>
      <w:pPr>
        <w:pStyle w:val="TOC2"/>
        <w:tabs>
          <w:tab w:val="right" w:leader="dot" w:pos="8306"/>
        </w:tabs>
      </w:pPr>
      <w:hyperlink w:anchor="_Toc23197" w:history="1">
        <w:r>
          <w:rPr>
            <w:rFonts w:ascii="仿宋" w:eastAsia="仿宋" w:hAnsi="仿宋" w:cs="仿宋" w:hint="eastAsia"/>
            <w:lang w:eastAsia="zh-CN"/>
          </w:rPr>
          <w:t>(二)、资金筹措</w:t>
        </w:r>
        <w:r>
          <w:tab/>
        </w:r>
        <w:r>
          <w:fldChar w:fldCharType="begin"/>
        </w:r>
        <w:r>
          <w:instrText xml:space="preserve"> PAGEREF _Toc23197 \h </w:instrText>
        </w:r>
        <w:r>
          <w:fldChar w:fldCharType="separate"/>
        </w:r>
        <w:r>
          <w:t>41</w:t>
        </w:r>
        <w:r>
          <w:fldChar w:fldCharType="end"/>
        </w:r>
      </w:hyperlink>
    </w:p>
    <w:p>
      <w:pPr>
        <w:pStyle w:val="TOC1"/>
        <w:tabs>
          <w:tab w:val="right" w:leader="dot" w:pos="8306"/>
        </w:tabs>
      </w:pPr>
      <w:hyperlink w:anchor="_Toc1509" w:history="1">
        <w:r>
          <w:rPr>
            <w:rFonts w:ascii="仿宋" w:eastAsia="仿宋" w:hAnsi="仿宋" w:cs="仿宋" w:hint="eastAsia"/>
            <w:lang w:eastAsia="zh-CN"/>
          </w:rPr>
          <w:t>十三、营销与推广策略</w:t>
        </w:r>
        <w:r>
          <w:tab/>
        </w:r>
        <w:r>
          <w:fldChar w:fldCharType="begin"/>
        </w:r>
        <w:r>
          <w:instrText xml:space="preserve"> PAGEREF _Toc1509 \h </w:instrText>
        </w:r>
        <w:r>
          <w:fldChar w:fldCharType="separate"/>
        </w:r>
        <w:r>
          <w:t>42</w:t>
        </w:r>
        <w:r>
          <w:fldChar w:fldCharType="end"/>
        </w:r>
      </w:hyperlink>
    </w:p>
    <w:p>
      <w:pPr>
        <w:pStyle w:val="TOC2"/>
        <w:tabs>
          <w:tab w:val="right" w:leader="dot" w:pos="8306"/>
        </w:tabs>
      </w:pPr>
      <w:hyperlink w:anchor="_Toc22014" w:history="1">
        <w:r>
          <w:rPr>
            <w:rFonts w:ascii="仿宋" w:eastAsia="仿宋" w:hAnsi="仿宋" w:cs="仿宋" w:hint="eastAsia"/>
            <w:lang w:eastAsia="zh-CN"/>
          </w:rPr>
          <w:t>(一)、产品/服务定位与特点</w:t>
        </w:r>
        <w:r>
          <w:tab/>
        </w:r>
        <w:r>
          <w:fldChar w:fldCharType="begin"/>
        </w:r>
        <w:r>
          <w:instrText xml:space="preserve"> PAGEREF _Toc22014 \h </w:instrText>
        </w:r>
        <w:r>
          <w:fldChar w:fldCharType="separate"/>
        </w:r>
        <w:r>
          <w:t>42</w:t>
        </w:r>
        <w:r>
          <w:fldChar w:fldCharType="end"/>
        </w:r>
      </w:hyperlink>
    </w:p>
    <w:p>
      <w:pPr>
        <w:pStyle w:val="TOC2"/>
        <w:tabs>
          <w:tab w:val="right" w:leader="dot" w:pos="8306"/>
        </w:tabs>
      </w:pPr>
      <w:hyperlink w:anchor="_Toc12945" w:history="1">
        <w:r>
          <w:rPr>
            <w:rFonts w:ascii="仿宋" w:eastAsia="仿宋" w:hAnsi="仿宋" w:cs="仿宋" w:hint="eastAsia"/>
            <w:lang w:eastAsia="zh-CN"/>
          </w:rPr>
          <w:t>(二)、市场定位与竞争分析</w:t>
        </w:r>
        <w:r>
          <w:tab/>
        </w:r>
        <w:r>
          <w:fldChar w:fldCharType="begin"/>
        </w:r>
        <w:r>
          <w:instrText xml:space="preserve"> PAGEREF _Toc12945 \h </w:instrText>
        </w:r>
        <w:r>
          <w:fldChar w:fldCharType="separate"/>
        </w:r>
        <w:r>
          <w:t>43</w:t>
        </w:r>
        <w:r>
          <w:fldChar w:fldCharType="end"/>
        </w:r>
      </w:hyperlink>
    </w:p>
    <w:p>
      <w:pPr>
        <w:pStyle w:val="TOC2"/>
        <w:tabs>
          <w:tab w:val="right" w:leader="dot" w:pos="8306"/>
        </w:tabs>
      </w:pPr>
      <w:hyperlink w:anchor="_Toc11824" w:history="1">
        <w:r>
          <w:rPr>
            <w:rFonts w:ascii="仿宋" w:eastAsia="仿宋" w:hAnsi="仿宋" w:cs="仿宋" w:hint="eastAsia"/>
            <w:lang w:eastAsia="zh-CN"/>
          </w:rPr>
          <w:t>(三)、营销渠道与策略</w:t>
        </w:r>
        <w:r>
          <w:tab/>
        </w:r>
        <w:r>
          <w:fldChar w:fldCharType="begin"/>
        </w:r>
        <w:r>
          <w:instrText xml:space="preserve"> PAGEREF _Toc11824 \h </w:instrText>
        </w:r>
        <w:r>
          <w:fldChar w:fldCharType="separate"/>
        </w:r>
        <w:r>
          <w:t>44</w:t>
        </w:r>
        <w:r>
          <w:fldChar w:fldCharType="end"/>
        </w:r>
      </w:hyperlink>
    </w:p>
    <w:p>
      <w:pPr>
        <w:pStyle w:val="TOC2"/>
        <w:tabs>
          <w:tab w:val="right" w:leader="dot" w:pos="8306"/>
        </w:tabs>
      </w:pPr>
      <w:hyperlink w:anchor="_Toc24442" w:history="1">
        <w:r>
          <w:rPr>
            <w:rFonts w:ascii="仿宋" w:eastAsia="仿宋" w:hAnsi="仿宋" w:cs="仿宋" w:hint="eastAsia"/>
            <w:lang w:eastAsia="zh-CN"/>
          </w:rPr>
          <w:t>(四)、推广与宣传活动</w:t>
        </w:r>
        <w:r>
          <w:tab/>
        </w:r>
        <w:r>
          <w:fldChar w:fldCharType="begin"/>
        </w:r>
        <w:r>
          <w:instrText xml:space="preserve"> PAGEREF _Toc24442 \h </w:instrText>
        </w:r>
        <w:r>
          <w:fldChar w:fldCharType="separate"/>
        </w:r>
        <w:r>
          <w:t>45</w:t>
        </w:r>
        <w:r>
          <w:fldChar w:fldCharType="end"/>
        </w:r>
      </w:hyperlink>
    </w:p>
    <w:p>
      <w:pPr>
        <w:pStyle w:val="TOC1"/>
        <w:tabs>
          <w:tab w:val="right" w:leader="dot" w:pos="8306"/>
        </w:tabs>
      </w:pPr>
      <w:hyperlink w:anchor="_Toc5785" w:history="1">
        <w:r>
          <w:rPr>
            <w:rFonts w:ascii="仿宋" w:eastAsia="仿宋" w:hAnsi="仿宋" w:cs="仿宋" w:hint="eastAsia"/>
            <w:lang w:eastAsia="zh-CN"/>
          </w:rPr>
          <w:t>十四、单面铣床项目实施时间节点</w:t>
        </w:r>
        <w:r>
          <w:tab/>
        </w:r>
        <w:r>
          <w:fldChar w:fldCharType="begin"/>
        </w:r>
        <w:r>
          <w:instrText xml:space="preserve"> PAGEREF _Toc5785 \h </w:instrText>
        </w:r>
        <w:r>
          <w:fldChar w:fldCharType="separate"/>
        </w:r>
        <w:r>
          <w:t>51</w:t>
        </w:r>
        <w:r>
          <w:fldChar w:fldCharType="end"/>
        </w:r>
      </w:hyperlink>
    </w:p>
    <w:p>
      <w:pPr>
        <w:pStyle w:val="TOC2"/>
        <w:tabs>
          <w:tab w:val="right" w:leader="dot" w:pos="8306"/>
        </w:tabs>
      </w:pPr>
      <w:hyperlink w:anchor="_Toc10748" w:history="1">
        <w:r>
          <w:rPr>
            <w:rFonts w:ascii="仿宋" w:eastAsia="仿宋" w:hAnsi="仿宋" w:cs="仿宋" w:hint="eastAsia"/>
            <w:lang w:eastAsia="zh-CN"/>
          </w:rPr>
          <w:t>(一)、单面铣床项目启动阶段时间节点</w:t>
        </w:r>
        <w:r>
          <w:tab/>
        </w:r>
        <w:r>
          <w:fldChar w:fldCharType="begin"/>
        </w:r>
        <w:r>
          <w:instrText xml:space="preserve"> PAGEREF _Toc10748 \h </w:instrText>
        </w:r>
        <w:r>
          <w:fldChar w:fldCharType="separate"/>
        </w:r>
        <w:r>
          <w:t>51</w:t>
        </w:r>
        <w:r>
          <w:fldChar w:fldCharType="end"/>
        </w:r>
      </w:hyperlink>
    </w:p>
    <w:p>
      <w:pPr>
        <w:pStyle w:val="TOC2"/>
        <w:tabs>
          <w:tab w:val="right" w:leader="dot" w:pos="8306"/>
        </w:tabs>
      </w:pPr>
      <w:hyperlink w:anchor="_Toc14466" w:history="1">
        <w:r>
          <w:rPr>
            <w:rFonts w:ascii="仿宋" w:eastAsia="仿宋" w:hAnsi="仿宋" w:cs="仿宋" w:hint="eastAsia"/>
            <w:lang w:eastAsia="zh-CN"/>
          </w:rPr>
          <w:t>(二)、单面铣床项目执行阶段时间节点</w:t>
        </w:r>
        <w:r>
          <w:tab/>
        </w:r>
        <w:r>
          <w:fldChar w:fldCharType="begin"/>
        </w:r>
        <w:r>
          <w:instrText xml:space="preserve"> PAGEREF _Toc14466 \h </w:instrText>
        </w:r>
        <w:r>
          <w:fldChar w:fldCharType="separate"/>
        </w:r>
        <w:r>
          <w:t>52</w:t>
        </w:r>
        <w:r>
          <w:fldChar w:fldCharType="end"/>
        </w:r>
      </w:hyperlink>
    </w:p>
    <w:p>
      <w:pPr>
        <w:pStyle w:val="TOC2"/>
        <w:tabs>
          <w:tab w:val="right" w:leader="dot" w:pos="8306"/>
        </w:tabs>
      </w:pPr>
      <w:hyperlink w:anchor="_Toc6673" w:history="1">
        <w:r>
          <w:rPr>
            <w:rFonts w:ascii="仿宋" w:eastAsia="仿宋" w:hAnsi="仿宋" w:cs="仿宋" w:hint="eastAsia"/>
            <w:lang w:eastAsia="zh-CN"/>
          </w:rPr>
          <w:t>(三)、单面铣床项目完成阶段时间节点</w:t>
        </w:r>
        <w:r>
          <w:tab/>
        </w:r>
        <w:r>
          <w:fldChar w:fldCharType="begin"/>
        </w:r>
        <w:r>
          <w:instrText xml:space="preserve"> PAGEREF _Toc6673 \h </w:instrText>
        </w:r>
        <w:r>
          <w:fldChar w:fldCharType="separate"/>
        </w:r>
        <w:r>
          <w:t>53</w:t>
        </w:r>
        <w:r>
          <w:fldChar w:fldCharType="end"/>
        </w:r>
      </w:hyperlink>
    </w:p>
    <w:p>
      <w:pPr>
        <w:pStyle w:val="TOC1"/>
        <w:tabs>
          <w:tab w:val="right" w:leader="dot" w:pos="8306"/>
        </w:tabs>
      </w:pPr>
      <w:hyperlink w:anchor="_Toc22645" w:history="1">
        <w:r>
          <w:rPr>
            <w:rFonts w:ascii="仿宋" w:eastAsia="仿宋" w:hAnsi="仿宋" w:cs="仿宋" w:hint="eastAsia"/>
            <w:lang w:eastAsia="zh-CN"/>
          </w:rPr>
          <w:t>十五、单面铣床项目工程方案分析</w:t>
        </w:r>
        <w:r>
          <w:tab/>
        </w:r>
        <w:r>
          <w:fldChar w:fldCharType="begin"/>
        </w:r>
        <w:r>
          <w:instrText xml:space="preserve"> PAGEREF _Toc22645 \h </w:instrText>
        </w:r>
        <w:r>
          <w:fldChar w:fldCharType="separate"/>
        </w:r>
        <w:r>
          <w:t>54</w:t>
        </w:r>
        <w:r>
          <w:fldChar w:fldCharType="end"/>
        </w:r>
      </w:hyperlink>
    </w:p>
    <w:p>
      <w:pPr>
        <w:pStyle w:val="TOC2"/>
        <w:tabs>
          <w:tab w:val="right" w:leader="dot" w:pos="8306"/>
        </w:tabs>
      </w:pPr>
      <w:hyperlink w:anchor="_Toc5319" w:history="1">
        <w:r>
          <w:rPr>
            <w:rFonts w:ascii="仿宋" w:eastAsia="仿宋" w:hAnsi="仿宋" w:cs="仿宋" w:hint="eastAsia"/>
            <w:lang w:eastAsia="zh-CN"/>
          </w:rPr>
          <w:t>(一)、建筑工程设计原则</w:t>
        </w:r>
        <w:r>
          <w:tab/>
        </w:r>
        <w:r>
          <w:fldChar w:fldCharType="begin"/>
        </w:r>
        <w:r>
          <w:instrText xml:space="preserve"> PAGEREF _Toc5319 \h </w:instrText>
        </w:r>
        <w:r>
          <w:fldChar w:fldCharType="separate"/>
        </w:r>
        <w:r>
          <w:t>54</w:t>
        </w:r>
        <w:r>
          <w:fldChar w:fldCharType="end"/>
        </w:r>
      </w:hyperlink>
    </w:p>
    <w:p>
      <w:pPr>
        <w:pStyle w:val="TOC2"/>
        <w:tabs>
          <w:tab w:val="right" w:leader="dot" w:pos="8306"/>
        </w:tabs>
      </w:pPr>
      <w:hyperlink w:anchor="_Toc22339" w:history="1">
        <w:r>
          <w:rPr>
            <w:rFonts w:ascii="仿宋" w:eastAsia="仿宋" w:hAnsi="仿宋" w:cs="仿宋" w:hint="eastAsia"/>
            <w:lang w:eastAsia="zh-CN"/>
          </w:rPr>
          <w:t>(二)、土建工程建设指标</w:t>
        </w:r>
        <w:r>
          <w:tab/>
        </w:r>
        <w:r>
          <w:fldChar w:fldCharType="begin"/>
        </w:r>
        <w:r>
          <w:instrText xml:space="preserve"> PAGEREF _Toc22339 \h </w:instrText>
        </w:r>
        <w:r>
          <w:fldChar w:fldCharType="separate"/>
        </w:r>
        <w:r>
          <w:t>57</w:t>
        </w:r>
        <w:r>
          <w:fldChar w:fldCharType="end"/>
        </w:r>
      </w:hyperlink>
    </w:p>
    <w:p>
      <w:pPr>
        <w:pStyle w:val="TOC1"/>
        <w:tabs>
          <w:tab w:val="right" w:leader="dot" w:pos="8306"/>
        </w:tabs>
      </w:pPr>
      <w:hyperlink w:anchor="_Toc20389" w:history="1">
        <w:r>
          <w:rPr>
            <w:rFonts w:ascii="仿宋" w:eastAsia="仿宋" w:hAnsi="仿宋" w:cs="仿宋" w:hint="eastAsia"/>
            <w:lang w:eastAsia="zh-CN"/>
          </w:rPr>
          <w:t>十六、质量管理体系</w:t>
        </w:r>
        <w:r>
          <w:tab/>
        </w:r>
        <w:r>
          <w:fldChar w:fldCharType="begin"/>
        </w:r>
        <w:r>
          <w:instrText xml:space="preserve"> PAGEREF _Toc20389 \h </w:instrText>
        </w:r>
        <w:r>
          <w:fldChar w:fldCharType="separate"/>
        </w:r>
        <w:r>
          <w:t>59</w:t>
        </w:r>
        <w:r>
          <w:fldChar w:fldCharType="end"/>
        </w:r>
      </w:hyperlink>
    </w:p>
    <w:p>
      <w:pPr>
        <w:pStyle w:val="TOC2"/>
        <w:tabs>
          <w:tab w:val="right" w:leader="dot" w:pos="8306"/>
        </w:tabs>
      </w:pPr>
      <w:hyperlink w:anchor="_Toc29808" w:history="1">
        <w:r>
          <w:rPr>
            <w:rFonts w:ascii="仿宋" w:eastAsia="仿宋" w:hAnsi="仿宋" w:cs="仿宋" w:hint="eastAsia"/>
            <w:lang w:eastAsia="zh-CN"/>
          </w:rPr>
          <w:t>(一)、质量目标与方针</w:t>
        </w:r>
        <w:r>
          <w:tab/>
        </w:r>
        <w:r>
          <w:fldChar w:fldCharType="begin"/>
        </w:r>
        <w:r>
          <w:instrText xml:space="preserve"> PAGEREF _Toc29808 \h </w:instrText>
        </w:r>
        <w:r>
          <w:fldChar w:fldCharType="separate"/>
        </w:r>
        <w:r>
          <w:t>59</w:t>
        </w:r>
        <w:r>
          <w:fldChar w:fldCharType="end"/>
        </w:r>
      </w:hyperlink>
    </w:p>
    <w:p>
      <w:pPr>
        <w:pStyle w:val="TOC2"/>
        <w:tabs>
          <w:tab w:val="right" w:leader="dot" w:pos="8306"/>
        </w:tabs>
      </w:pPr>
      <w:hyperlink w:anchor="_Toc13290" w:history="1">
        <w:r>
          <w:rPr>
            <w:rFonts w:ascii="仿宋" w:eastAsia="仿宋" w:hAnsi="仿宋" w:cs="仿宋" w:hint="eastAsia"/>
            <w:lang w:eastAsia="zh-CN"/>
          </w:rPr>
          <w:t>(二)、质量管理责任</w:t>
        </w:r>
        <w:r>
          <w:tab/>
        </w:r>
        <w:r>
          <w:fldChar w:fldCharType="begin"/>
        </w:r>
        <w:r>
          <w:instrText xml:space="preserve"> PAGEREF _Toc13290 \h </w:instrText>
        </w:r>
        <w:r>
          <w:fldChar w:fldCharType="separate"/>
        </w:r>
        <w:r>
          <w:t>60</w:t>
        </w:r>
        <w:r>
          <w:fldChar w:fldCharType="end"/>
        </w:r>
      </w:hyperlink>
    </w:p>
    <w:p>
      <w:pPr>
        <w:pStyle w:val="TOC2"/>
        <w:tabs>
          <w:tab w:val="right" w:leader="dot" w:pos="8306"/>
        </w:tabs>
      </w:pPr>
      <w:hyperlink w:anchor="_Toc9438" w:history="1">
        <w:r>
          <w:rPr>
            <w:rFonts w:ascii="仿宋" w:eastAsia="仿宋" w:hAnsi="仿宋" w:cs="仿宋" w:hint="eastAsia"/>
            <w:lang w:eastAsia="zh-CN"/>
          </w:rPr>
          <w:t>(三)、质量管理体系文件</w:t>
        </w:r>
        <w:r>
          <w:tab/>
        </w:r>
        <w:r>
          <w:fldChar w:fldCharType="begin"/>
        </w:r>
        <w:r>
          <w:instrText xml:space="preserve"> PAGEREF _Toc9438 \h </w:instrText>
        </w:r>
        <w:r>
          <w:fldChar w:fldCharType="separate"/>
        </w:r>
        <w:r>
          <w:t>61</w:t>
        </w:r>
        <w:r>
          <w:fldChar w:fldCharType="end"/>
        </w:r>
      </w:hyperlink>
    </w:p>
    <w:p>
      <w:pPr>
        <w:pStyle w:val="TOC2"/>
        <w:tabs>
          <w:tab w:val="right" w:leader="dot" w:pos="8306"/>
        </w:tabs>
      </w:pPr>
      <w:hyperlink w:anchor="_Toc22792" w:history="1">
        <w:r>
          <w:rPr>
            <w:rFonts w:ascii="仿宋" w:eastAsia="仿宋" w:hAnsi="仿宋" w:cs="仿宋" w:hint="eastAsia"/>
            <w:lang w:eastAsia="zh-CN"/>
          </w:rPr>
          <w:t>(四)、质量培训与教育</w:t>
        </w:r>
        <w:r>
          <w:tab/>
        </w:r>
        <w:r>
          <w:fldChar w:fldCharType="begin"/>
        </w:r>
        <w:r>
          <w:instrText xml:space="preserve"> PAGEREF _Toc22792 \h </w:instrText>
        </w:r>
        <w:r>
          <w:fldChar w:fldCharType="separate"/>
        </w:r>
        <w:r>
          <w:t>63</w:t>
        </w:r>
        <w:r>
          <w:fldChar w:fldCharType="end"/>
        </w:r>
      </w:hyperlink>
    </w:p>
    <w:p>
      <w:pPr>
        <w:pStyle w:val="TOC2"/>
        <w:tabs>
          <w:tab w:val="right" w:leader="dot" w:pos="8306"/>
        </w:tabs>
      </w:pPr>
      <w:hyperlink w:anchor="_Toc10219" w:history="1">
        <w:r>
          <w:rPr>
            <w:rFonts w:ascii="仿宋" w:eastAsia="仿宋" w:hAnsi="仿宋" w:cs="仿宋" w:hint="eastAsia"/>
            <w:lang w:eastAsia="zh-CN"/>
          </w:rPr>
          <w:t>(五)、质量审核与评价</w:t>
        </w:r>
        <w:r>
          <w:tab/>
        </w:r>
        <w:r>
          <w:fldChar w:fldCharType="begin"/>
        </w:r>
        <w:r>
          <w:instrText xml:space="preserve"> PAGEREF _Toc10219 \h </w:instrText>
        </w:r>
        <w:r>
          <w:fldChar w:fldCharType="separate"/>
        </w:r>
        <w:r>
          <w:t>64</w:t>
        </w:r>
        <w:r>
          <w:fldChar w:fldCharType="end"/>
        </w:r>
      </w:hyperlink>
    </w:p>
    <w:p>
      <w:pPr>
        <w:pStyle w:val="TOC2"/>
        <w:tabs>
          <w:tab w:val="right" w:leader="dot" w:pos="8306"/>
        </w:tabs>
      </w:pPr>
      <w:hyperlink w:anchor="_Toc14290" w:history="1">
        <w:r>
          <w:rPr>
            <w:rFonts w:ascii="仿宋" w:eastAsia="仿宋" w:hAnsi="仿宋" w:cs="仿宋" w:hint="eastAsia"/>
            <w:lang w:eastAsia="zh-CN"/>
          </w:rPr>
          <w:t>(六)、不符合与纠正措施</w:t>
        </w:r>
        <w:r>
          <w:tab/>
        </w:r>
        <w:r>
          <w:fldChar w:fldCharType="begin"/>
        </w:r>
        <w:r>
          <w:instrText xml:space="preserve"> PAGEREF _Toc14290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4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单面铣床项目的主要产品是XXXX，预计年产值为XXX万元。这一产品在市场中占据着重要的地位，其广泛的应用范围使得该单面铣床项目的市场前景非常广阔。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单面铣床项目的xxx产品作为重要的原材料之一，将在多个领域发挥关键作用。其在建筑、交通、能源等方面的广泛应用将为整个产业链提供强大的支持，形成产业协同效应。单面铣床项目的年产值XXX万XXX万XXX万万元不仅反映了其在市场上的巨大潜力，更预示着它对国民经济的积极贡献。这种关联度高、涉及面广的产业关系，使得该单面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7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总征地面积为XXXX平方米，相当于约XX.XX亩，其中净用地面积为XXXX平方米，红线范围内相当于约XX.XX亩。这一用地规模充分考虑了单面铣床项目的建设需求，保障了单面铣床项目在合适的空间内得以充分发展。单面铣床项目规划的总建筑面积为XXXX平方米，其中主体工程建设占XXXX平方米，计容建筑面积达XXXX平方米。预计建筑工程的投资将达到XXXX万元，为单面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计划购置的设备共计XXXX台（套），设备购置费用为XXXX万元。这一设备购置计划充分考虑到单面铣床项目的生产需求和技术要求，确保了单面铣床项目在生产运营中具备先进的技术装备和高效的生产能力。设备的合理配置将为单面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计划总投资为XXXX万元，预计年实现营业收入为XXXX万元。这一产能规模的设定旨在确保单面铣床项目能够在投资与回报之间取得平衡，实现长期可持续的发展。单面铣床项目的总投资充分考虑到各个方面的需求，包括用地建设、设备购置等多个环节，以确保单面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69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539"/>
      <w:r>
        <w:rPr>
          <w:rFonts w:ascii="仿宋" w:eastAsia="仿宋" w:hAnsi="仿宋" w:cs="仿宋" w:hint="eastAsia"/>
          <w:lang w:eastAsia="zh-CN"/>
        </w:rPr>
        <w:t>(一)、单面铣床行业分析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行业一直以来都是市场的关注焦点。行业内的发展趋势、竞争态势以及潜在机会都对单面铣床项目的推进产生深远的影响。通过深入研究行业的整体概貌，我们将更好地理解行业的核心特征，为单面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行业，技术一直是推动创新和发展的关键因素。我们将对当前技术趋势进行详尽分析，包括但不限于人工智能、大数据应用、先进制造技术等。这有助于单面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单面铣床项目成功的基础。我们将对主要竞争对手进行深入研究，包括其市场份额、产品特点、市场定位等。通过全面了解竞争对手的优势和劣势，单面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269"/>
      <w:r>
        <w:rPr>
          <w:rFonts w:ascii="仿宋" w:eastAsia="仿宋" w:hAnsi="仿宋" w:cs="仿宋" w:hint="eastAsia"/>
          <w:sz w:val="28"/>
          <w:lang w:eastAsia="zh-CN"/>
        </w:rPr>
        <w:t>(二)、单面铣床市场分析预测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通过对市场规模的深入调研，我们将预测单面铣床市场未来的增长趋势。这包括市场的整体规模、各细分领域的发展趋势等。单面铣床项目可以根据市场的扩张速度和潜在机会，制定更符合市场需求的发展策略。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面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面铣床项目实施过程中需要充分考虑的因素。我们将对市场风险进行全面评估，包括但不限于政策法规风险、市场竞争风险、技术变革风险等。通过对潜在风险的深入分析，单面铣床项目可以制定相应的风险缓解策略，降低不确定性对单面铣床项目的影响。</w:t>
      </w:r>
    </w:p>
    <w:p>
      <w:pPr>
        <w:pStyle w:val="Heading1"/>
        <w:ind w:firstLine="560" w:firstLineChars="200"/>
        <w:rPr>
          <w:rFonts w:ascii="仿宋" w:eastAsia="仿宋" w:hAnsi="仿宋" w:cs="仿宋" w:hint="eastAsia"/>
          <w:sz w:val="28"/>
          <w:lang w:eastAsia="zh-CN"/>
        </w:rPr>
      </w:pPr>
      <w:bookmarkStart w:id="8" w:name="_Toc2084"/>
      <w:r>
        <w:rPr>
          <w:rFonts w:ascii="仿宋" w:eastAsia="仿宋" w:hAnsi="仿宋" w:cs="仿宋" w:hint="eastAsia"/>
          <w:sz w:val="28"/>
          <w:lang w:eastAsia="zh-CN"/>
        </w:rPr>
        <w:t>三、单面铣床项目概论</w:t>
      </w:r>
      <w:bookmarkEnd w:id="8"/>
    </w:p>
    <w:p>
      <w:pPr>
        <w:pStyle w:val="Heading2"/>
        <w:rPr>
          <w:rFonts w:ascii="仿宋" w:eastAsia="仿宋" w:hAnsi="仿宋" w:cs="仿宋" w:hint="eastAsia"/>
          <w:lang w:eastAsia="zh-CN"/>
        </w:rPr>
      </w:pPr>
      <w:bookmarkStart w:id="9" w:name="_Toc15148"/>
      <w:r>
        <w:rPr>
          <w:rFonts w:ascii="仿宋" w:eastAsia="仿宋" w:hAnsi="仿宋" w:cs="仿宋" w:hint="eastAsia"/>
          <w:lang w:eastAsia="zh-CN"/>
        </w:rPr>
        <w:t>(一)、单面铣床项目概况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起源追溯至对市场的深入洞察。市场的不断演变与变革为单面铣床项目提供了难得的机遇。当前市场存在的需求缺口和变革的大环境共同构成了单面铣床项目的背景。这个单面铣床项目旨在充分利用市场机遇，填补行业中尚未满足的需求，为客户提供全新的解决方案。市场的变革和需求的增长使得这个单面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单面铣床项目名称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正式命名为单面铣床。这个名称不仅仅是一个标识，更代表了单面铣床项目的核心理念和愿景。它蕴含着单面铣床项目所要解决问题的关键字，具有强烈的表达和辨识度，为单面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单面铣床项目目标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核心目标是提供一种全新、高效的解决方案，满足客户日益增长的需求。单面铣床项目追求的不仅仅是满足市场需求，更是在市场中获得卓越的竞争优势。通过不断提升产品或服务的质量和创新水平，单面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单面铣床项目范围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全面涵盖了产品研发、制造、市场推广和售后服务，确保从产品设计到最终用户体验的全方位关注。这一全面的单面铣床项目范围是为了确保单面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单面铣床项目时间表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单面铣床项目计划在未来18个月内完成，包括研发、测试、市场试点和正式推出等不同阶段。这个时间表的合理设计是为了确保单面铣床项目各个阶段的顺利推进，以便按时交付高质量的成果。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单面铣床项目预算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单面铣床项目总预算估算为XX百万美元，主要分配在研发、市场推广、人员培训和运营等方面。这一充足的预算为单面铣床项目提供了充足的资源，确保单面铣床项目在各个方面都能取得优异的表现。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单面铣床项目风险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单面铣床项目可能面临的风险包括市场接受度低、技术难题、竞争激烈等。单面铣床项目团队已经制定了相应的风险应对计划，通过前瞻性的风险管理，确保单面铣床项目在面对不确定性时能够迅速做出应对。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单面铣床项目团队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单面铣床项目汇聚了一支经验丰富、多领域专业素养的核心团队，确保单面铣床项目在各个方面都能拥有高水平的执行力。团队的协同作战是单面铣床项目成功的关键因素之一。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单面铣床项目背景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单面铣床项目的背景根植于市场对更高效、创新产品的渴望，同时也受到科技发展对行业格局的深刻改变的影响。这为单面铣床项目提供了广阔的发展空间和市场需求。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单面铣床项目现状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截至目前，单面铣床项目已完成市场调研和技术验证，取得了初步的成功。这为单面铣床项目在未来的发展奠定了坚实的基础，为更远大的目标打下了坚实的基石。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081"/>
      <w:r>
        <w:rPr>
          <w:rFonts w:ascii="仿宋" w:eastAsia="仿宋" w:hAnsi="仿宋" w:cs="仿宋" w:hint="eastAsia"/>
          <w:sz w:val="28"/>
          <w:lang w:eastAsia="zh-CN"/>
        </w:rPr>
        <w:t>(二)、单面铣床项目目标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keyword》单面铣床项目首要业务目标是在市场中占据有利地位，实现产品/服务的成功推广和销售。通过不断提升产品质量、创新性，单面铣床项目追求成为行业中的领导者，赢得更多客户的青睐。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在科技迅速发展的时代，单面铣床项目着眼于技术创新。通过持续的研发和技术升级，单面铣床项目旨在推出更具创新性的产品或服务，以满足市场对新鲜、先进解决方案的需求。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为了建立可持续的客户关系，单面铣床项目设定了客户满意度目标。通过提供卓越的产品质量和优质的客户服务，单面铣床项目追求赢得客户的信任和忠诚度，确保他们的满意度达到行业领先水平。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单面铣床项目注重社会责任和可持续发展。通过实施环保、社会责任单面铣床项目，单面铣床项目致力于在经济发展的同时保护环境，促进社会公平，实现可持续经营。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单面铣床项目的团队是实现目标的核心驱动力。因此，单面铣床项目设定了团队发展目标，包括提升团队成员的专业技能、培养领导力，以及搭建协同高效的团队工作氛围。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399"/>
      <w:r>
        <w:rPr>
          <w:rFonts w:ascii="仿宋" w:eastAsia="仿宋" w:hAnsi="仿宋" w:cs="仿宋" w:hint="eastAsia"/>
          <w:sz w:val="28"/>
          <w:lang w:eastAsia="zh-CN"/>
        </w:rPr>
        <w:t>(三)、单面铣床项目提出的理由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单面铣床项目提出的理由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源于对市场机遇的深刻洞察。当前市场中存在的需求缺口和行业发展趋势表明，有巨大的商业机会等待被开发。通过准确捕捉市场机遇，单面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理念基于对技术创新的信仰。通过持续的研发和技术投入，单面铣床项目有望推出更具创新性的产品或服务。在科技飞速发展的当下，单面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为了增强企业的行业竞争力。通过提升产品或服务的质量和独特性，单面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响应了消费者需求的变化。随着社会和科技的不断发展，消费者对产品和服务的需求也在发生变化。通过深入了解并及时回应消费者的新需求，单面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单面铣床项目的提出是企业战略发展规划的一部分。在面对日益激烈的市场竞争和不断变化的商业环境中，单面铣床项目作为企业战略的一环，旨在为企业开辟新的增长领域，巩固企业在行业中的地位。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不仅仅是基于商业考量，还注重社会责任。通过推出环保、社会责任等方面的单面铣床项目，单面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单面铣床项目的提出反映了对利益相关者期望的关注。包括客户、员工、投资者等利益相关者在企业发展中都有着各自的期望，单面铣床项目力求在满足这些期望的同时，取得更大的共赢。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765"/>
      <w:r>
        <w:rPr>
          <w:rFonts w:ascii="仿宋" w:eastAsia="仿宋" w:hAnsi="仿宋" w:cs="仿宋" w:hint="eastAsia"/>
          <w:sz w:val="28"/>
          <w:lang w:eastAsia="zh-CN"/>
        </w:rPr>
        <w:t>(四)、单面铣床项目意义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在实施单面铣床项目的过程中，我们不仅仅是在追逐商业成功，更是为企业和社会的多个层面创造了深远的意义。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首要意义在于提升企业的市场竞争力。通过持续的创新和对产品质量的高标准要求，单面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面铣床项目的推进将促使行业技术水平的提升。通过引入先进技术和创新性解决方案，单面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面铣床项目不仅创造了大量就业机会，提高了就业水平，还注重社会责任和环保。通过参与社会公益事业和推动环保单面铣床项目，单面铣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综合而言，单面铣床项目意义重大，不仅推动了企业的发展，也为行业和社会的进步贡献了积极力量。这是一个全面而深刻的影响，将在未来产生可持续的正面效应。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449"/>
      <w:r>
        <w:rPr>
          <w:rFonts w:ascii="仿宋" w:eastAsia="仿宋" w:hAnsi="仿宋" w:cs="仿宋" w:hint="eastAsia"/>
          <w:sz w:val="28"/>
          <w:lang w:eastAsia="zh-CN"/>
        </w:rPr>
        <w:t>(五)、单面铣床项目背景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在当今迅猛发展的商业环境中，单面铣床项目的动因根植于对多方面因素的审慎考量。这个单面铣床项目的提出并非孤立的决策，而是对企业所处背景深入思考的产物。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市场的不断演变是单面铣床项目背后的首要原因。科技的迅速发展和全球市场的快速变化使得企业必须灵活应对。单面铣床项目应运而生，旨在通过创新性的解决方案迎合市场的多变需求，赢得竞争中的先机。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竞争的激烈程度也是单面铣床项目背景中不可忽视的一环。企业需要在激烈竞争中脱颖而出，为此，单面铣床项目致力于打破常规，提供独特的价值主张，以吸引客户并确保市场份额的增长。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技术的迅速发展为企业带来了机遇与挑战。作为单面铣床项目启动的背景之一，对新兴技术的应用将有助于提升企业的技术水平，使其在不断演进的商业环境中保持竞争优势。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此外，社会对企业责任的期望也在逐渐升高。单面铣床项目充分融入了社会责任的理念，通过可持续经营和社会公益单面铣床项目，企图为社会贡献一份力量，在商业成功的同时关注社会价值。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897"/>
      <w:r>
        <w:rPr>
          <w:rFonts w:ascii="仿宋" w:eastAsia="仿宋" w:hAnsi="仿宋" w:cs="仿宋" w:hint="eastAsia"/>
          <w:sz w:val="28"/>
          <w:lang w:eastAsia="zh-CN"/>
        </w:rPr>
        <w:t>四、单面铣床项目建设单位说明</w:t>
      </w:r>
      <w:bookmarkEnd w:id="14"/>
    </w:p>
    <w:p>
      <w:pPr>
        <w:pStyle w:val="Heading2"/>
        <w:rPr>
          <w:rFonts w:ascii="仿宋" w:eastAsia="仿宋" w:hAnsi="仿宋" w:cs="仿宋" w:hint="eastAsia"/>
          <w:lang w:eastAsia="zh-CN"/>
        </w:rPr>
      </w:pPr>
      <w:bookmarkStart w:id="15" w:name="_Toc25677"/>
      <w:r>
        <w:rPr>
          <w:rFonts w:ascii="仿宋" w:eastAsia="仿宋" w:hAnsi="仿宋" w:cs="仿宋" w:hint="eastAsia"/>
          <w:lang w:eastAsia="zh-CN"/>
        </w:rPr>
        <w:t>(一)、单面铣床项目承办单位基本情况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08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面铣床项目承办单位的XXXX，我们着眼于实现可持续的经济效益。通过技术创新和解决方案的提供，公司预计在单面铣床项目执行期间将获得可观的收入增长。这一收入来源主要包括单面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同时，我们注重成本控制和效率提升，以确保单面铣床项目的可持续盈利。透过精细的管理和资源优化，公司期望实现单面铣床项目利润最大化。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面铣床项目实施进行全面的投资评估，包括单面铣床项目启动阶段的资金投入和后续运营成本。通过对单面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面铣床项目实施过程中具备足够的资金流动性，公司将进行详尽的现金流分析。这包括资金需求的合理预测、单面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68"/>
      <w:r>
        <w:rPr>
          <w:rFonts w:ascii="仿宋" w:eastAsia="仿宋" w:hAnsi="仿宋" w:cs="仿宋" w:hint="eastAsia"/>
          <w:sz w:val="28"/>
          <w:lang w:eastAsia="zh-CN"/>
        </w:rPr>
        <w:t>五、单面铣床项目危机管理</w:t>
      </w:r>
      <w:bookmarkEnd w:id="17"/>
    </w:p>
    <w:p>
      <w:pPr>
        <w:pStyle w:val="Heading2"/>
        <w:rPr>
          <w:rFonts w:ascii="仿宋" w:eastAsia="仿宋" w:hAnsi="仿宋" w:cs="仿宋" w:hint="eastAsia"/>
          <w:lang w:eastAsia="zh-CN"/>
        </w:rPr>
      </w:pPr>
      <w:bookmarkStart w:id="18" w:name="_Toc56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危机管理中，危机预警与识别是确保单面铣床项目稳健运行的核心步骤。通过建立全面的监测机制，单面铣床项目团队旨在及时发现和理解潜在的风险和危机因素，以便采取及时的预防和应对措施，确保单面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首先，通过深入的风险评估，单面铣床项目团队全面分析了整个单面铣床项目和各个阶段可能存在的威胁。这包括准确评估每个潜在风险的发生概率和可能影响的程度，为后续危机预警提供了有力支持。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单面铣床项目团队着重于明确定义单面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单面铣床项目进展的持续监控，团队能够及时发现潜在问题并作出迅速反应。单面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在这一阶段，团队的专业素养和反应速度将发挥至关重要的作用，以确保潜在危机能够在初期得到有效的处理，最大程度地减轻负面影响。通过危机预警与识别，单面铣床项目得以更有序、可控地推进。</w:t>
      </w:r>
    </w:p>
    <w:p>
      <w:pPr>
        <w:pStyle w:val="Heading2"/>
        <w:ind w:firstLine="560" w:firstLineChars="200"/>
        <w:rPr>
          <w:rFonts w:ascii="仿宋" w:eastAsia="仿宋" w:hAnsi="仿宋" w:cs="仿宋" w:hint="eastAsia"/>
          <w:sz w:val="28"/>
          <w:lang w:eastAsia="zh-CN"/>
        </w:rPr>
      </w:pPr>
      <w:bookmarkStart w:id="19" w:name="_Toc3012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在危机发生时，单面铣床项目团队立即行动，成立了应急小组。该小组的任务是迅速制定并实施紧急应对措施，以最小化潜在损失。以下是采取的主要措施：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暂停单面铣床项目进度：为遏制危机蔓延，单面铣床项目暂时停止进行，以便全面评估当前状况。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资源重新分配：重新评估单面铣床项目资源的分配，确保最大限度地减小损失。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实时沟通：与关键利益相关者建立实时沟通机制，向他们传递单面铣床项目危机的实际状况，保障单面铣床项目核心利益。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在紧急应对的同时，单面铣床项目团队强调了团队协作和有效沟通的重要性。以下是团队协作的关键举措：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信息共享机制：建立了信息共享平台，确保团队成员能够及时获取单面铣床项目危机的实时信息。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领导者沟通：单面铣床项目领导者通过定期会议和即时沟通工具，指导团队应对危机，保持团队稳定运行。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随着危机得到初步控制，单面铣床项目团队转向制定恢复计划，以确保单面铣床项目能够从中迅速恢复。主要恢复计划包括：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修复受损的进度计划：重新评估单面铣床项目进度，制定修复计划，确保单面铣床项目尽快回归正常进程。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重新调整资源分配：优化资源分配，确保单面铣床项目在有限资源下高效运转。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https://d.book118.com/195222131300011122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73FCE"/>
    <w:rsid w:val="7F673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2213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2024-03-03T13:24:00Z</dcterms:created>
  <dcterms:modified xsi:type="dcterms:W3CDTF">2024-03-03T13:24:32Z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4660000FE0BE45ACBCE7ED812F6A7D2D_11</vt:lpwstr>
  </property>
  <property fmtid="{D5CDD505-2E9C-101B-9397-08002B2CF9AE}" pid="3" name="KSOProductBuildVer">
    <vt:lpwstr>2052-12.1.0.16388</vt:lpwstr>
  </property>
</Properties>
</file>