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碾磨谷物及谷物加工品项目规划设计方案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2" w:history="1">
        <w:r>
          <w:rPr>
            <w:rFonts w:ascii="仿宋" w:eastAsia="仿宋" w:hAnsi="仿宋" w:cs="仿宋" w:hint="eastAsia"/>
            <w:lang w:eastAsia="zh-CN"/>
          </w:rPr>
          <w:t>前言</w:t>
        </w:r>
        <w:r>
          <w:tab/>
        </w:r>
        <w:r>
          <w:fldChar w:fldCharType="begin"/>
        </w:r>
        <w:r>
          <w:instrText xml:space="preserve"> PAGEREF _Toc7682 \h </w:instrText>
        </w:r>
        <w:r>
          <w:fldChar w:fldCharType="separate"/>
        </w:r>
        <w:r>
          <w:t>3</w:t>
        </w:r>
        <w:r>
          <w:fldChar w:fldCharType="end"/>
        </w:r>
      </w:hyperlink>
    </w:p>
    <w:p>
      <w:pPr>
        <w:pStyle w:val="TOC1"/>
        <w:tabs>
          <w:tab w:val="right" w:leader="dot" w:pos="8306"/>
        </w:tabs>
      </w:pPr>
      <w:hyperlink w:anchor="_Toc32726" w:history="1">
        <w:r>
          <w:rPr>
            <w:rFonts w:ascii="仿宋" w:eastAsia="仿宋" w:hAnsi="仿宋" w:cs="仿宋" w:hint="eastAsia"/>
            <w:lang w:eastAsia="zh-CN"/>
          </w:rPr>
          <w:t>一、碾磨谷物及谷物加工品项目概论</w:t>
        </w:r>
        <w:r>
          <w:tab/>
        </w:r>
        <w:r>
          <w:fldChar w:fldCharType="begin"/>
        </w:r>
        <w:r>
          <w:instrText xml:space="preserve"> PAGEREF _Toc32726 \h </w:instrText>
        </w:r>
        <w:r>
          <w:fldChar w:fldCharType="separate"/>
        </w:r>
        <w:r>
          <w:t>3</w:t>
        </w:r>
        <w:r>
          <w:fldChar w:fldCharType="end"/>
        </w:r>
      </w:hyperlink>
    </w:p>
    <w:p>
      <w:pPr>
        <w:pStyle w:val="TOC2"/>
        <w:tabs>
          <w:tab w:val="right" w:leader="dot" w:pos="8306"/>
        </w:tabs>
      </w:pPr>
      <w:hyperlink w:anchor="_Toc17778" w:history="1">
        <w:r>
          <w:rPr>
            <w:rFonts w:ascii="仿宋" w:eastAsia="仿宋" w:hAnsi="仿宋" w:cs="仿宋" w:hint="eastAsia"/>
            <w:lang w:eastAsia="zh-CN"/>
          </w:rPr>
          <w:t>(一)、碾磨谷物及谷物加工品项目概况</w:t>
        </w:r>
        <w:r>
          <w:tab/>
        </w:r>
        <w:r>
          <w:fldChar w:fldCharType="begin"/>
        </w:r>
        <w:r>
          <w:instrText xml:space="preserve"> PAGEREF _Toc17778 \h </w:instrText>
        </w:r>
        <w:r>
          <w:fldChar w:fldCharType="separate"/>
        </w:r>
        <w:r>
          <w:t>3</w:t>
        </w:r>
        <w:r>
          <w:fldChar w:fldCharType="end"/>
        </w:r>
      </w:hyperlink>
    </w:p>
    <w:p>
      <w:pPr>
        <w:pStyle w:val="TOC2"/>
        <w:tabs>
          <w:tab w:val="right" w:leader="dot" w:pos="8306"/>
        </w:tabs>
      </w:pPr>
      <w:hyperlink w:anchor="_Toc20355" w:history="1">
        <w:r>
          <w:rPr>
            <w:rFonts w:ascii="仿宋" w:eastAsia="仿宋" w:hAnsi="仿宋" w:cs="仿宋" w:hint="eastAsia"/>
            <w:lang w:eastAsia="zh-CN"/>
          </w:rPr>
          <w:t>(二)、碾磨谷物及谷物加工品项目目标</w:t>
        </w:r>
        <w:r>
          <w:tab/>
        </w:r>
        <w:r>
          <w:fldChar w:fldCharType="begin"/>
        </w:r>
        <w:r>
          <w:instrText xml:space="preserve"> PAGEREF _Toc20355 \h </w:instrText>
        </w:r>
        <w:r>
          <w:fldChar w:fldCharType="separate"/>
        </w:r>
        <w:r>
          <w:t>6</w:t>
        </w:r>
        <w:r>
          <w:fldChar w:fldCharType="end"/>
        </w:r>
      </w:hyperlink>
    </w:p>
    <w:p>
      <w:pPr>
        <w:pStyle w:val="TOC2"/>
        <w:tabs>
          <w:tab w:val="right" w:leader="dot" w:pos="8306"/>
        </w:tabs>
      </w:pPr>
      <w:hyperlink w:anchor="_Toc3092" w:history="1">
        <w:r>
          <w:rPr>
            <w:rFonts w:ascii="仿宋" w:eastAsia="仿宋" w:hAnsi="仿宋" w:cs="仿宋" w:hint="eastAsia"/>
            <w:lang w:eastAsia="zh-CN"/>
          </w:rPr>
          <w:t>(三)、碾磨谷物及谷物加工品项目提出的理由</w:t>
        </w:r>
        <w:r>
          <w:tab/>
        </w:r>
        <w:r>
          <w:fldChar w:fldCharType="begin"/>
        </w:r>
        <w:r>
          <w:instrText xml:space="preserve"> PAGEREF _Toc3092 \h </w:instrText>
        </w:r>
        <w:r>
          <w:fldChar w:fldCharType="separate"/>
        </w:r>
        <w:r>
          <w:t>7</w:t>
        </w:r>
        <w:r>
          <w:fldChar w:fldCharType="end"/>
        </w:r>
      </w:hyperlink>
    </w:p>
    <w:p>
      <w:pPr>
        <w:pStyle w:val="TOC2"/>
        <w:tabs>
          <w:tab w:val="right" w:leader="dot" w:pos="8306"/>
        </w:tabs>
      </w:pPr>
      <w:hyperlink w:anchor="_Toc17348" w:history="1">
        <w:r>
          <w:rPr>
            <w:rFonts w:ascii="仿宋" w:eastAsia="仿宋" w:hAnsi="仿宋" w:cs="仿宋" w:hint="eastAsia"/>
            <w:lang w:eastAsia="zh-CN"/>
          </w:rPr>
          <w:t>(四)、碾磨谷物及谷物加工品项目意义</w:t>
        </w:r>
        <w:r>
          <w:tab/>
        </w:r>
        <w:r>
          <w:fldChar w:fldCharType="begin"/>
        </w:r>
        <w:r>
          <w:instrText xml:space="preserve"> PAGEREF _Toc17348 \h </w:instrText>
        </w:r>
        <w:r>
          <w:fldChar w:fldCharType="separate"/>
        </w:r>
        <w:r>
          <w:t>8</w:t>
        </w:r>
        <w:r>
          <w:fldChar w:fldCharType="end"/>
        </w:r>
      </w:hyperlink>
    </w:p>
    <w:p>
      <w:pPr>
        <w:pStyle w:val="TOC2"/>
        <w:tabs>
          <w:tab w:val="right" w:leader="dot" w:pos="8306"/>
        </w:tabs>
      </w:pPr>
      <w:hyperlink w:anchor="_Toc7030" w:history="1">
        <w:r>
          <w:rPr>
            <w:rFonts w:ascii="仿宋" w:eastAsia="仿宋" w:hAnsi="仿宋" w:cs="仿宋" w:hint="eastAsia"/>
            <w:lang w:eastAsia="zh-CN"/>
          </w:rPr>
          <w:t>(五)、碾磨谷物及谷物加工品项目背景</w:t>
        </w:r>
        <w:r>
          <w:tab/>
        </w:r>
        <w:r>
          <w:fldChar w:fldCharType="begin"/>
        </w:r>
        <w:r>
          <w:instrText xml:space="preserve"> PAGEREF _Toc7030 \h </w:instrText>
        </w:r>
        <w:r>
          <w:fldChar w:fldCharType="separate"/>
        </w:r>
        <w:r>
          <w:t>9</w:t>
        </w:r>
        <w:r>
          <w:fldChar w:fldCharType="end"/>
        </w:r>
      </w:hyperlink>
    </w:p>
    <w:p>
      <w:pPr>
        <w:pStyle w:val="TOC1"/>
        <w:tabs>
          <w:tab w:val="right" w:leader="dot" w:pos="8306"/>
        </w:tabs>
      </w:pPr>
      <w:hyperlink w:anchor="_Toc846" w:history="1">
        <w:r>
          <w:rPr>
            <w:rFonts w:ascii="仿宋" w:eastAsia="仿宋" w:hAnsi="仿宋" w:cs="仿宋" w:hint="eastAsia"/>
            <w:lang w:eastAsia="zh-CN"/>
          </w:rPr>
          <w:t>二、碾磨谷物及谷物加工品项目绩效评估</w:t>
        </w:r>
        <w:r>
          <w:tab/>
        </w:r>
        <w:r>
          <w:fldChar w:fldCharType="begin"/>
        </w:r>
        <w:r>
          <w:instrText xml:space="preserve"> PAGEREF _Toc846 \h </w:instrText>
        </w:r>
        <w:r>
          <w:fldChar w:fldCharType="separate"/>
        </w:r>
        <w:r>
          <w:t>10</w:t>
        </w:r>
        <w:r>
          <w:fldChar w:fldCharType="end"/>
        </w:r>
      </w:hyperlink>
    </w:p>
    <w:p>
      <w:pPr>
        <w:pStyle w:val="TOC2"/>
        <w:tabs>
          <w:tab w:val="right" w:leader="dot" w:pos="8306"/>
        </w:tabs>
      </w:pPr>
      <w:hyperlink w:anchor="_Toc32112" w:history="1">
        <w:r>
          <w:rPr>
            <w:rFonts w:ascii="仿宋" w:eastAsia="仿宋" w:hAnsi="仿宋" w:cs="仿宋" w:hint="eastAsia"/>
            <w:lang w:eastAsia="zh-CN"/>
          </w:rPr>
          <w:t>(一)、绩效评估指标</w:t>
        </w:r>
        <w:r>
          <w:tab/>
        </w:r>
        <w:r>
          <w:fldChar w:fldCharType="begin"/>
        </w:r>
        <w:r>
          <w:instrText xml:space="preserve"> PAGEREF _Toc32112 \h </w:instrText>
        </w:r>
        <w:r>
          <w:fldChar w:fldCharType="separate"/>
        </w:r>
        <w:r>
          <w:t>10</w:t>
        </w:r>
        <w:r>
          <w:fldChar w:fldCharType="end"/>
        </w:r>
      </w:hyperlink>
    </w:p>
    <w:p>
      <w:pPr>
        <w:pStyle w:val="TOC2"/>
        <w:tabs>
          <w:tab w:val="right" w:leader="dot" w:pos="8306"/>
        </w:tabs>
      </w:pPr>
      <w:hyperlink w:anchor="_Toc16060" w:history="1">
        <w:r>
          <w:rPr>
            <w:rFonts w:ascii="仿宋" w:eastAsia="仿宋" w:hAnsi="仿宋" w:cs="仿宋" w:hint="eastAsia"/>
            <w:lang w:eastAsia="zh-CN"/>
          </w:rPr>
          <w:t>(二)、绩效评估方法</w:t>
        </w:r>
        <w:r>
          <w:tab/>
        </w:r>
        <w:r>
          <w:fldChar w:fldCharType="begin"/>
        </w:r>
        <w:r>
          <w:instrText xml:space="preserve"> PAGEREF _Toc16060 \h </w:instrText>
        </w:r>
        <w:r>
          <w:fldChar w:fldCharType="separate"/>
        </w:r>
        <w:r>
          <w:t>11</w:t>
        </w:r>
        <w:r>
          <w:fldChar w:fldCharType="end"/>
        </w:r>
      </w:hyperlink>
    </w:p>
    <w:p>
      <w:pPr>
        <w:pStyle w:val="TOC2"/>
        <w:tabs>
          <w:tab w:val="right" w:leader="dot" w:pos="8306"/>
        </w:tabs>
      </w:pPr>
      <w:hyperlink w:anchor="_Toc23980" w:history="1">
        <w:r>
          <w:rPr>
            <w:rFonts w:ascii="仿宋" w:eastAsia="仿宋" w:hAnsi="仿宋" w:cs="仿宋" w:hint="eastAsia"/>
            <w:lang w:eastAsia="zh-CN"/>
          </w:rPr>
          <w:t>(三)、绩效评估周期</w:t>
        </w:r>
        <w:r>
          <w:tab/>
        </w:r>
        <w:r>
          <w:fldChar w:fldCharType="begin"/>
        </w:r>
        <w:r>
          <w:instrText xml:space="preserve"> PAGEREF _Toc23980 \h </w:instrText>
        </w:r>
        <w:r>
          <w:fldChar w:fldCharType="separate"/>
        </w:r>
        <w:r>
          <w:t>13</w:t>
        </w:r>
        <w:r>
          <w:fldChar w:fldCharType="end"/>
        </w:r>
      </w:hyperlink>
    </w:p>
    <w:p>
      <w:pPr>
        <w:pStyle w:val="TOC1"/>
        <w:tabs>
          <w:tab w:val="right" w:leader="dot" w:pos="8306"/>
        </w:tabs>
      </w:pPr>
      <w:hyperlink w:anchor="_Toc17038" w:history="1">
        <w:r>
          <w:rPr>
            <w:rFonts w:ascii="仿宋" w:eastAsia="仿宋" w:hAnsi="仿宋" w:cs="仿宋" w:hint="eastAsia"/>
            <w:lang w:eastAsia="zh-CN"/>
          </w:rPr>
          <w:t>三、产品规划分析</w:t>
        </w:r>
        <w:r>
          <w:tab/>
        </w:r>
        <w:r>
          <w:fldChar w:fldCharType="begin"/>
        </w:r>
        <w:r>
          <w:instrText xml:space="preserve"> PAGEREF _Toc17038 \h </w:instrText>
        </w:r>
        <w:r>
          <w:fldChar w:fldCharType="separate"/>
        </w:r>
        <w:r>
          <w:t>14</w:t>
        </w:r>
        <w:r>
          <w:fldChar w:fldCharType="end"/>
        </w:r>
      </w:hyperlink>
    </w:p>
    <w:p>
      <w:pPr>
        <w:pStyle w:val="TOC2"/>
        <w:tabs>
          <w:tab w:val="right" w:leader="dot" w:pos="8306"/>
        </w:tabs>
      </w:pPr>
      <w:hyperlink w:anchor="_Toc20549" w:history="1">
        <w:r>
          <w:rPr>
            <w:rFonts w:ascii="仿宋" w:eastAsia="仿宋" w:hAnsi="仿宋" w:cs="仿宋" w:hint="eastAsia"/>
            <w:lang w:eastAsia="zh-CN"/>
          </w:rPr>
          <w:t>(一)、产品规划</w:t>
        </w:r>
        <w:r>
          <w:tab/>
        </w:r>
        <w:r>
          <w:fldChar w:fldCharType="begin"/>
        </w:r>
        <w:r>
          <w:instrText xml:space="preserve"> PAGEREF _Toc20549 \h </w:instrText>
        </w:r>
        <w:r>
          <w:fldChar w:fldCharType="separate"/>
        </w:r>
        <w:r>
          <w:t>14</w:t>
        </w:r>
        <w:r>
          <w:fldChar w:fldCharType="end"/>
        </w:r>
      </w:hyperlink>
    </w:p>
    <w:p>
      <w:pPr>
        <w:pStyle w:val="TOC2"/>
        <w:tabs>
          <w:tab w:val="right" w:leader="dot" w:pos="8306"/>
        </w:tabs>
      </w:pPr>
      <w:hyperlink w:anchor="_Toc11709" w:history="1">
        <w:r>
          <w:rPr>
            <w:rFonts w:ascii="仿宋" w:eastAsia="仿宋" w:hAnsi="仿宋" w:cs="仿宋" w:hint="eastAsia"/>
            <w:lang w:eastAsia="zh-CN"/>
          </w:rPr>
          <w:t>(二)、建设规模</w:t>
        </w:r>
        <w:r>
          <w:tab/>
        </w:r>
        <w:r>
          <w:fldChar w:fldCharType="begin"/>
        </w:r>
        <w:r>
          <w:instrText xml:space="preserve"> PAGEREF _Toc11709 \h </w:instrText>
        </w:r>
        <w:r>
          <w:fldChar w:fldCharType="separate"/>
        </w:r>
        <w:r>
          <w:t>14</w:t>
        </w:r>
        <w:r>
          <w:fldChar w:fldCharType="end"/>
        </w:r>
      </w:hyperlink>
    </w:p>
    <w:p>
      <w:pPr>
        <w:pStyle w:val="TOC1"/>
        <w:tabs>
          <w:tab w:val="right" w:leader="dot" w:pos="8306"/>
        </w:tabs>
      </w:pPr>
      <w:hyperlink w:anchor="_Toc3691" w:history="1">
        <w:r>
          <w:rPr>
            <w:rFonts w:ascii="仿宋" w:eastAsia="仿宋" w:hAnsi="仿宋" w:cs="仿宋" w:hint="eastAsia"/>
            <w:lang w:eastAsia="zh-CN"/>
          </w:rPr>
          <w:t>四、碾磨谷物及谷物加工品项目可持续发展</w:t>
        </w:r>
        <w:r>
          <w:tab/>
        </w:r>
        <w:r>
          <w:fldChar w:fldCharType="begin"/>
        </w:r>
        <w:r>
          <w:instrText xml:space="preserve"> PAGEREF _Toc3691 \h </w:instrText>
        </w:r>
        <w:r>
          <w:fldChar w:fldCharType="separate"/>
        </w:r>
        <w:r>
          <w:t>16</w:t>
        </w:r>
        <w:r>
          <w:fldChar w:fldCharType="end"/>
        </w:r>
      </w:hyperlink>
    </w:p>
    <w:p>
      <w:pPr>
        <w:pStyle w:val="TOC2"/>
        <w:tabs>
          <w:tab w:val="right" w:leader="dot" w:pos="8306"/>
        </w:tabs>
      </w:pPr>
      <w:hyperlink w:anchor="_Toc6737" w:history="1">
        <w:r>
          <w:rPr>
            <w:rFonts w:ascii="仿宋" w:eastAsia="仿宋" w:hAnsi="仿宋" w:cs="仿宋" w:hint="eastAsia"/>
            <w:lang w:eastAsia="zh-CN"/>
          </w:rPr>
          <w:t>(一)、可持续战略与实践</w:t>
        </w:r>
        <w:r>
          <w:tab/>
        </w:r>
        <w:r>
          <w:fldChar w:fldCharType="begin"/>
        </w:r>
        <w:r>
          <w:instrText xml:space="preserve"> PAGEREF _Toc6737 \h </w:instrText>
        </w:r>
        <w:r>
          <w:fldChar w:fldCharType="separate"/>
        </w:r>
        <w:r>
          <w:t>16</w:t>
        </w:r>
        <w:r>
          <w:fldChar w:fldCharType="end"/>
        </w:r>
      </w:hyperlink>
    </w:p>
    <w:p>
      <w:pPr>
        <w:pStyle w:val="TOC2"/>
        <w:tabs>
          <w:tab w:val="right" w:leader="dot" w:pos="8306"/>
        </w:tabs>
      </w:pPr>
      <w:hyperlink w:anchor="_Toc24888" w:history="1">
        <w:r>
          <w:rPr>
            <w:rFonts w:ascii="仿宋" w:eastAsia="仿宋" w:hAnsi="仿宋" w:cs="仿宋" w:hint="eastAsia"/>
            <w:lang w:eastAsia="zh-CN"/>
          </w:rPr>
          <w:t>(二)、环保与社会责任</w:t>
        </w:r>
        <w:r>
          <w:tab/>
        </w:r>
        <w:r>
          <w:fldChar w:fldCharType="begin"/>
        </w:r>
        <w:r>
          <w:instrText xml:space="preserve"> PAGEREF _Toc24888 \h </w:instrText>
        </w:r>
        <w:r>
          <w:fldChar w:fldCharType="separate"/>
        </w:r>
        <w:r>
          <w:t>16</w:t>
        </w:r>
        <w:r>
          <w:fldChar w:fldCharType="end"/>
        </w:r>
      </w:hyperlink>
    </w:p>
    <w:p>
      <w:pPr>
        <w:pStyle w:val="TOC1"/>
        <w:tabs>
          <w:tab w:val="right" w:leader="dot" w:pos="8306"/>
        </w:tabs>
      </w:pPr>
      <w:hyperlink w:anchor="_Toc12137" w:history="1">
        <w:r>
          <w:rPr>
            <w:rFonts w:ascii="仿宋" w:eastAsia="仿宋" w:hAnsi="仿宋" w:cs="仿宋" w:hint="eastAsia"/>
            <w:lang w:eastAsia="zh-CN"/>
          </w:rPr>
          <w:t>五、市场分析、调研</w:t>
        </w:r>
        <w:r>
          <w:tab/>
        </w:r>
        <w:r>
          <w:fldChar w:fldCharType="begin"/>
        </w:r>
        <w:r>
          <w:instrText xml:space="preserve"> PAGEREF _Toc12137 \h </w:instrText>
        </w:r>
        <w:r>
          <w:fldChar w:fldCharType="separate"/>
        </w:r>
        <w:r>
          <w:t>17</w:t>
        </w:r>
        <w:r>
          <w:fldChar w:fldCharType="end"/>
        </w:r>
      </w:hyperlink>
    </w:p>
    <w:p>
      <w:pPr>
        <w:pStyle w:val="TOC2"/>
        <w:tabs>
          <w:tab w:val="right" w:leader="dot" w:pos="8306"/>
        </w:tabs>
      </w:pPr>
      <w:hyperlink w:anchor="_Toc29718" w:history="1">
        <w:r>
          <w:rPr>
            <w:rFonts w:ascii="仿宋" w:eastAsia="仿宋" w:hAnsi="仿宋" w:cs="仿宋" w:hint="eastAsia"/>
            <w:lang w:eastAsia="zh-CN"/>
          </w:rPr>
          <w:t>(一)、碾磨谷物及谷物加工品行业分析</w:t>
        </w:r>
        <w:r>
          <w:tab/>
        </w:r>
        <w:r>
          <w:fldChar w:fldCharType="begin"/>
        </w:r>
        <w:r>
          <w:instrText xml:space="preserve"> PAGEREF _Toc29718 \h </w:instrText>
        </w:r>
        <w:r>
          <w:fldChar w:fldCharType="separate"/>
        </w:r>
        <w:r>
          <w:t>17</w:t>
        </w:r>
        <w:r>
          <w:fldChar w:fldCharType="end"/>
        </w:r>
      </w:hyperlink>
    </w:p>
    <w:p>
      <w:pPr>
        <w:pStyle w:val="TOC2"/>
        <w:tabs>
          <w:tab w:val="right" w:leader="dot" w:pos="8306"/>
        </w:tabs>
      </w:pPr>
      <w:hyperlink w:anchor="_Toc4224" w:history="1">
        <w:r>
          <w:rPr>
            <w:rFonts w:ascii="仿宋" w:eastAsia="仿宋" w:hAnsi="仿宋" w:cs="仿宋" w:hint="eastAsia"/>
            <w:lang w:eastAsia="zh-CN"/>
          </w:rPr>
          <w:t>(二)、碾磨谷物及谷物加工品市场分析预测</w:t>
        </w:r>
        <w:r>
          <w:tab/>
        </w:r>
        <w:r>
          <w:fldChar w:fldCharType="begin"/>
        </w:r>
        <w:r>
          <w:instrText xml:space="preserve"> PAGEREF _Toc4224 \h </w:instrText>
        </w:r>
        <w:r>
          <w:fldChar w:fldCharType="separate"/>
        </w:r>
        <w:r>
          <w:t>18</w:t>
        </w:r>
        <w:r>
          <w:fldChar w:fldCharType="end"/>
        </w:r>
      </w:hyperlink>
    </w:p>
    <w:p>
      <w:pPr>
        <w:pStyle w:val="TOC1"/>
        <w:tabs>
          <w:tab w:val="right" w:leader="dot" w:pos="8306"/>
        </w:tabs>
      </w:pPr>
      <w:hyperlink w:anchor="_Toc21347" w:history="1">
        <w:r>
          <w:rPr>
            <w:rFonts w:ascii="仿宋" w:eastAsia="仿宋" w:hAnsi="仿宋" w:cs="仿宋" w:hint="eastAsia"/>
            <w:lang w:eastAsia="zh-CN"/>
          </w:rPr>
          <w:t>六、工艺说明</w:t>
        </w:r>
        <w:r>
          <w:tab/>
        </w:r>
        <w:r>
          <w:fldChar w:fldCharType="begin"/>
        </w:r>
        <w:r>
          <w:instrText xml:space="preserve"> PAGEREF _Toc21347 \h </w:instrText>
        </w:r>
        <w:r>
          <w:fldChar w:fldCharType="separate"/>
        </w:r>
        <w:r>
          <w:t>19</w:t>
        </w:r>
        <w:r>
          <w:fldChar w:fldCharType="end"/>
        </w:r>
      </w:hyperlink>
    </w:p>
    <w:p>
      <w:pPr>
        <w:pStyle w:val="TOC2"/>
        <w:tabs>
          <w:tab w:val="right" w:leader="dot" w:pos="8306"/>
        </w:tabs>
      </w:pPr>
      <w:hyperlink w:anchor="_Toc31745" w:history="1">
        <w:r>
          <w:rPr>
            <w:rFonts w:ascii="仿宋" w:eastAsia="仿宋" w:hAnsi="仿宋" w:cs="仿宋" w:hint="eastAsia"/>
            <w:lang w:eastAsia="zh-CN"/>
          </w:rPr>
          <w:t>(一)、技术管理特点</w:t>
        </w:r>
        <w:r>
          <w:tab/>
        </w:r>
        <w:r>
          <w:fldChar w:fldCharType="begin"/>
        </w:r>
        <w:r>
          <w:instrText xml:space="preserve"> PAGEREF _Toc31745 \h </w:instrText>
        </w:r>
        <w:r>
          <w:fldChar w:fldCharType="separate"/>
        </w:r>
        <w:r>
          <w:t>19</w:t>
        </w:r>
        <w:r>
          <w:fldChar w:fldCharType="end"/>
        </w:r>
      </w:hyperlink>
    </w:p>
    <w:p>
      <w:pPr>
        <w:pStyle w:val="TOC2"/>
        <w:tabs>
          <w:tab w:val="right" w:leader="dot" w:pos="8306"/>
        </w:tabs>
      </w:pPr>
      <w:hyperlink w:anchor="_Toc16704" w:history="1">
        <w:r>
          <w:rPr>
            <w:rFonts w:ascii="仿宋" w:eastAsia="仿宋" w:hAnsi="仿宋" w:cs="仿宋" w:hint="eastAsia"/>
            <w:lang w:eastAsia="zh-CN"/>
          </w:rPr>
          <w:t>(二)、碾磨谷物及谷物加工品项目工艺技术设计方案</w:t>
        </w:r>
        <w:r>
          <w:tab/>
        </w:r>
        <w:r>
          <w:fldChar w:fldCharType="begin"/>
        </w:r>
        <w:r>
          <w:instrText xml:space="preserve"> PAGEREF _Toc16704 \h </w:instrText>
        </w:r>
        <w:r>
          <w:fldChar w:fldCharType="separate"/>
        </w:r>
        <w:r>
          <w:t>20</w:t>
        </w:r>
        <w:r>
          <w:fldChar w:fldCharType="end"/>
        </w:r>
      </w:hyperlink>
    </w:p>
    <w:p>
      <w:pPr>
        <w:pStyle w:val="TOC2"/>
        <w:tabs>
          <w:tab w:val="right" w:leader="dot" w:pos="8306"/>
        </w:tabs>
      </w:pPr>
      <w:hyperlink w:anchor="_Toc15213" w:history="1">
        <w:r>
          <w:rPr>
            <w:rFonts w:ascii="仿宋" w:eastAsia="仿宋" w:hAnsi="仿宋" w:cs="仿宋" w:hint="eastAsia"/>
            <w:lang w:eastAsia="zh-CN"/>
          </w:rPr>
          <w:t>(三)、设备选型方案</w:t>
        </w:r>
        <w:r>
          <w:tab/>
        </w:r>
        <w:r>
          <w:fldChar w:fldCharType="begin"/>
        </w:r>
        <w:r>
          <w:instrText xml:space="preserve"> PAGEREF _Toc15213 \h </w:instrText>
        </w:r>
        <w:r>
          <w:fldChar w:fldCharType="separate"/>
        </w:r>
        <w:r>
          <w:t>22</w:t>
        </w:r>
        <w:r>
          <w:fldChar w:fldCharType="end"/>
        </w:r>
      </w:hyperlink>
    </w:p>
    <w:p>
      <w:pPr>
        <w:pStyle w:val="TOC1"/>
        <w:tabs>
          <w:tab w:val="right" w:leader="dot" w:pos="8306"/>
        </w:tabs>
      </w:pPr>
      <w:hyperlink w:anchor="_Toc6558" w:history="1">
        <w:r>
          <w:rPr>
            <w:rFonts w:ascii="仿宋" w:eastAsia="仿宋" w:hAnsi="仿宋" w:cs="仿宋" w:hint="eastAsia"/>
            <w:lang w:eastAsia="zh-CN"/>
          </w:rPr>
          <w:t>七、碾磨谷物及谷物加工品项目创新与研发</w:t>
        </w:r>
        <w:r>
          <w:tab/>
        </w:r>
        <w:r>
          <w:fldChar w:fldCharType="begin"/>
        </w:r>
        <w:r>
          <w:instrText xml:space="preserve"> PAGEREF _Toc6558 \h </w:instrText>
        </w:r>
        <w:r>
          <w:fldChar w:fldCharType="separate"/>
        </w:r>
        <w:r>
          <w:t>23</w:t>
        </w:r>
        <w:r>
          <w:fldChar w:fldCharType="end"/>
        </w:r>
      </w:hyperlink>
    </w:p>
    <w:p>
      <w:pPr>
        <w:pStyle w:val="TOC2"/>
        <w:tabs>
          <w:tab w:val="right" w:leader="dot" w:pos="8306"/>
        </w:tabs>
      </w:pPr>
      <w:hyperlink w:anchor="_Toc22929" w:history="1">
        <w:r>
          <w:rPr>
            <w:rFonts w:ascii="仿宋" w:eastAsia="仿宋" w:hAnsi="仿宋" w:cs="仿宋" w:hint="eastAsia"/>
            <w:lang w:eastAsia="zh-CN"/>
          </w:rPr>
          <w:t>(一)、创新策略与方向</w:t>
        </w:r>
        <w:r>
          <w:tab/>
        </w:r>
        <w:r>
          <w:fldChar w:fldCharType="begin"/>
        </w:r>
        <w:r>
          <w:instrText xml:space="preserve"> PAGEREF _Toc22929 \h </w:instrText>
        </w:r>
        <w:r>
          <w:fldChar w:fldCharType="separate"/>
        </w:r>
        <w:r>
          <w:t>23</w:t>
        </w:r>
        <w:r>
          <w:fldChar w:fldCharType="end"/>
        </w:r>
      </w:hyperlink>
    </w:p>
    <w:p>
      <w:pPr>
        <w:pStyle w:val="TOC2"/>
        <w:tabs>
          <w:tab w:val="right" w:leader="dot" w:pos="8306"/>
        </w:tabs>
      </w:pPr>
      <w:hyperlink w:anchor="_Toc2067" w:history="1">
        <w:r>
          <w:rPr>
            <w:rFonts w:ascii="仿宋" w:eastAsia="仿宋" w:hAnsi="仿宋" w:cs="仿宋" w:hint="eastAsia"/>
            <w:lang w:eastAsia="zh-CN"/>
          </w:rPr>
          <w:t>(二)、研发规划与投入</w:t>
        </w:r>
        <w:r>
          <w:tab/>
        </w:r>
        <w:r>
          <w:fldChar w:fldCharType="begin"/>
        </w:r>
        <w:r>
          <w:instrText xml:space="preserve"> PAGEREF _Toc2067 \h </w:instrText>
        </w:r>
        <w:r>
          <w:fldChar w:fldCharType="separate"/>
        </w:r>
        <w:r>
          <w:t>25</w:t>
        </w:r>
        <w:r>
          <w:fldChar w:fldCharType="end"/>
        </w:r>
      </w:hyperlink>
    </w:p>
    <w:p>
      <w:pPr>
        <w:pStyle w:val="TOC1"/>
        <w:tabs>
          <w:tab w:val="right" w:leader="dot" w:pos="8306"/>
        </w:tabs>
      </w:pPr>
      <w:hyperlink w:anchor="_Toc30635" w:history="1">
        <w:r>
          <w:rPr>
            <w:rFonts w:ascii="仿宋" w:eastAsia="仿宋" w:hAnsi="仿宋" w:cs="仿宋" w:hint="eastAsia"/>
            <w:lang w:eastAsia="zh-CN"/>
          </w:rPr>
          <w:t>八、碾磨谷物及谷物加工品项目人力资源培养与发展</w:t>
        </w:r>
        <w:r>
          <w:tab/>
        </w:r>
        <w:r>
          <w:fldChar w:fldCharType="begin"/>
        </w:r>
        <w:r>
          <w:instrText xml:space="preserve"> PAGEREF _Toc30635 \h </w:instrText>
        </w:r>
        <w:r>
          <w:fldChar w:fldCharType="separate"/>
        </w:r>
        <w:r>
          <w:t>26</w:t>
        </w:r>
        <w:r>
          <w:fldChar w:fldCharType="end"/>
        </w:r>
      </w:hyperlink>
    </w:p>
    <w:p>
      <w:pPr>
        <w:pStyle w:val="TOC2"/>
        <w:tabs>
          <w:tab w:val="right" w:leader="dot" w:pos="8306"/>
        </w:tabs>
      </w:pPr>
      <w:hyperlink w:anchor="_Toc9469" w:history="1">
        <w:r>
          <w:rPr>
            <w:rFonts w:ascii="仿宋" w:eastAsia="仿宋" w:hAnsi="仿宋" w:cs="仿宋" w:hint="eastAsia"/>
            <w:lang w:eastAsia="zh-CN"/>
          </w:rPr>
          <w:t>(一)、人才需求与规划</w:t>
        </w:r>
        <w:r>
          <w:tab/>
        </w:r>
        <w:r>
          <w:fldChar w:fldCharType="begin"/>
        </w:r>
        <w:r>
          <w:instrText xml:space="preserve"> PAGEREF _Toc9469 \h </w:instrText>
        </w:r>
        <w:r>
          <w:fldChar w:fldCharType="separate"/>
        </w:r>
        <w:r>
          <w:t>26</w:t>
        </w:r>
        <w:r>
          <w:fldChar w:fldCharType="end"/>
        </w:r>
      </w:hyperlink>
    </w:p>
    <w:p>
      <w:pPr>
        <w:pStyle w:val="TOC2"/>
        <w:tabs>
          <w:tab w:val="right" w:leader="dot" w:pos="8306"/>
        </w:tabs>
      </w:pPr>
      <w:hyperlink w:anchor="_Toc8296" w:history="1">
        <w:r>
          <w:rPr>
            <w:rFonts w:ascii="仿宋" w:eastAsia="仿宋" w:hAnsi="仿宋" w:cs="仿宋" w:hint="eastAsia"/>
            <w:lang w:eastAsia="zh-CN"/>
          </w:rPr>
          <w:t>(二)、培训与发展计划</w:t>
        </w:r>
        <w:r>
          <w:tab/>
        </w:r>
        <w:r>
          <w:fldChar w:fldCharType="begin"/>
        </w:r>
        <w:r>
          <w:instrText xml:space="preserve"> PAGEREF _Toc8296 \h </w:instrText>
        </w:r>
        <w:r>
          <w:fldChar w:fldCharType="separate"/>
        </w:r>
        <w:r>
          <w:t>27</w:t>
        </w:r>
        <w:r>
          <w:fldChar w:fldCharType="end"/>
        </w:r>
      </w:hyperlink>
    </w:p>
    <w:p>
      <w:pPr>
        <w:pStyle w:val="TOC1"/>
        <w:tabs>
          <w:tab w:val="right" w:leader="dot" w:pos="8306"/>
        </w:tabs>
      </w:pPr>
      <w:hyperlink w:anchor="_Toc31986" w:history="1">
        <w:r>
          <w:rPr>
            <w:rFonts w:ascii="仿宋" w:eastAsia="仿宋" w:hAnsi="仿宋" w:cs="仿宋" w:hint="eastAsia"/>
            <w:lang w:eastAsia="zh-CN"/>
          </w:rPr>
          <w:t>九、碾磨谷物及谷物加工品项目环境影响分析</w:t>
        </w:r>
        <w:r>
          <w:tab/>
        </w:r>
        <w:r>
          <w:fldChar w:fldCharType="begin"/>
        </w:r>
        <w:r>
          <w:instrText xml:space="preserve"> PAGEREF _Toc31986 \h </w:instrText>
        </w:r>
        <w:r>
          <w:fldChar w:fldCharType="separate"/>
        </w:r>
        <w:r>
          <w:t>27</w:t>
        </w:r>
        <w:r>
          <w:fldChar w:fldCharType="end"/>
        </w:r>
      </w:hyperlink>
    </w:p>
    <w:p>
      <w:pPr>
        <w:pStyle w:val="TOC2"/>
        <w:tabs>
          <w:tab w:val="right" w:leader="dot" w:pos="8306"/>
        </w:tabs>
      </w:pPr>
      <w:hyperlink w:anchor="_Toc12322" w:history="1">
        <w:r>
          <w:rPr>
            <w:rFonts w:ascii="仿宋" w:eastAsia="仿宋" w:hAnsi="仿宋" w:cs="仿宋" w:hint="eastAsia"/>
            <w:lang w:eastAsia="zh-CN"/>
          </w:rPr>
          <w:t>(一)、建设区域环境质量现状</w:t>
        </w:r>
        <w:r>
          <w:tab/>
        </w:r>
        <w:r>
          <w:fldChar w:fldCharType="begin"/>
        </w:r>
        <w:r>
          <w:instrText xml:space="preserve"> PAGEREF _Toc12322 \h </w:instrText>
        </w:r>
        <w:r>
          <w:fldChar w:fldCharType="separate"/>
        </w:r>
        <w:r>
          <w:t>27</w:t>
        </w:r>
        <w:r>
          <w:fldChar w:fldCharType="end"/>
        </w:r>
      </w:hyperlink>
    </w:p>
    <w:p>
      <w:pPr>
        <w:pStyle w:val="TOC2"/>
        <w:tabs>
          <w:tab w:val="right" w:leader="dot" w:pos="8306"/>
        </w:tabs>
      </w:pPr>
      <w:hyperlink w:anchor="_Toc23706" w:history="1">
        <w:r>
          <w:rPr>
            <w:rFonts w:ascii="仿宋" w:eastAsia="仿宋" w:hAnsi="仿宋" w:cs="仿宋" w:hint="eastAsia"/>
            <w:lang w:eastAsia="zh-CN"/>
          </w:rPr>
          <w:t>(二)、建设期环境保护</w:t>
        </w:r>
        <w:r>
          <w:tab/>
        </w:r>
        <w:r>
          <w:fldChar w:fldCharType="begin"/>
        </w:r>
        <w:r>
          <w:instrText xml:space="preserve"> PAGEREF _Toc23706 \h </w:instrText>
        </w:r>
        <w:r>
          <w:fldChar w:fldCharType="separate"/>
        </w:r>
        <w:r>
          <w:t>29</w:t>
        </w:r>
        <w:r>
          <w:fldChar w:fldCharType="end"/>
        </w:r>
      </w:hyperlink>
    </w:p>
    <w:p>
      <w:pPr>
        <w:pStyle w:val="TOC2"/>
        <w:tabs>
          <w:tab w:val="right" w:leader="dot" w:pos="8306"/>
        </w:tabs>
      </w:pPr>
      <w:hyperlink w:anchor="_Toc25547" w:history="1">
        <w:r>
          <w:rPr>
            <w:rFonts w:ascii="仿宋" w:eastAsia="仿宋" w:hAnsi="仿宋" w:cs="仿宋" w:hint="eastAsia"/>
            <w:lang w:eastAsia="zh-CN"/>
          </w:rPr>
          <w:t>(三)、运营期环境保护</w:t>
        </w:r>
        <w:r>
          <w:tab/>
        </w:r>
        <w:r>
          <w:fldChar w:fldCharType="begin"/>
        </w:r>
        <w:r>
          <w:instrText xml:space="preserve"> PAGEREF _Toc25547 \h </w:instrText>
        </w:r>
        <w:r>
          <w:fldChar w:fldCharType="separate"/>
        </w:r>
        <w:r>
          <w:t>30</w:t>
        </w:r>
        <w:r>
          <w:fldChar w:fldCharType="end"/>
        </w:r>
      </w:hyperlink>
    </w:p>
    <w:p>
      <w:pPr>
        <w:pStyle w:val="TOC2"/>
        <w:tabs>
          <w:tab w:val="right" w:leader="dot" w:pos="8306"/>
        </w:tabs>
      </w:pPr>
      <w:hyperlink w:anchor="_Toc19549" w:history="1">
        <w:r>
          <w:rPr>
            <w:rFonts w:ascii="仿宋" w:eastAsia="仿宋" w:hAnsi="仿宋" w:cs="仿宋" w:hint="eastAsia"/>
            <w:lang w:eastAsia="zh-CN"/>
          </w:rPr>
          <w:t>(四)、碾磨谷物及谷物加工品项目建设对区域经济的影响</w:t>
        </w:r>
        <w:r>
          <w:tab/>
        </w:r>
        <w:r>
          <w:fldChar w:fldCharType="begin"/>
        </w:r>
        <w:r>
          <w:instrText xml:space="preserve"> PAGEREF _Toc19549 \h </w:instrText>
        </w:r>
        <w:r>
          <w:fldChar w:fldCharType="separate"/>
        </w:r>
        <w:r>
          <w:t>32</w:t>
        </w:r>
        <w:r>
          <w:fldChar w:fldCharType="end"/>
        </w:r>
      </w:hyperlink>
    </w:p>
    <w:p>
      <w:pPr>
        <w:pStyle w:val="TOC2"/>
        <w:tabs>
          <w:tab w:val="right" w:leader="dot" w:pos="8306"/>
        </w:tabs>
      </w:pPr>
      <w:hyperlink w:anchor="_Toc27746" w:history="1">
        <w:r>
          <w:rPr>
            <w:rFonts w:ascii="仿宋" w:eastAsia="仿宋" w:hAnsi="仿宋" w:cs="仿宋" w:hint="eastAsia"/>
            <w:lang w:eastAsia="zh-CN"/>
          </w:rPr>
          <w:t>(五)、废弃物处理</w:t>
        </w:r>
        <w:r>
          <w:tab/>
        </w:r>
        <w:r>
          <w:fldChar w:fldCharType="begin"/>
        </w:r>
        <w:r>
          <w:instrText xml:space="preserve"> PAGEREF _Toc27746 \h </w:instrText>
        </w:r>
        <w:r>
          <w:fldChar w:fldCharType="separate"/>
        </w:r>
        <w:r>
          <w:t>34</w:t>
        </w:r>
        <w:r>
          <w:fldChar w:fldCharType="end"/>
        </w:r>
      </w:hyperlink>
    </w:p>
    <w:p>
      <w:pPr>
        <w:pStyle w:val="TOC2"/>
        <w:tabs>
          <w:tab w:val="right" w:leader="dot" w:pos="8306"/>
        </w:tabs>
      </w:pPr>
      <w:hyperlink w:anchor="_Toc17044" w:history="1">
        <w:r>
          <w:rPr>
            <w:rFonts w:ascii="仿宋" w:eastAsia="仿宋" w:hAnsi="仿宋" w:cs="仿宋" w:hint="eastAsia"/>
            <w:lang w:eastAsia="zh-CN"/>
          </w:rPr>
          <w:t>(六)、特殊环境影响分析</w:t>
        </w:r>
        <w:r>
          <w:tab/>
        </w:r>
        <w:r>
          <w:fldChar w:fldCharType="begin"/>
        </w:r>
        <w:r>
          <w:instrText xml:space="preserve"> PAGEREF _Toc17044 \h </w:instrText>
        </w:r>
        <w:r>
          <w:fldChar w:fldCharType="separate"/>
        </w:r>
        <w:r>
          <w:t>35</w:t>
        </w:r>
        <w:r>
          <w:fldChar w:fldCharType="end"/>
        </w:r>
      </w:hyperlink>
    </w:p>
    <w:p>
      <w:pPr>
        <w:pStyle w:val="TOC2"/>
        <w:tabs>
          <w:tab w:val="right" w:leader="dot" w:pos="8306"/>
        </w:tabs>
      </w:pPr>
      <w:hyperlink w:anchor="_Toc4843" w:history="1">
        <w:r>
          <w:rPr>
            <w:rFonts w:ascii="仿宋" w:eastAsia="仿宋" w:hAnsi="仿宋" w:cs="仿宋" w:hint="eastAsia"/>
            <w:lang w:eastAsia="zh-CN"/>
          </w:rPr>
          <w:t>(七)、清洁生产</w:t>
        </w:r>
        <w:r>
          <w:tab/>
        </w:r>
        <w:r>
          <w:fldChar w:fldCharType="begin"/>
        </w:r>
        <w:r>
          <w:instrText xml:space="preserve"> PAGEREF _Toc4843 \h </w:instrText>
        </w:r>
        <w:r>
          <w:fldChar w:fldCharType="separate"/>
        </w:r>
        <w:r>
          <w:t>36</w:t>
        </w:r>
        <w:r>
          <w:fldChar w:fldCharType="end"/>
        </w:r>
      </w:hyperlink>
    </w:p>
    <w:p>
      <w:pPr>
        <w:pStyle w:val="TOC2"/>
        <w:tabs>
          <w:tab w:val="right" w:leader="dot" w:pos="8306"/>
        </w:tabs>
      </w:pPr>
      <w:hyperlink w:anchor="_Toc2069" w:history="1">
        <w:r>
          <w:rPr>
            <w:rFonts w:ascii="仿宋" w:eastAsia="仿宋" w:hAnsi="仿宋" w:cs="仿宋" w:hint="eastAsia"/>
            <w:lang w:eastAsia="zh-CN"/>
          </w:rPr>
          <w:t>(八)、环境保护综合评价</w:t>
        </w:r>
        <w:r>
          <w:tab/>
        </w:r>
        <w:r>
          <w:fldChar w:fldCharType="begin"/>
        </w:r>
        <w:r>
          <w:instrText xml:space="preserve"> PAGEREF _Toc2069 \h </w:instrText>
        </w:r>
        <w:r>
          <w:fldChar w:fldCharType="separate"/>
        </w:r>
        <w:r>
          <w:t>37</w:t>
        </w:r>
        <w:r>
          <w:fldChar w:fldCharType="end"/>
        </w:r>
      </w:hyperlink>
    </w:p>
    <w:p>
      <w:pPr>
        <w:pStyle w:val="TOC1"/>
        <w:tabs>
          <w:tab w:val="right" w:leader="dot" w:pos="8306"/>
        </w:tabs>
      </w:pPr>
      <w:hyperlink w:anchor="_Toc6456" w:history="1">
        <w:r>
          <w:rPr>
            <w:rFonts w:ascii="仿宋" w:eastAsia="仿宋" w:hAnsi="仿宋" w:cs="仿宋" w:hint="eastAsia"/>
            <w:lang w:eastAsia="zh-CN"/>
          </w:rPr>
          <w:t>十、碾磨谷物及谷物加工品项目社会影响</w:t>
        </w:r>
        <w:r>
          <w:tab/>
        </w:r>
        <w:r>
          <w:fldChar w:fldCharType="begin"/>
        </w:r>
        <w:r>
          <w:instrText xml:space="preserve"> PAGEREF _Toc6456 \h </w:instrText>
        </w:r>
        <w:r>
          <w:fldChar w:fldCharType="separate"/>
        </w:r>
        <w:r>
          <w:t>39</w:t>
        </w:r>
        <w:r>
          <w:fldChar w:fldCharType="end"/>
        </w:r>
      </w:hyperlink>
    </w:p>
    <w:p>
      <w:pPr>
        <w:pStyle w:val="TOC2"/>
        <w:tabs>
          <w:tab w:val="right" w:leader="dot" w:pos="8306"/>
        </w:tabs>
      </w:pPr>
      <w:hyperlink w:anchor="_Toc27223" w:history="1">
        <w:r>
          <w:rPr>
            <w:rFonts w:ascii="仿宋" w:eastAsia="仿宋" w:hAnsi="仿宋" w:cs="仿宋" w:hint="eastAsia"/>
            <w:lang w:eastAsia="zh-CN"/>
          </w:rPr>
          <w:t>(一)、社会责任与义务</w:t>
        </w:r>
        <w:r>
          <w:tab/>
        </w:r>
        <w:r>
          <w:fldChar w:fldCharType="begin"/>
        </w:r>
        <w:r>
          <w:instrText xml:space="preserve"> PAGEREF _Toc27223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8" w:history="1">
        <w:r>
          <w:rPr>
            <w:rFonts w:ascii="仿宋" w:eastAsia="仿宋" w:hAnsi="仿宋" w:cs="仿宋" w:hint="eastAsia"/>
            <w:lang w:eastAsia="zh-CN"/>
          </w:rPr>
          <w:t>(二)、社会参与与沟通</w:t>
        </w:r>
        <w:r>
          <w:tab/>
        </w:r>
        <w:r>
          <w:fldChar w:fldCharType="begin"/>
        </w:r>
        <w:r>
          <w:instrText xml:space="preserve"> PAGEREF _Toc9748 \h </w:instrText>
        </w:r>
        <w:r>
          <w:fldChar w:fldCharType="separate"/>
        </w:r>
        <w:r>
          <w:t>39</w:t>
        </w:r>
        <w:r>
          <w:fldChar w:fldCharType="end"/>
        </w:r>
      </w:hyperlink>
    </w:p>
    <w:p>
      <w:pPr>
        <w:pStyle w:val="TOC1"/>
        <w:tabs>
          <w:tab w:val="right" w:leader="dot" w:pos="8306"/>
        </w:tabs>
      </w:pPr>
      <w:hyperlink w:anchor="_Toc28545" w:history="1">
        <w:r>
          <w:rPr>
            <w:rFonts w:ascii="仿宋" w:eastAsia="仿宋" w:hAnsi="仿宋" w:cs="仿宋" w:hint="eastAsia"/>
            <w:lang w:eastAsia="zh-CN"/>
          </w:rPr>
          <w:t>十一、碾磨谷物及谷物加工品项目经营效益</w:t>
        </w:r>
        <w:r>
          <w:tab/>
        </w:r>
        <w:r>
          <w:fldChar w:fldCharType="begin"/>
        </w:r>
        <w:r>
          <w:instrText xml:space="preserve"> PAGEREF _Toc28545 \h </w:instrText>
        </w:r>
        <w:r>
          <w:fldChar w:fldCharType="separate"/>
        </w:r>
        <w:r>
          <w:t>41</w:t>
        </w:r>
        <w:r>
          <w:fldChar w:fldCharType="end"/>
        </w:r>
      </w:hyperlink>
    </w:p>
    <w:p>
      <w:pPr>
        <w:pStyle w:val="TOC2"/>
        <w:tabs>
          <w:tab w:val="right" w:leader="dot" w:pos="8306"/>
        </w:tabs>
      </w:pPr>
      <w:hyperlink w:anchor="_Toc16255" w:history="1">
        <w:r>
          <w:rPr>
            <w:rFonts w:ascii="仿宋" w:eastAsia="仿宋" w:hAnsi="仿宋" w:cs="仿宋" w:hint="eastAsia"/>
            <w:lang w:eastAsia="zh-CN"/>
          </w:rPr>
          <w:t>(一)、经济评价财务测算</w:t>
        </w:r>
        <w:r>
          <w:tab/>
        </w:r>
        <w:r>
          <w:fldChar w:fldCharType="begin"/>
        </w:r>
        <w:r>
          <w:instrText xml:space="preserve"> PAGEREF _Toc16255 \h </w:instrText>
        </w:r>
        <w:r>
          <w:fldChar w:fldCharType="separate"/>
        </w:r>
        <w:r>
          <w:t>41</w:t>
        </w:r>
        <w:r>
          <w:fldChar w:fldCharType="end"/>
        </w:r>
      </w:hyperlink>
    </w:p>
    <w:p>
      <w:pPr>
        <w:pStyle w:val="TOC2"/>
        <w:tabs>
          <w:tab w:val="right" w:leader="dot" w:pos="8306"/>
        </w:tabs>
      </w:pPr>
      <w:hyperlink w:anchor="_Toc9246" w:history="1">
        <w:r>
          <w:rPr>
            <w:rFonts w:ascii="仿宋" w:eastAsia="仿宋" w:hAnsi="仿宋" w:cs="仿宋" w:hint="eastAsia"/>
            <w:lang w:eastAsia="zh-CN"/>
          </w:rPr>
          <w:t>(二)、碾磨谷物及谷物加工品项目盈利能力分析</w:t>
        </w:r>
        <w:r>
          <w:tab/>
        </w:r>
        <w:r>
          <w:fldChar w:fldCharType="begin"/>
        </w:r>
        <w:r>
          <w:instrText xml:space="preserve"> PAGEREF _Toc9246 \h </w:instrText>
        </w:r>
        <w:r>
          <w:fldChar w:fldCharType="separate"/>
        </w:r>
        <w:r>
          <w:t>42</w:t>
        </w:r>
        <w:r>
          <w:fldChar w:fldCharType="end"/>
        </w:r>
      </w:hyperlink>
    </w:p>
    <w:p>
      <w:pPr>
        <w:pStyle w:val="TOC1"/>
        <w:tabs>
          <w:tab w:val="right" w:leader="dot" w:pos="8306"/>
        </w:tabs>
      </w:pPr>
      <w:hyperlink w:anchor="_Toc11302" w:history="1">
        <w:r>
          <w:rPr>
            <w:rFonts w:ascii="仿宋" w:eastAsia="仿宋" w:hAnsi="仿宋" w:cs="仿宋" w:hint="eastAsia"/>
            <w:lang w:eastAsia="zh-CN"/>
          </w:rPr>
          <w:t>十二、碾磨谷物及谷物加工品项目财务管理</w:t>
        </w:r>
        <w:r>
          <w:tab/>
        </w:r>
        <w:r>
          <w:fldChar w:fldCharType="begin"/>
        </w:r>
        <w:r>
          <w:instrText xml:space="preserve"> PAGEREF _Toc11302 \h </w:instrText>
        </w:r>
        <w:r>
          <w:fldChar w:fldCharType="separate"/>
        </w:r>
        <w:r>
          <w:t>43</w:t>
        </w:r>
        <w:r>
          <w:fldChar w:fldCharType="end"/>
        </w:r>
      </w:hyperlink>
    </w:p>
    <w:p>
      <w:pPr>
        <w:pStyle w:val="TOC2"/>
        <w:tabs>
          <w:tab w:val="right" w:leader="dot" w:pos="8306"/>
        </w:tabs>
      </w:pPr>
      <w:hyperlink w:anchor="_Toc5969" w:history="1">
        <w:r>
          <w:rPr>
            <w:rFonts w:ascii="仿宋" w:eastAsia="仿宋" w:hAnsi="仿宋" w:cs="仿宋" w:hint="eastAsia"/>
            <w:lang w:eastAsia="zh-CN"/>
          </w:rPr>
          <w:t>(一)、资金需求大</w:t>
        </w:r>
        <w:r>
          <w:tab/>
        </w:r>
        <w:r>
          <w:fldChar w:fldCharType="begin"/>
        </w:r>
        <w:r>
          <w:instrText xml:space="preserve"> PAGEREF _Toc5969 \h </w:instrText>
        </w:r>
        <w:r>
          <w:fldChar w:fldCharType="separate"/>
        </w:r>
        <w:r>
          <w:t>43</w:t>
        </w:r>
        <w:r>
          <w:fldChar w:fldCharType="end"/>
        </w:r>
      </w:hyperlink>
    </w:p>
    <w:p>
      <w:pPr>
        <w:pStyle w:val="TOC2"/>
        <w:tabs>
          <w:tab w:val="right" w:leader="dot" w:pos="8306"/>
        </w:tabs>
      </w:pPr>
      <w:hyperlink w:anchor="_Toc7481" w:history="1">
        <w:r>
          <w:rPr>
            <w:rFonts w:ascii="仿宋" w:eastAsia="仿宋" w:hAnsi="仿宋" w:cs="仿宋" w:hint="eastAsia"/>
            <w:lang w:eastAsia="zh-CN"/>
          </w:rPr>
          <w:t>(二)、研发周期长</w:t>
        </w:r>
        <w:r>
          <w:tab/>
        </w:r>
        <w:r>
          <w:fldChar w:fldCharType="begin"/>
        </w:r>
        <w:r>
          <w:instrText xml:space="preserve"> PAGEREF _Toc7481 \h </w:instrText>
        </w:r>
        <w:r>
          <w:fldChar w:fldCharType="separate"/>
        </w:r>
        <w:r>
          <w:t>44</w:t>
        </w:r>
        <w:r>
          <w:fldChar w:fldCharType="end"/>
        </w:r>
      </w:hyperlink>
    </w:p>
    <w:p>
      <w:pPr>
        <w:pStyle w:val="TOC2"/>
        <w:tabs>
          <w:tab w:val="right" w:leader="dot" w:pos="8306"/>
        </w:tabs>
      </w:pPr>
      <w:hyperlink w:anchor="_Toc439" w:history="1">
        <w:r>
          <w:rPr>
            <w:rFonts w:ascii="仿宋" w:eastAsia="仿宋" w:hAnsi="仿宋" w:cs="仿宋" w:hint="eastAsia"/>
            <w:lang w:eastAsia="zh-CN"/>
          </w:rPr>
          <w:t>(三)、市场风险大</w:t>
        </w:r>
        <w:r>
          <w:tab/>
        </w:r>
        <w:r>
          <w:fldChar w:fldCharType="begin"/>
        </w:r>
        <w:r>
          <w:instrText xml:space="preserve"> PAGEREF _Toc439 \h </w:instrText>
        </w:r>
        <w:r>
          <w:fldChar w:fldCharType="separate"/>
        </w:r>
        <w:r>
          <w:t>45</w:t>
        </w:r>
        <w:r>
          <w:fldChar w:fldCharType="end"/>
        </w:r>
      </w:hyperlink>
    </w:p>
    <w:p>
      <w:pPr>
        <w:pStyle w:val="TOC2"/>
        <w:tabs>
          <w:tab w:val="right" w:leader="dot" w:pos="8306"/>
        </w:tabs>
      </w:pPr>
      <w:hyperlink w:anchor="_Toc19529" w:history="1">
        <w:r>
          <w:rPr>
            <w:rFonts w:ascii="仿宋" w:eastAsia="仿宋" w:hAnsi="仿宋" w:cs="仿宋" w:hint="eastAsia"/>
            <w:lang w:eastAsia="zh-CN"/>
          </w:rPr>
          <w:t>(四)、利润率高</w:t>
        </w:r>
        <w:r>
          <w:tab/>
        </w:r>
        <w:r>
          <w:fldChar w:fldCharType="begin"/>
        </w:r>
        <w:r>
          <w:instrText xml:space="preserve"> PAGEREF _Toc19529 \h </w:instrText>
        </w:r>
        <w:r>
          <w:fldChar w:fldCharType="separate"/>
        </w:r>
        <w:r>
          <w:t>48</w:t>
        </w:r>
        <w:r>
          <w:fldChar w:fldCharType="end"/>
        </w:r>
      </w:hyperlink>
    </w:p>
    <w:p>
      <w:pPr>
        <w:pStyle w:val="TOC1"/>
        <w:tabs>
          <w:tab w:val="right" w:leader="dot" w:pos="8306"/>
        </w:tabs>
      </w:pPr>
      <w:hyperlink w:anchor="_Toc13409" w:history="1">
        <w:r>
          <w:rPr>
            <w:rFonts w:ascii="仿宋" w:eastAsia="仿宋" w:hAnsi="仿宋" w:cs="仿宋" w:hint="eastAsia"/>
            <w:lang w:eastAsia="zh-CN"/>
          </w:rPr>
          <w:t>十三、供应链管理</w:t>
        </w:r>
        <w:r>
          <w:tab/>
        </w:r>
        <w:r>
          <w:fldChar w:fldCharType="begin"/>
        </w:r>
        <w:r>
          <w:instrText xml:space="preserve"> PAGEREF _Toc13409 \h </w:instrText>
        </w:r>
        <w:r>
          <w:fldChar w:fldCharType="separate"/>
        </w:r>
        <w:r>
          <w:t>50</w:t>
        </w:r>
        <w:r>
          <w:fldChar w:fldCharType="end"/>
        </w:r>
      </w:hyperlink>
    </w:p>
    <w:p>
      <w:pPr>
        <w:pStyle w:val="TOC2"/>
        <w:tabs>
          <w:tab w:val="right" w:leader="dot" w:pos="8306"/>
        </w:tabs>
      </w:pPr>
      <w:hyperlink w:anchor="_Toc21727" w:history="1">
        <w:r>
          <w:rPr>
            <w:rFonts w:ascii="仿宋" w:eastAsia="仿宋" w:hAnsi="仿宋" w:cs="仿宋" w:hint="eastAsia"/>
            <w:lang w:eastAsia="zh-CN"/>
          </w:rPr>
          <w:t>(一)、供应链战略规划</w:t>
        </w:r>
        <w:r>
          <w:tab/>
        </w:r>
        <w:r>
          <w:fldChar w:fldCharType="begin"/>
        </w:r>
        <w:r>
          <w:instrText xml:space="preserve"> PAGEREF _Toc21727 \h </w:instrText>
        </w:r>
        <w:r>
          <w:fldChar w:fldCharType="separate"/>
        </w:r>
        <w:r>
          <w:t>50</w:t>
        </w:r>
        <w:r>
          <w:fldChar w:fldCharType="end"/>
        </w:r>
      </w:hyperlink>
    </w:p>
    <w:p>
      <w:pPr>
        <w:pStyle w:val="TOC2"/>
        <w:tabs>
          <w:tab w:val="right" w:leader="dot" w:pos="8306"/>
        </w:tabs>
      </w:pPr>
      <w:hyperlink w:anchor="_Toc6278" w:history="1">
        <w:r>
          <w:rPr>
            <w:rFonts w:ascii="仿宋" w:eastAsia="仿宋" w:hAnsi="仿宋" w:cs="仿宋" w:hint="eastAsia"/>
            <w:lang w:eastAsia="zh-CN"/>
          </w:rPr>
          <w:t>(二)、供应商选择与合作</w:t>
        </w:r>
        <w:r>
          <w:tab/>
        </w:r>
        <w:r>
          <w:fldChar w:fldCharType="begin"/>
        </w:r>
        <w:r>
          <w:instrText xml:space="preserve"> PAGEREF _Toc6278 \h </w:instrText>
        </w:r>
        <w:r>
          <w:fldChar w:fldCharType="separate"/>
        </w:r>
        <w:r>
          <w:t>52</w:t>
        </w:r>
        <w:r>
          <w:fldChar w:fldCharType="end"/>
        </w:r>
      </w:hyperlink>
    </w:p>
    <w:p>
      <w:pPr>
        <w:pStyle w:val="TOC2"/>
        <w:tabs>
          <w:tab w:val="right" w:leader="dot" w:pos="8306"/>
        </w:tabs>
      </w:pPr>
      <w:hyperlink w:anchor="_Toc4061" w:history="1">
        <w:r>
          <w:rPr>
            <w:rFonts w:ascii="仿宋" w:eastAsia="仿宋" w:hAnsi="仿宋" w:cs="仿宋" w:hint="eastAsia"/>
            <w:lang w:eastAsia="zh-CN"/>
          </w:rPr>
          <w:t>(三)、物流与库存管理</w:t>
        </w:r>
        <w:r>
          <w:tab/>
        </w:r>
        <w:r>
          <w:fldChar w:fldCharType="begin"/>
        </w:r>
        <w:r>
          <w:instrText xml:space="preserve"> PAGEREF _Toc4061 \h </w:instrText>
        </w:r>
        <w:r>
          <w:fldChar w:fldCharType="separate"/>
        </w:r>
        <w:r>
          <w:t>53</w:t>
        </w:r>
        <w:r>
          <w:fldChar w:fldCharType="end"/>
        </w:r>
      </w:hyperlink>
    </w:p>
    <w:p>
      <w:pPr>
        <w:pStyle w:val="TOC1"/>
        <w:tabs>
          <w:tab w:val="right" w:leader="dot" w:pos="8306"/>
        </w:tabs>
      </w:pPr>
      <w:hyperlink w:anchor="_Toc3552" w:history="1">
        <w:r>
          <w:rPr>
            <w:rFonts w:ascii="仿宋" w:eastAsia="仿宋" w:hAnsi="仿宋" w:cs="仿宋" w:hint="eastAsia"/>
            <w:lang w:eastAsia="zh-CN"/>
          </w:rPr>
          <w:t>十四、碾磨谷物及谷物加工品项目实施时间节点</w:t>
        </w:r>
        <w:r>
          <w:tab/>
        </w:r>
        <w:r>
          <w:fldChar w:fldCharType="begin"/>
        </w:r>
        <w:r>
          <w:instrText xml:space="preserve"> PAGEREF _Toc3552 \h </w:instrText>
        </w:r>
        <w:r>
          <w:fldChar w:fldCharType="separate"/>
        </w:r>
        <w:r>
          <w:t>55</w:t>
        </w:r>
        <w:r>
          <w:fldChar w:fldCharType="end"/>
        </w:r>
      </w:hyperlink>
    </w:p>
    <w:p>
      <w:pPr>
        <w:pStyle w:val="TOC2"/>
        <w:tabs>
          <w:tab w:val="right" w:leader="dot" w:pos="8306"/>
        </w:tabs>
      </w:pPr>
      <w:hyperlink w:anchor="_Toc9973" w:history="1">
        <w:r>
          <w:rPr>
            <w:rFonts w:ascii="仿宋" w:eastAsia="仿宋" w:hAnsi="仿宋" w:cs="仿宋" w:hint="eastAsia"/>
            <w:lang w:eastAsia="zh-CN"/>
          </w:rPr>
          <w:t>(一)、碾磨谷物及谷物加工品项目启动阶段时间节点</w:t>
        </w:r>
        <w:r>
          <w:tab/>
        </w:r>
        <w:r>
          <w:fldChar w:fldCharType="begin"/>
        </w:r>
        <w:r>
          <w:instrText xml:space="preserve"> PAGEREF _Toc9973 \h </w:instrText>
        </w:r>
        <w:r>
          <w:fldChar w:fldCharType="separate"/>
        </w:r>
        <w:r>
          <w:t>55</w:t>
        </w:r>
        <w:r>
          <w:fldChar w:fldCharType="end"/>
        </w:r>
      </w:hyperlink>
    </w:p>
    <w:p>
      <w:pPr>
        <w:pStyle w:val="TOC2"/>
        <w:tabs>
          <w:tab w:val="right" w:leader="dot" w:pos="8306"/>
        </w:tabs>
      </w:pPr>
      <w:hyperlink w:anchor="_Toc9421" w:history="1">
        <w:r>
          <w:rPr>
            <w:rFonts w:ascii="仿宋" w:eastAsia="仿宋" w:hAnsi="仿宋" w:cs="仿宋" w:hint="eastAsia"/>
            <w:lang w:eastAsia="zh-CN"/>
          </w:rPr>
          <w:t>(二)、碾磨谷物及谷物加工品项目执行阶段时间节点</w:t>
        </w:r>
        <w:r>
          <w:tab/>
        </w:r>
        <w:r>
          <w:fldChar w:fldCharType="begin"/>
        </w:r>
        <w:r>
          <w:instrText xml:space="preserve"> PAGEREF _Toc9421 \h </w:instrText>
        </w:r>
        <w:r>
          <w:fldChar w:fldCharType="separate"/>
        </w:r>
        <w:r>
          <w:t>56</w:t>
        </w:r>
        <w:r>
          <w:fldChar w:fldCharType="end"/>
        </w:r>
      </w:hyperlink>
    </w:p>
    <w:p>
      <w:pPr>
        <w:pStyle w:val="TOC2"/>
        <w:tabs>
          <w:tab w:val="right" w:leader="dot" w:pos="8306"/>
        </w:tabs>
      </w:pPr>
      <w:hyperlink w:anchor="_Toc2224" w:history="1">
        <w:r>
          <w:rPr>
            <w:rFonts w:ascii="仿宋" w:eastAsia="仿宋" w:hAnsi="仿宋" w:cs="仿宋" w:hint="eastAsia"/>
            <w:lang w:eastAsia="zh-CN"/>
          </w:rPr>
          <w:t>(三)、碾磨谷物及谷物加工品项目完成阶段时间节点</w:t>
        </w:r>
        <w:r>
          <w:tab/>
        </w:r>
        <w:r>
          <w:fldChar w:fldCharType="begin"/>
        </w:r>
        <w:r>
          <w:instrText xml:space="preserve"> PAGEREF _Toc2224 \h </w:instrText>
        </w:r>
        <w:r>
          <w:fldChar w:fldCharType="separate"/>
        </w:r>
        <w:r>
          <w:t>57</w:t>
        </w:r>
        <w:r>
          <w:fldChar w:fldCharType="end"/>
        </w:r>
      </w:hyperlink>
    </w:p>
    <w:p>
      <w:pPr>
        <w:pStyle w:val="TOC1"/>
        <w:tabs>
          <w:tab w:val="right" w:leader="dot" w:pos="8306"/>
        </w:tabs>
      </w:pPr>
      <w:hyperlink w:anchor="_Toc23217" w:history="1">
        <w:r>
          <w:rPr>
            <w:rFonts w:ascii="仿宋" w:eastAsia="仿宋" w:hAnsi="仿宋" w:cs="仿宋" w:hint="eastAsia"/>
            <w:lang w:eastAsia="zh-CN"/>
          </w:rPr>
          <w:t>十五、碾磨谷物及谷物加工品项目治理与监督</w:t>
        </w:r>
        <w:r>
          <w:tab/>
        </w:r>
        <w:r>
          <w:fldChar w:fldCharType="begin"/>
        </w:r>
        <w:r>
          <w:instrText xml:space="preserve"> PAGEREF _Toc23217 \h </w:instrText>
        </w:r>
        <w:r>
          <w:fldChar w:fldCharType="separate"/>
        </w:r>
        <w:r>
          <w:t>58</w:t>
        </w:r>
        <w:r>
          <w:fldChar w:fldCharType="end"/>
        </w:r>
      </w:hyperlink>
    </w:p>
    <w:p>
      <w:pPr>
        <w:pStyle w:val="TOC2"/>
        <w:tabs>
          <w:tab w:val="right" w:leader="dot" w:pos="8306"/>
        </w:tabs>
      </w:pPr>
      <w:hyperlink w:anchor="_Toc27104" w:history="1">
        <w:r>
          <w:rPr>
            <w:rFonts w:ascii="仿宋" w:eastAsia="仿宋" w:hAnsi="仿宋" w:cs="仿宋" w:hint="eastAsia"/>
            <w:lang w:eastAsia="zh-CN"/>
          </w:rPr>
          <w:t>(一)、碾磨谷物及谷物加工品项目治理结构</w:t>
        </w:r>
        <w:r>
          <w:tab/>
        </w:r>
        <w:r>
          <w:fldChar w:fldCharType="begin"/>
        </w:r>
        <w:r>
          <w:instrText xml:space="preserve"> PAGEREF _Toc27104 \h </w:instrText>
        </w:r>
        <w:r>
          <w:fldChar w:fldCharType="separate"/>
        </w:r>
        <w:r>
          <w:t>58</w:t>
        </w:r>
        <w:r>
          <w:fldChar w:fldCharType="end"/>
        </w:r>
      </w:hyperlink>
    </w:p>
    <w:p>
      <w:pPr>
        <w:pStyle w:val="TOC2"/>
        <w:tabs>
          <w:tab w:val="right" w:leader="dot" w:pos="8306"/>
        </w:tabs>
      </w:pPr>
      <w:hyperlink w:anchor="_Toc29227" w:history="1">
        <w:r>
          <w:rPr>
            <w:rFonts w:ascii="仿宋" w:eastAsia="仿宋" w:hAnsi="仿宋" w:cs="仿宋" w:hint="eastAsia"/>
            <w:lang w:eastAsia="zh-CN"/>
          </w:rPr>
          <w:t>(二)、监督与审计</w:t>
        </w:r>
        <w:r>
          <w:tab/>
        </w:r>
        <w:r>
          <w:fldChar w:fldCharType="begin"/>
        </w:r>
        <w:r>
          <w:instrText xml:space="preserve"> PAGEREF _Toc29227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726"/>
      <w:r>
        <w:rPr>
          <w:rFonts w:ascii="仿宋" w:eastAsia="仿宋" w:hAnsi="仿宋" w:cs="仿宋" w:hint="eastAsia"/>
          <w:sz w:val="28"/>
          <w:lang w:eastAsia="zh-CN"/>
        </w:rPr>
        <w:t>一、碾磨谷物及谷物加工品项目概论</w:t>
      </w:r>
      <w:bookmarkEnd w:id="2"/>
    </w:p>
    <w:p>
      <w:pPr>
        <w:pStyle w:val="Heading2"/>
        <w:rPr>
          <w:rFonts w:ascii="仿宋" w:eastAsia="仿宋" w:hAnsi="仿宋" w:cs="仿宋" w:hint="eastAsia"/>
          <w:lang w:eastAsia="zh-CN"/>
        </w:rPr>
      </w:pPr>
      <w:bookmarkStart w:id="3" w:name="_Toc17778"/>
      <w:r>
        <w:rPr>
          <w:rFonts w:ascii="仿宋" w:eastAsia="仿宋" w:hAnsi="仿宋" w:cs="仿宋" w:hint="eastAsia"/>
          <w:lang w:eastAsia="zh-CN"/>
        </w:rPr>
        <w:t>(一)、碾磨谷物及谷物加工品项目概况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起源追溯至对市场的深入洞察。市场的不断演变与变革为碾磨谷物及谷物加工品项目提供了难得的机遇。当前市场存在的需求缺口和变革的大环境共同构成了碾磨谷物及谷物加工品项目的背景。这个碾磨谷物及谷物加工品项目旨在充分利用市场机遇，填补行业中尚未满足的需求，为客户提供全新的解决方案。市场的变革和需求的增长使得这个碾磨谷物及谷物加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碾磨谷物及谷物加工品项目名称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正式命名为碾磨谷物及谷物加工品。这个名称不仅仅是一个标识，更代表了碾磨谷物及谷物加工品项目的核心理念和愿景。它蕴含着碾磨谷物及谷物加工品项目所要解决问题的关键字，具有强烈的表达和辨识度，为碾磨谷物及谷物加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碾磨谷物及谷物加工品项目目标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核心目标是提供一种全新、高效的解决方案，满足客户日益增长的需求。碾磨谷物及谷物加工品项目追求的不仅仅是满足市场需求，更是在市场中获得卓越的竞争优势。通过不断提升产品或服务的质量和创新水平，碾磨谷物及谷物加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碾磨谷物及谷物加工品项目范围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全面涵盖了产品研发、制造、市场推广和售后服务，确保从产品设计到最终用户体验的全方位关注。这一全面的碾磨谷物及谷物加工品项目范围是为了确保碾磨谷物及谷物加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碾磨谷物及谷物加工品项目时间表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计划在未来18个月内完成，包括研发、测试、市场试点和正式推出等不同阶段。这个时间表的合理设计是为了确保碾磨谷物及谷物加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碾磨谷物及谷物加工品项目预算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总预算估算为XX百万美元，主要分配在研发、市场推广、人员培训和运营等方面。这一充足的预算为碾磨谷物及谷物加工品项目提供了充足的资源，确保碾磨谷物及谷物加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碾磨谷物及谷物加工品项目风险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可能面临的风险包括市场接受度低、技术难题、竞争激烈等。碾磨谷物及谷物加工品项目团队已经制定了相应的风险应对计划，通过前瞻性的风险管理，确保碾磨谷物及谷物加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碾磨谷物及谷物加工品项目团队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汇聚了一支经验丰富、多领域专业素养的核心团队，确保碾磨谷物及谷物加工品项目在各个方面都能拥有高水平的执行力。团队的协同作战是碾磨谷物及谷物加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碾磨谷物及谷物加工品项目背景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碾磨谷物及谷物加工品项目的背景根植于市场对更高效、创新产品的渴望，同时也受到科技发展对行业格局的深刻改变的影响。这为碾磨谷物及谷物加工品项目提供了广阔的发展空间和市场需求。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碾磨谷物及谷物加工品项目现状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截至目前，碾磨谷物及谷物加工品项目已完成市场调研和技术验证，取得了初步的成功。这为碾磨谷物及谷物加工品项目在未来的发展奠定了坚实的基础，为更远大的目标打下了坚实的基石。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55"/>
      <w:r>
        <w:rPr>
          <w:rFonts w:ascii="仿宋" w:eastAsia="仿宋" w:hAnsi="仿宋" w:cs="仿宋" w:hint="eastAsia"/>
          <w:sz w:val="28"/>
          <w:lang w:eastAsia="zh-CN"/>
        </w:rPr>
        <w:t>(二)、碾磨谷物及谷物加工品项目目标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碾磨谷物及谷物加工品项目首要业务目标是在市场中占据有利地位，实现产品/服务的成功推广和销售。通过不断提升产品质量、创新性，碾磨谷物及谷物加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在科技迅速发展的时代，碾磨谷物及谷物加工品项目着眼于技术创新。通过持续的研发和技术升级，碾磨谷物及谷物加工品项目旨在推出更具创新性的产品或服务，以满足市场对新鲜、先进解决方案的需求。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碾磨谷物及谷物加工品项目设定了客户满意度目标。通过提供卓越的产品质量和优质的客户服务，碾磨谷物及谷物加工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碾磨谷物及谷物加工品项目注重社会责任和可持续发展。通过实施环保、社会责任碾磨谷物及谷物加工品项目，碾磨谷物及谷物加工品项目致力于在经济发展的同时保护环境，促进社会公平，实现可持续经营。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碾磨谷物及谷物加工品项目的团队是实现目标的核心驱动力。因此，碾磨谷物及谷物加工品项目设定了团队发展目标，包括提升团队成员的专业技能、培养领导力，以及搭建协同高效的团队工作氛围。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92"/>
      <w:r>
        <w:rPr>
          <w:rFonts w:ascii="仿宋" w:eastAsia="仿宋" w:hAnsi="仿宋" w:cs="仿宋" w:hint="eastAsia"/>
          <w:sz w:val="28"/>
          <w:lang w:eastAsia="zh-CN"/>
        </w:rPr>
        <w:t>(三)、碾磨谷物及谷物加工品项目提出的理由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碾磨谷物及谷物加工品项目提出的理由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提出源于对市场机遇的深刻洞察。当前市场中存在的需求缺口和行业发展趋势表明，有巨大的商业机会等待被开发。通过准确捕捉市场机遇，碾磨谷物及谷物加工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理念基于对技术创新的信仰。通过持续的研发和技术投入，碾磨谷物及谷物加工品项目有望推出更具创新性的产品或服务。在科技飞速发展的当下，碾磨谷物及谷物加工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提出是为了增强企业的行业竞争力。通过提升产品或服务的质量和独特性，碾磨谷物及谷物加工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响应了消费者需求的变化。随着社会和科技的不断发展，消费者对产品和服务的需求也在发生变化。通过深入了解并及时回应消费者的新需求，碾磨谷物及谷物加工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提出是企业战略发展规划的一部分。在面对日益激烈的市场竞争和不断变化的商业环境中，碾磨谷物及谷物加工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提出不仅仅是基于商业考量，还注重社会责任。通过推出环保、社会责任等方面的碾磨谷物及谷物加工品项目，碾磨谷物及谷物加工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提出反映了对利益相关者期望的关注。包括客户、员工、投资者等利益相关者在企业发展中都有着各自的期望，碾磨谷物及谷物加工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348"/>
      <w:r>
        <w:rPr>
          <w:rFonts w:ascii="仿宋" w:eastAsia="仿宋" w:hAnsi="仿宋" w:cs="仿宋" w:hint="eastAsia"/>
          <w:sz w:val="28"/>
          <w:lang w:eastAsia="zh-CN"/>
        </w:rPr>
        <w:t>(四)、碾磨谷物及谷物加工品项目意义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在实施碾磨谷物及谷物加工品项目的过程中，我们不仅仅是在追逐商业成功，更是为企业和社会的多个层面创造了深远的意义。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首要意义在于提升企业的市场竞争力。通过持续的创新和对产品质量的高标准要求，碾磨谷物及谷物加工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碾磨谷物及谷物加工品项目的推进将促使行业技术水平的提升。通过引入先进技术和创新性解决方案，碾磨谷物及谷物加工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碾磨谷物及谷物加工品项目不仅创造了大量就业机会，提高了就业水平，还注重社会责任和环保。通过参与社会公益事业和推动环保碾磨谷物及谷物加工品项目，碾磨谷物及谷物加工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综合而言，碾磨谷物及谷物加工品项目意义重大，不仅推动了企业的发展，也为行业和社会的进步贡献了积极力量。这是一个全面而深刻的影响，将在未来产生可持续的正面效应。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030"/>
      <w:r>
        <w:rPr>
          <w:rFonts w:ascii="仿宋" w:eastAsia="仿宋" w:hAnsi="仿宋" w:cs="仿宋" w:hint="eastAsia"/>
          <w:sz w:val="28"/>
          <w:lang w:eastAsia="zh-CN"/>
        </w:rPr>
        <w:t>(五)、碾磨谷物及谷物加工品项目背景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在当今迅猛发展的商业环境中，碾磨谷物及谷物加工品项目的动因根植于对多方面因素的审慎考量。这个碾磨谷物及谷物加工品项目的提出并非孤立的决策，而是对企业所处背景深入思考的产物。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碾磨谷物及谷物加工品项目背后的首要原因。科技的迅速发展和全球市场的快速变化使得企业必须灵活应对。碾磨谷物及谷物加工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碾磨谷物及谷物加工品项目背景中不可忽视的一环。企业需要在激烈竞争中脱颖而出，为此，碾磨谷物及谷物加工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技术的迅速发展为企业带来了机遇与挑战。作为碾磨谷物及谷物加工品项目启动的背景之一，对新兴技术的应用将有助于提升企业的技术水平，使其在不断演进的商业环境中保持竞争优势。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碾磨谷物及谷物加工品项目充分融入了社会责任的理念，通过可持续经营和社会公益碾磨谷物及谷物加工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46"/>
      <w:r>
        <w:rPr>
          <w:rFonts w:ascii="仿宋" w:eastAsia="仿宋" w:hAnsi="仿宋" w:cs="仿宋" w:hint="eastAsia"/>
          <w:sz w:val="28"/>
          <w:lang w:eastAsia="zh-CN"/>
        </w:rPr>
        <w:t>二、碾磨谷物及谷物加工品项目绩效评估</w:t>
      </w:r>
      <w:bookmarkEnd w:id="8"/>
    </w:p>
    <w:p>
      <w:pPr>
        <w:pStyle w:val="Heading2"/>
        <w:rPr>
          <w:rFonts w:ascii="仿宋" w:eastAsia="仿宋" w:hAnsi="仿宋" w:cs="仿宋" w:hint="eastAsia"/>
          <w:lang w:eastAsia="zh-CN"/>
        </w:rPr>
      </w:pPr>
      <w:bookmarkStart w:id="9" w:name="_Toc3211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碾磨谷物及谷物加工品项目中，我们设计了一套全面的绩效评估指标，以确保碾磨谷物及谷物加工品项目的可控和成功交付。这些指标跨足碾磨谷物及谷物加工品项目目标、成本、进度和质量等多个维度，为我们提供了全面洞察碾磨谷物及谷物加工品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目标达成率是我们关注的首要指标。我们设定了明确的目标，并通过定期监测和评估，迅速发现并应对潜在的目标偏差。这为碾磨谷物及谷物加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成本绩效是另一个核心关注点。通过实际成本与预算成本的对比分析，我们深入了解成本差异的原因，及时调整资源分配，保持碾磨谷物及谷物加工品项目在经济效益方面的合理水平。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进度作为关键的绩效指标之一，得到了精心的关注。我们制定了详细的碾磨谷物及谷物加工品项目进度计划，并设立了进度符合度指标，确保实际进度与计划进度保持一致。这使我们能够快速发现和解决潜在的进度问题，保持碾磨谷物及谷物加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碾磨谷物及谷物加工品项目绩效的不可或缺的一环。我们引入了一系列的质量标准和客户满意度指标，以确保碾磨谷物及谷物加工品项目交付的成果在质量上达到或超越预期水平。通过持续监测这些指标，我们努力提升碾磨谷物及谷物加工品项目整体质量水平，为碾磨谷物及谷物加工品项目的成功交付提供有力保障。通过这些科学且全面的绩效评估，我们能够更好地引导碾磨谷物及谷物加工品项目的持续改进，确保碾磨谷物及谷物加工品项目目标的顺利达成。</w:t>
      </w:r>
    </w:p>
    <w:p>
      <w:pPr>
        <w:pStyle w:val="Heading2"/>
        <w:ind w:firstLine="560" w:firstLineChars="200"/>
        <w:rPr>
          <w:rFonts w:ascii="仿宋" w:eastAsia="仿宋" w:hAnsi="仿宋" w:cs="仿宋" w:hint="eastAsia"/>
          <w:sz w:val="28"/>
          <w:lang w:eastAsia="zh-CN"/>
        </w:rPr>
      </w:pPr>
      <w:bookmarkStart w:id="10" w:name="_Toc160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绩效评估是碾磨谷物及谷物加工品项目中的关键环节，为确保碾磨谷物及谷物加工品项目达到预期目标，我们采用了多层次、多维度的绩效评估方法。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碾磨谷物及谷物加工品项目的战略目标对齐，确保每个决策和行动都与碾磨谷物及谷物加工品项目整体目标保持一致。团队会定期召开战略对齐会议，审视当前工作与碾磨谷物及谷物加工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碾磨谷物及谷物加工品项目进度、质量、成本和风险等方面。这些指标通过数据收集和分析，为碾磨谷物及谷物加工品项目管理团队提供了客观的评估依据。例如，我们通过碾磨谷物及谷物加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碾磨谷物及谷物加工品项目内部，还考虑了碾磨谷物及谷物加工品项目对外部环境的影响。我们定期进行干系人满意度调查，以了解各利益相关方对碾磨谷物及谷物加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这种多层次、多角度的绩效评估方法，使得我们能够全面了解碾磨谷物及谷物加工品项目的运行状态，及时做出调整，确保碾磨谷物及谷物加工品项目在不断变化的环境中保持稳健前行。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2398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为了确保碾磨谷物及谷物加工品项目的有效管理和不断优化，我们采用了精心设计的绩效评估周期。这个周期旨在实现灵活、实时和全面的评估，以适应碾磨谷物及谷物加工品项目执行中的各种挑战。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碾磨谷物及谷物加工品项目的不同需求，分为短期、中期和长期。短期评估关注每个迭代或工作周期，以及时发现和解决当前任务中的问题。中期评估涵盖几个迭代，深入了解整体碾磨谷物及谷物加工品项目的趋势和性能。长期评估则着眼于整个碾磨谷物及谷物加工品项目阶段，确保碾磨谷物及谷物加工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碾磨谷物及谷物加工品项目管理工具和协作平台，团队成员能够随时更新和分享碾磨谷物及谷物加工品项目数据。这种实时性的反馈机制使我们能够及时察觉潜在问题，快速调整，保持碾磨谷物及谷物加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碾磨谷物及谷物加工品项目的决策制定密不可分。每个周期的碾磨谷物及谷物加工品项目回顾会议成为集体总结经验、识别问题深层次原因并找到创新解决方案的平台。这种定期的反思与调整机制使碾磨谷物及谷物加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03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054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碾磨谷物及谷物加工品项目的主要产品是XXXX，预计年产值为XXX万元。这一产品在市场中占据着重要的地位，其广泛的应用范围使得该碾磨谷物及谷物加工品项目的市场前景非常广阔。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碾磨谷物及谷物加工品项目的xxx产品作为重要的原材料之一，将在多个领域发挥关键作用。其在建筑、交通、能源等方面的广泛应用将为整个产业链提供强大的支持，形成产业协同效应。碾磨谷物及谷物加工品项目的年产值XXX万XXX万XXX万万元不仅反映了其在市场上的巨大潜力，更预示着它对国民经济的积极贡献。这种关联度高、涉及面广的产业关系，使得该碾磨谷物及谷物加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70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总征地面积为XXXX平方米，相当于约XX.XX亩，其中净用地面积为XXXX平方米，红线范围内相当于约XX.XX亩。这一用地规模充分考虑了碾磨谷物及谷物加工品项目的建设需求，保障了碾磨谷物及谷物加工品项目在合适的空间内得以充分发展。碾磨谷物及谷物加工品项目规划的总建筑面积为XXXX平方米，其中主体工程建设占XXXX平方米，计容建筑面积达XXXX平方米。预计建筑工程的投资将达到XXXX万元，为碾磨谷物及谷物加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碾磨谷物及谷物加工品项目计划购置的设备共计XXXX台（套），设备购置费用为XXXX万元。这一设备购置计划充分考虑到碾磨谷物及谷物加工品项目的生产需求和技术要求，确保了碾磨谷物及谷物加工品项目在生产运营中具备先进的技术装备和高效的生产能力。设备的合理配置将为碾磨谷物及谷物加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碾磨谷物及谷物加工品项目计划总投资为XXXX万元，预计年实现营业收入为XXXX万元。这一产能规模的设定旨在确保碾磨谷物及谷物加工品项目能够在投资与回报之间取得平衡，实现长期可持续的发展。碾磨谷物及谷物加工品项目的总投资充分考虑到各个方面的需求，包括用地建设、设备购置等多个环节，以确保碾磨谷物及谷物加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691"/>
      <w:r>
        <w:rPr>
          <w:rFonts w:ascii="仿宋" w:eastAsia="仿宋" w:hAnsi="仿宋" w:cs="仿宋" w:hint="eastAsia"/>
          <w:sz w:val="28"/>
          <w:lang w:eastAsia="zh-CN"/>
        </w:rPr>
        <w:t>四、碾磨谷物及谷物加工品项目可持续发展</w:t>
      </w:r>
      <w:bookmarkEnd w:id="15"/>
    </w:p>
    <w:p>
      <w:pPr>
        <w:pStyle w:val="Heading2"/>
        <w:rPr>
          <w:rFonts w:ascii="仿宋" w:eastAsia="仿宋" w:hAnsi="仿宋" w:cs="仿宋" w:hint="eastAsia"/>
          <w:lang w:eastAsia="zh-CN"/>
        </w:rPr>
      </w:pPr>
      <w:bookmarkStart w:id="16" w:name="_Toc673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碾磨谷物及谷物加工品项目中，碾磨谷物及谷物加工品项目团队着眼于未来，明确了可持续发展的战略方向。制定的具体可持续发展目标包括降低资源使用、采用环保技术、最大化社会效益等。这一步骤不仅有助于碾磨谷物及谷物加工品项目在环保和社会责任方面达到最高标准，也为未来提供了明确的指引，确保碾磨谷物及谷物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可持续实践的融入碾磨谷物及谷物加工品项目管理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碾磨谷物及谷物加工品项目管理周期。从碾磨谷物及谷物加工品项目规划开始，碾磨谷物及谷物加工品项目团队就考虑了环境和社会的因素。在执行阶段，碾磨谷物及谷物加工品项目团队积极推动绿色技术的应用，优化资源利用。此外，关注员工的社会责任，通过培训和沟通活动提高员工对可持续发展的认知，使他们能够在日常工作中践行可持续实践。这些举措不仅为碾磨谷物及谷物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88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https://d.book118.com/195224332114011100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碾磨谷物及谷物加工品项目规划设计方案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E5880"/>
    <w:rsid w:val="1EFE5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22433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2024-01-13T21:30:00Z</dcterms:created>
  <dcterms:modified xsi:type="dcterms:W3CDTF">2024-01-13T21:30:12Z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E0EB280A8D604B6E97DDB29AC20DD3C0_11</vt:lpwstr>
  </property>
  <property fmtid="{D5CDD505-2E9C-101B-9397-08002B2CF9AE}" pid="3" name="KSOProductBuildVer">
    <vt:lpwstr>2052-12.1.0.16120</vt:lpwstr>
  </property>
</Properties>
</file>