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铝制日用品项目计划设计方案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2" w:history="1">
        <w:r>
          <w:rPr>
            <w:rFonts w:ascii="仿宋" w:eastAsia="仿宋" w:hAnsi="仿宋" w:cs="仿宋" w:hint="eastAsia"/>
            <w:lang w:eastAsia="zh-CN"/>
          </w:rPr>
          <w:t>概论</w:t>
        </w:r>
        <w:r>
          <w:tab/>
        </w:r>
        <w:r>
          <w:fldChar w:fldCharType="begin"/>
        </w:r>
        <w:r>
          <w:instrText xml:space="preserve"> PAGEREF _Toc2062 \h </w:instrText>
        </w:r>
        <w:r>
          <w:fldChar w:fldCharType="separate"/>
        </w:r>
        <w:r>
          <w:t>3</w:t>
        </w:r>
        <w:r>
          <w:fldChar w:fldCharType="end"/>
        </w:r>
      </w:hyperlink>
    </w:p>
    <w:p>
      <w:pPr>
        <w:pStyle w:val="TOC1"/>
        <w:tabs>
          <w:tab w:val="right" w:leader="dot" w:pos="8306"/>
        </w:tabs>
      </w:pPr>
      <w:hyperlink w:anchor="_Toc27738" w:history="1">
        <w:r>
          <w:rPr>
            <w:rFonts w:ascii="仿宋" w:eastAsia="仿宋" w:hAnsi="仿宋" w:cs="仿宋" w:hint="eastAsia"/>
            <w:lang w:eastAsia="zh-CN"/>
          </w:rPr>
          <w:t>一、铝制日用品项目可持续发展</w:t>
        </w:r>
        <w:r>
          <w:tab/>
        </w:r>
        <w:r>
          <w:fldChar w:fldCharType="begin"/>
        </w:r>
        <w:r>
          <w:instrText xml:space="preserve"> PAGEREF _Toc27738 \h </w:instrText>
        </w:r>
        <w:r>
          <w:fldChar w:fldCharType="separate"/>
        </w:r>
        <w:r>
          <w:t>3</w:t>
        </w:r>
        <w:r>
          <w:fldChar w:fldCharType="end"/>
        </w:r>
      </w:hyperlink>
    </w:p>
    <w:p>
      <w:pPr>
        <w:pStyle w:val="TOC2"/>
        <w:tabs>
          <w:tab w:val="right" w:leader="dot" w:pos="8306"/>
        </w:tabs>
      </w:pPr>
      <w:hyperlink w:anchor="_Toc18221" w:history="1">
        <w:r>
          <w:rPr>
            <w:rFonts w:ascii="仿宋" w:eastAsia="仿宋" w:hAnsi="仿宋" w:cs="仿宋" w:hint="eastAsia"/>
            <w:lang w:eastAsia="zh-CN"/>
          </w:rPr>
          <w:t>(一)、可持续战略与实践</w:t>
        </w:r>
        <w:r>
          <w:tab/>
        </w:r>
        <w:r>
          <w:fldChar w:fldCharType="begin"/>
        </w:r>
        <w:r>
          <w:instrText xml:space="preserve"> PAGEREF _Toc18221 \h </w:instrText>
        </w:r>
        <w:r>
          <w:fldChar w:fldCharType="separate"/>
        </w:r>
        <w:r>
          <w:t>3</w:t>
        </w:r>
        <w:r>
          <w:fldChar w:fldCharType="end"/>
        </w:r>
      </w:hyperlink>
    </w:p>
    <w:p>
      <w:pPr>
        <w:pStyle w:val="TOC2"/>
        <w:tabs>
          <w:tab w:val="right" w:leader="dot" w:pos="8306"/>
        </w:tabs>
      </w:pPr>
      <w:hyperlink w:anchor="_Toc7872" w:history="1">
        <w:r>
          <w:rPr>
            <w:rFonts w:ascii="仿宋" w:eastAsia="仿宋" w:hAnsi="仿宋" w:cs="仿宋" w:hint="eastAsia"/>
            <w:lang w:eastAsia="zh-CN"/>
          </w:rPr>
          <w:t>(二)、环保与社会责任</w:t>
        </w:r>
        <w:r>
          <w:tab/>
        </w:r>
        <w:r>
          <w:fldChar w:fldCharType="begin"/>
        </w:r>
        <w:r>
          <w:instrText xml:space="preserve"> PAGEREF _Toc7872 \h </w:instrText>
        </w:r>
        <w:r>
          <w:fldChar w:fldCharType="separate"/>
        </w:r>
        <w:r>
          <w:t>4</w:t>
        </w:r>
        <w:r>
          <w:fldChar w:fldCharType="end"/>
        </w:r>
      </w:hyperlink>
    </w:p>
    <w:p>
      <w:pPr>
        <w:pStyle w:val="TOC1"/>
        <w:tabs>
          <w:tab w:val="right" w:leader="dot" w:pos="8306"/>
        </w:tabs>
      </w:pPr>
      <w:hyperlink w:anchor="_Toc8781" w:history="1">
        <w:r>
          <w:rPr>
            <w:rFonts w:ascii="仿宋" w:eastAsia="仿宋" w:hAnsi="仿宋" w:cs="仿宋" w:hint="eastAsia"/>
            <w:lang w:eastAsia="zh-CN"/>
          </w:rPr>
          <w:t>二、铝制日用品项目土建工程</w:t>
        </w:r>
        <w:r>
          <w:tab/>
        </w:r>
        <w:r>
          <w:fldChar w:fldCharType="begin"/>
        </w:r>
        <w:r>
          <w:instrText xml:space="preserve"> PAGEREF _Toc8781 \h </w:instrText>
        </w:r>
        <w:r>
          <w:fldChar w:fldCharType="separate"/>
        </w:r>
        <w:r>
          <w:t>5</w:t>
        </w:r>
        <w:r>
          <w:fldChar w:fldCharType="end"/>
        </w:r>
      </w:hyperlink>
    </w:p>
    <w:p>
      <w:pPr>
        <w:pStyle w:val="TOC2"/>
        <w:tabs>
          <w:tab w:val="right" w:leader="dot" w:pos="8306"/>
        </w:tabs>
      </w:pPr>
      <w:hyperlink w:anchor="_Toc29059" w:history="1">
        <w:r>
          <w:rPr>
            <w:rFonts w:ascii="仿宋" w:eastAsia="仿宋" w:hAnsi="仿宋" w:cs="仿宋" w:hint="eastAsia"/>
            <w:lang w:eastAsia="zh-CN"/>
          </w:rPr>
          <w:t>(一)、建筑工程设计原则</w:t>
        </w:r>
        <w:r>
          <w:tab/>
        </w:r>
        <w:r>
          <w:fldChar w:fldCharType="begin"/>
        </w:r>
        <w:r>
          <w:instrText xml:space="preserve"> PAGEREF _Toc29059 \h </w:instrText>
        </w:r>
        <w:r>
          <w:fldChar w:fldCharType="separate"/>
        </w:r>
        <w:r>
          <w:t>5</w:t>
        </w:r>
        <w:r>
          <w:fldChar w:fldCharType="end"/>
        </w:r>
      </w:hyperlink>
    </w:p>
    <w:p>
      <w:pPr>
        <w:pStyle w:val="TOC2"/>
        <w:tabs>
          <w:tab w:val="right" w:leader="dot" w:pos="8306"/>
        </w:tabs>
      </w:pPr>
      <w:hyperlink w:anchor="_Toc19516" w:history="1">
        <w:r>
          <w:rPr>
            <w:rFonts w:ascii="仿宋" w:eastAsia="仿宋" w:hAnsi="仿宋" w:cs="仿宋" w:hint="eastAsia"/>
            <w:lang w:eastAsia="zh-CN"/>
          </w:rPr>
          <w:t>(二)、土建工程设计年限及安全等级</w:t>
        </w:r>
        <w:r>
          <w:tab/>
        </w:r>
        <w:r>
          <w:fldChar w:fldCharType="begin"/>
        </w:r>
        <w:r>
          <w:instrText xml:space="preserve"> PAGEREF _Toc19516 \h </w:instrText>
        </w:r>
        <w:r>
          <w:fldChar w:fldCharType="separate"/>
        </w:r>
        <w:r>
          <w:t>6</w:t>
        </w:r>
        <w:r>
          <w:fldChar w:fldCharType="end"/>
        </w:r>
      </w:hyperlink>
    </w:p>
    <w:p>
      <w:pPr>
        <w:pStyle w:val="TOC2"/>
        <w:tabs>
          <w:tab w:val="right" w:leader="dot" w:pos="8306"/>
        </w:tabs>
      </w:pPr>
      <w:hyperlink w:anchor="_Toc8501" w:history="1">
        <w:r>
          <w:rPr>
            <w:rFonts w:ascii="仿宋" w:eastAsia="仿宋" w:hAnsi="仿宋" w:cs="仿宋" w:hint="eastAsia"/>
            <w:lang w:eastAsia="zh-CN"/>
          </w:rPr>
          <w:t>(三)、建筑工程设计总体要求</w:t>
        </w:r>
        <w:r>
          <w:tab/>
        </w:r>
        <w:r>
          <w:fldChar w:fldCharType="begin"/>
        </w:r>
        <w:r>
          <w:instrText xml:space="preserve"> PAGEREF _Toc8501 \h </w:instrText>
        </w:r>
        <w:r>
          <w:fldChar w:fldCharType="separate"/>
        </w:r>
        <w:r>
          <w:t>7</w:t>
        </w:r>
        <w:r>
          <w:fldChar w:fldCharType="end"/>
        </w:r>
      </w:hyperlink>
    </w:p>
    <w:p>
      <w:pPr>
        <w:pStyle w:val="TOC2"/>
        <w:tabs>
          <w:tab w:val="right" w:leader="dot" w:pos="8306"/>
        </w:tabs>
      </w:pPr>
      <w:hyperlink w:anchor="_Toc30800" w:history="1">
        <w:r>
          <w:rPr>
            <w:rFonts w:ascii="仿宋" w:eastAsia="仿宋" w:hAnsi="仿宋" w:cs="仿宋" w:hint="eastAsia"/>
            <w:lang w:eastAsia="zh-CN"/>
          </w:rPr>
          <w:t>(四)、土建工程建设指标</w:t>
        </w:r>
        <w:r>
          <w:tab/>
        </w:r>
        <w:r>
          <w:fldChar w:fldCharType="begin"/>
        </w:r>
        <w:r>
          <w:instrText xml:space="preserve"> PAGEREF _Toc30800 \h </w:instrText>
        </w:r>
        <w:r>
          <w:fldChar w:fldCharType="separate"/>
        </w:r>
        <w:r>
          <w:t>8</w:t>
        </w:r>
        <w:r>
          <w:fldChar w:fldCharType="end"/>
        </w:r>
      </w:hyperlink>
    </w:p>
    <w:p>
      <w:pPr>
        <w:pStyle w:val="TOC1"/>
        <w:tabs>
          <w:tab w:val="right" w:leader="dot" w:pos="8306"/>
        </w:tabs>
      </w:pPr>
      <w:hyperlink w:anchor="_Toc8342" w:history="1">
        <w:r>
          <w:rPr>
            <w:rFonts w:ascii="仿宋" w:eastAsia="仿宋" w:hAnsi="仿宋" w:cs="仿宋" w:hint="eastAsia"/>
            <w:lang w:eastAsia="zh-CN"/>
          </w:rPr>
          <w:t>三、市场分析、调研</w:t>
        </w:r>
        <w:r>
          <w:tab/>
        </w:r>
        <w:r>
          <w:fldChar w:fldCharType="begin"/>
        </w:r>
        <w:r>
          <w:instrText xml:space="preserve"> PAGEREF _Toc8342 \h </w:instrText>
        </w:r>
        <w:r>
          <w:fldChar w:fldCharType="separate"/>
        </w:r>
        <w:r>
          <w:t>8</w:t>
        </w:r>
        <w:r>
          <w:fldChar w:fldCharType="end"/>
        </w:r>
      </w:hyperlink>
    </w:p>
    <w:p>
      <w:pPr>
        <w:pStyle w:val="TOC2"/>
        <w:tabs>
          <w:tab w:val="right" w:leader="dot" w:pos="8306"/>
        </w:tabs>
      </w:pPr>
      <w:hyperlink w:anchor="_Toc20462" w:history="1">
        <w:r>
          <w:rPr>
            <w:rFonts w:ascii="仿宋" w:eastAsia="仿宋" w:hAnsi="仿宋" w:cs="仿宋" w:hint="eastAsia"/>
            <w:lang w:eastAsia="zh-CN"/>
          </w:rPr>
          <w:t>(一)、铝制日用品行业分析</w:t>
        </w:r>
        <w:r>
          <w:tab/>
        </w:r>
        <w:r>
          <w:fldChar w:fldCharType="begin"/>
        </w:r>
        <w:r>
          <w:instrText xml:space="preserve"> PAGEREF _Toc20462 \h </w:instrText>
        </w:r>
        <w:r>
          <w:fldChar w:fldCharType="separate"/>
        </w:r>
        <w:r>
          <w:t>8</w:t>
        </w:r>
        <w:r>
          <w:fldChar w:fldCharType="end"/>
        </w:r>
      </w:hyperlink>
    </w:p>
    <w:p>
      <w:pPr>
        <w:pStyle w:val="TOC2"/>
        <w:tabs>
          <w:tab w:val="right" w:leader="dot" w:pos="8306"/>
        </w:tabs>
      </w:pPr>
      <w:hyperlink w:anchor="_Toc30363" w:history="1">
        <w:r>
          <w:rPr>
            <w:rFonts w:ascii="仿宋" w:eastAsia="仿宋" w:hAnsi="仿宋" w:cs="仿宋" w:hint="eastAsia"/>
            <w:lang w:eastAsia="zh-CN"/>
          </w:rPr>
          <w:t>(二)、铝制日用品市场分析预测</w:t>
        </w:r>
        <w:r>
          <w:tab/>
        </w:r>
        <w:r>
          <w:fldChar w:fldCharType="begin"/>
        </w:r>
        <w:r>
          <w:instrText xml:space="preserve"> PAGEREF _Toc30363 \h </w:instrText>
        </w:r>
        <w:r>
          <w:fldChar w:fldCharType="separate"/>
        </w:r>
        <w:r>
          <w:t>9</w:t>
        </w:r>
        <w:r>
          <w:fldChar w:fldCharType="end"/>
        </w:r>
      </w:hyperlink>
    </w:p>
    <w:p>
      <w:pPr>
        <w:pStyle w:val="TOC1"/>
        <w:tabs>
          <w:tab w:val="right" w:leader="dot" w:pos="8306"/>
        </w:tabs>
      </w:pPr>
      <w:hyperlink w:anchor="_Toc7402" w:history="1">
        <w:r>
          <w:rPr>
            <w:rFonts w:ascii="仿宋" w:eastAsia="仿宋" w:hAnsi="仿宋" w:cs="仿宋" w:hint="eastAsia"/>
            <w:lang w:eastAsia="zh-CN"/>
          </w:rPr>
          <w:t>四、铝制日用品项目建设单位说明</w:t>
        </w:r>
        <w:r>
          <w:tab/>
        </w:r>
        <w:r>
          <w:fldChar w:fldCharType="begin"/>
        </w:r>
        <w:r>
          <w:instrText xml:space="preserve"> PAGEREF _Toc7402 \h </w:instrText>
        </w:r>
        <w:r>
          <w:fldChar w:fldCharType="separate"/>
        </w:r>
        <w:r>
          <w:t>10</w:t>
        </w:r>
        <w:r>
          <w:fldChar w:fldCharType="end"/>
        </w:r>
      </w:hyperlink>
    </w:p>
    <w:p>
      <w:pPr>
        <w:pStyle w:val="TOC2"/>
        <w:tabs>
          <w:tab w:val="right" w:leader="dot" w:pos="8306"/>
        </w:tabs>
      </w:pPr>
      <w:hyperlink w:anchor="_Toc29099" w:history="1">
        <w:r>
          <w:rPr>
            <w:rFonts w:ascii="仿宋" w:eastAsia="仿宋" w:hAnsi="仿宋" w:cs="仿宋" w:hint="eastAsia"/>
            <w:lang w:eastAsia="zh-CN"/>
          </w:rPr>
          <w:t>(一)、铝制日用品项目承办单位基本情况</w:t>
        </w:r>
        <w:r>
          <w:tab/>
        </w:r>
        <w:r>
          <w:fldChar w:fldCharType="begin"/>
        </w:r>
        <w:r>
          <w:instrText xml:space="preserve"> PAGEREF _Toc29099 \h </w:instrText>
        </w:r>
        <w:r>
          <w:fldChar w:fldCharType="separate"/>
        </w:r>
        <w:r>
          <w:t>10</w:t>
        </w:r>
        <w:r>
          <w:fldChar w:fldCharType="end"/>
        </w:r>
      </w:hyperlink>
    </w:p>
    <w:p>
      <w:pPr>
        <w:pStyle w:val="TOC2"/>
        <w:tabs>
          <w:tab w:val="right" w:leader="dot" w:pos="8306"/>
        </w:tabs>
      </w:pPr>
      <w:hyperlink w:anchor="_Toc6222" w:history="1">
        <w:r>
          <w:rPr>
            <w:rFonts w:ascii="仿宋" w:eastAsia="仿宋" w:hAnsi="仿宋" w:cs="仿宋" w:hint="eastAsia"/>
            <w:lang w:eastAsia="zh-CN"/>
          </w:rPr>
          <w:t>(二)、公司经济效益分析</w:t>
        </w:r>
        <w:r>
          <w:tab/>
        </w:r>
        <w:r>
          <w:fldChar w:fldCharType="begin"/>
        </w:r>
        <w:r>
          <w:instrText xml:space="preserve"> PAGEREF _Toc6222 \h </w:instrText>
        </w:r>
        <w:r>
          <w:fldChar w:fldCharType="separate"/>
        </w:r>
        <w:r>
          <w:t>10</w:t>
        </w:r>
        <w:r>
          <w:fldChar w:fldCharType="end"/>
        </w:r>
      </w:hyperlink>
    </w:p>
    <w:p>
      <w:pPr>
        <w:pStyle w:val="TOC1"/>
        <w:tabs>
          <w:tab w:val="right" w:leader="dot" w:pos="8306"/>
        </w:tabs>
      </w:pPr>
      <w:hyperlink w:anchor="_Toc483" w:history="1">
        <w:r>
          <w:rPr>
            <w:rFonts w:ascii="仿宋" w:eastAsia="仿宋" w:hAnsi="仿宋" w:cs="仿宋" w:hint="eastAsia"/>
            <w:lang w:eastAsia="zh-CN"/>
          </w:rPr>
          <w:t>五、铝制日用品项目建设背景及必要性分析</w:t>
        </w:r>
        <w:r>
          <w:tab/>
        </w:r>
        <w:r>
          <w:fldChar w:fldCharType="begin"/>
        </w:r>
        <w:r>
          <w:instrText xml:space="preserve"> PAGEREF _Toc483 \h </w:instrText>
        </w:r>
        <w:r>
          <w:fldChar w:fldCharType="separate"/>
        </w:r>
        <w:r>
          <w:t>11</w:t>
        </w:r>
        <w:r>
          <w:fldChar w:fldCharType="end"/>
        </w:r>
      </w:hyperlink>
    </w:p>
    <w:p>
      <w:pPr>
        <w:pStyle w:val="TOC2"/>
        <w:tabs>
          <w:tab w:val="right" w:leader="dot" w:pos="8306"/>
        </w:tabs>
      </w:pPr>
      <w:hyperlink w:anchor="_Toc2068" w:history="1">
        <w:r>
          <w:rPr>
            <w:rFonts w:ascii="仿宋" w:eastAsia="仿宋" w:hAnsi="仿宋" w:cs="仿宋" w:hint="eastAsia"/>
            <w:lang w:eastAsia="zh-CN"/>
          </w:rPr>
          <w:t>(一)、铝制日用品项目背景分析</w:t>
        </w:r>
        <w:r>
          <w:tab/>
        </w:r>
        <w:r>
          <w:fldChar w:fldCharType="begin"/>
        </w:r>
        <w:r>
          <w:instrText xml:space="preserve"> PAGEREF _Toc2068 \h </w:instrText>
        </w:r>
        <w:r>
          <w:fldChar w:fldCharType="separate"/>
        </w:r>
        <w:r>
          <w:t>11</w:t>
        </w:r>
        <w:r>
          <w:fldChar w:fldCharType="end"/>
        </w:r>
      </w:hyperlink>
    </w:p>
    <w:p>
      <w:pPr>
        <w:pStyle w:val="TOC2"/>
        <w:tabs>
          <w:tab w:val="right" w:leader="dot" w:pos="8306"/>
        </w:tabs>
      </w:pPr>
      <w:hyperlink w:anchor="_Toc23137" w:history="1">
        <w:r>
          <w:rPr>
            <w:rFonts w:ascii="仿宋" w:eastAsia="仿宋" w:hAnsi="仿宋" w:cs="仿宋" w:hint="eastAsia"/>
            <w:lang w:eastAsia="zh-CN"/>
          </w:rPr>
          <w:t>(二)、铝制日用品项目建设必要性分析</w:t>
        </w:r>
        <w:r>
          <w:tab/>
        </w:r>
        <w:r>
          <w:fldChar w:fldCharType="begin"/>
        </w:r>
        <w:r>
          <w:instrText xml:space="preserve"> PAGEREF _Toc23137 \h </w:instrText>
        </w:r>
        <w:r>
          <w:fldChar w:fldCharType="separate"/>
        </w:r>
        <w:r>
          <w:t>13</w:t>
        </w:r>
        <w:r>
          <w:fldChar w:fldCharType="end"/>
        </w:r>
      </w:hyperlink>
    </w:p>
    <w:p>
      <w:pPr>
        <w:pStyle w:val="TOC1"/>
        <w:tabs>
          <w:tab w:val="right" w:leader="dot" w:pos="8306"/>
        </w:tabs>
      </w:pPr>
      <w:hyperlink w:anchor="_Toc27592" w:history="1">
        <w:r>
          <w:rPr>
            <w:rFonts w:ascii="仿宋" w:eastAsia="仿宋" w:hAnsi="仿宋" w:cs="仿宋" w:hint="eastAsia"/>
            <w:lang w:eastAsia="zh-CN"/>
          </w:rPr>
          <w:t>六、铝制日用品项目选址可行性分析</w:t>
        </w:r>
        <w:r>
          <w:tab/>
        </w:r>
        <w:r>
          <w:fldChar w:fldCharType="begin"/>
        </w:r>
        <w:r>
          <w:instrText xml:space="preserve"> PAGEREF _Toc27592 \h </w:instrText>
        </w:r>
        <w:r>
          <w:fldChar w:fldCharType="separate"/>
        </w:r>
        <w:r>
          <w:t>14</w:t>
        </w:r>
        <w:r>
          <w:fldChar w:fldCharType="end"/>
        </w:r>
      </w:hyperlink>
    </w:p>
    <w:p>
      <w:pPr>
        <w:pStyle w:val="TOC2"/>
        <w:tabs>
          <w:tab w:val="right" w:leader="dot" w:pos="8306"/>
        </w:tabs>
      </w:pPr>
      <w:hyperlink w:anchor="_Toc14812" w:history="1">
        <w:r>
          <w:rPr>
            <w:rFonts w:ascii="仿宋" w:eastAsia="仿宋" w:hAnsi="仿宋" w:cs="仿宋" w:hint="eastAsia"/>
            <w:lang w:eastAsia="zh-CN"/>
          </w:rPr>
          <w:t>(一)、铝制日用品项目选址</w:t>
        </w:r>
        <w:r>
          <w:tab/>
        </w:r>
        <w:r>
          <w:fldChar w:fldCharType="begin"/>
        </w:r>
        <w:r>
          <w:instrText xml:space="preserve"> PAGEREF _Toc14812 \h </w:instrText>
        </w:r>
        <w:r>
          <w:fldChar w:fldCharType="separate"/>
        </w:r>
        <w:r>
          <w:t>14</w:t>
        </w:r>
        <w:r>
          <w:fldChar w:fldCharType="end"/>
        </w:r>
      </w:hyperlink>
    </w:p>
    <w:p>
      <w:pPr>
        <w:pStyle w:val="TOC2"/>
        <w:tabs>
          <w:tab w:val="right" w:leader="dot" w:pos="8306"/>
        </w:tabs>
      </w:pPr>
      <w:hyperlink w:anchor="_Toc14133" w:history="1">
        <w:r>
          <w:rPr>
            <w:rFonts w:ascii="仿宋" w:eastAsia="仿宋" w:hAnsi="仿宋" w:cs="仿宋" w:hint="eastAsia"/>
            <w:lang w:eastAsia="zh-CN"/>
          </w:rPr>
          <w:t>(二)、用地控制指标</w:t>
        </w:r>
        <w:r>
          <w:tab/>
        </w:r>
        <w:r>
          <w:fldChar w:fldCharType="begin"/>
        </w:r>
        <w:r>
          <w:instrText xml:space="preserve"> PAGEREF _Toc14133 \h </w:instrText>
        </w:r>
        <w:r>
          <w:fldChar w:fldCharType="separate"/>
        </w:r>
        <w:r>
          <w:t>14</w:t>
        </w:r>
        <w:r>
          <w:fldChar w:fldCharType="end"/>
        </w:r>
      </w:hyperlink>
    </w:p>
    <w:p>
      <w:pPr>
        <w:pStyle w:val="TOC2"/>
        <w:tabs>
          <w:tab w:val="right" w:leader="dot" w:pos="8306"/>
        </w:tabs>
      </w:pPr>
      <w:hyperlink w:anchor="_Toc32026" w:history="1">
        <w:r>
          <w:rPr>
            <w:rFonts w:ascii="仿宋" w:eastAsia="仿宋" w:hAnsi="仿宋" w:cs="仿宋" w:hint="eastAsia"/>
            <w:lang w:eastAsia="zh-CN"/>
          </w:rPr>
          <w:t>(三)、节约用地措施</w:t>
        </w:r>
        <w:r>
          <w:tab/>
        </w:r>
        <w:r>
          <w:fldChar w:fldCharType="begin"/>
        </w:r>
        <w:r>
          <w:instrText xml:space="preserve"> PAGEREF _Toc32026 \h </w:instrText>
        </w:r>
        <w:r>
          <w:fldChar w:fldCharType="separate"/>
        </w:r>
        <w:r>
          <w:t>16</w:t>
        </w:r>
        <w:r>
          <w:fldChar w:fldCharType="end"/>
        </w:r>
      </w:hyperlink>
    </w:p>
    <w:p>
      <w:pPr>
        <w:pStyle w:val="TOC2"/>
        <w:tabs>
          <w:tab w:val="right" w:leader="dot" w:pos="8306"/>
        </w:tabs>
      </w:pPr>
      <w:hyperlink w:anchor="_Toc21388" w:history="1">
        <w:r>
          <w:rPr>
            <w:rFonts w:ascii="仿宋" w:eastAsia="仿宋" w:hAnsi="仿宋" w:cs="仿宋" w:hint="eastAsia"/>
            <w:lang w:eastAsia="zh-CN"/>
          </w:rPr>
          <w:t>(四)、总图布置方案</w:t>
        </w:r>
        <w:r>
          <w:tab/>
        </w:r>
        <w:r>
          <w:fldChar w:fldCharType="begin"/>
        </w:r>
        <w:r>
          <w:instrText xml:space="preserve"> PAGEREF _Toc21388 \h </w:instrText>
        </w:r>
        <w:r>
          <w:fldChar w:fldCharType="separate"/>
        </w:r>
        <w:r>
          <w:t>17</w:t>
        </w:r>
        <w:r>
          <w:fldChar w:fldCharType="end"/>
        </w:r>
      </w:hyperlink>
    </w:p>
    <w:p>
      <w:pPr>
        <w:pStyle w:val="TOC2"/>
        <w:tabs>
          <w:tab w:val="right" w:leader="dot" w:pos="8306"/>
        </w:tabs>
      </w:pPr>
      <w:hyperlink w:anchor="_Toc29189" w:history="1">
        <w:r>
          <w:rPr>
            <w:rFonts w:ascii="仿宋" w:eastAsia="仿宋" w:hAnsi="仿宋" w:cs="仿宋" w:hint="eastAsia"/>
            <w:lang w:eastAsia="zh-CN"/>
          </w:rPr>
          <w:t>(五)、选址综合评价</w:t>
        </w:r>
        <w:r>
          <w:tab/>
        </w:r>
        <w:r>
          <w:fldChar w:fldCharType="begin"/>
        </w:r>
        <w:r>
          <w:instrText xml:space="preserve"> PAGEREF _Toc29189 \h </w:instrText>
        </w:r>
        <w:r>
          <w:fldChar w:fldCharType="separate"/>
        </w:r>
        <w:r>
          <w:t>18</w:t>
        </w:r>
        <w:r>
          <w:fldChar w:fldCharType="end"/>
        </w:r>
      </w:hyperlink>
    </w:p>
    <w:p>
      <w:pPr>
        <w:pStyle w:val="TOC1"/>
        <w:tabs>
          <w:tab w:val="right" w:leader="dot" w:pos="8306"/>
        </w:tabs>
      </w:pPr>
      <w:hyperlink w:anchor="_Toc8865" w:history="1">
        <w:r>
          <w:rPr>
            <w:rFonts w:ascii="仿宋" w:eastAsia="仿宋" w:hAnsi="仿宋" w:cs="仿宋" w:hint="eastAsia"/>
            <w:lang w:eastAsia="zh-CN"/>
          </w:rPr>
          <w:t>七、铝制日用品项目投资规划</w:t>
        </w:r>
        <w:r>
          <w:tab/>
        </w:r>
        <w:r>
          <w:fldChar w:fldCharType="begin"/>
        </w:r>
        <w:r>
          <w:instrText xml:space="preserve"> PAGEREF _Toc8865 \h </w:instrText>
        </w:r>
        <w:r>
          <w:fldChar w:fldCharType="separate"/>
        </w:r>
        <w:r>
          <w:t>20</w:t>
        </w:r>
        <w:r>
          <w:fldChar w:fldCharType="end"/>
        </w:r>
      </w:hyperlink>
    </w:p>
    <w:p>
      <w:pPr>
        <w:pStyle w:val="TOC2"/>
        <w:tabs>
          <w:tab w:val="right" w:leader="dot" w:pos="8306"/>
        </w:tabs>
      </w:pPr>
      <w:hyperlink w:anchor="_Toc22632" w:history="1">
        <w:r>
          <w:rPr>
            <w:rFonts w:ascii="仿宋" w:eastAsia="仿宋" w:hAnsi="仿宋" w:cs="仿宋" w:hint="eastAsia"/>
            <w:lang w:eastAsia="zh-CN"/>
          </w:rPr>
          <w:t>(一)、铝制日用品项目总投资估算</w:t>
        </w:r>
        <w:r>
          <w:tab/>
        </w:r>
        <w:r>
          <w:fldChar w:fldCharType="begin"/>
        </w:r>
        <w:r>
          <w:instrText xml:space="preserve"> PAGEREF _Toc22632 \h </w:instrText>
        </w:r>
        <w:r>
          <w:fldChar w:fldCharType="separate"/>
        </w:r>
        <w:r>
          <w:t>20</w:t>
        </w:r>
        <w:r>
          <w:fldChar w:fldCharType="end"/>
        </w:r>
      </w:hyperlink>
    </w:p>
    <w:p>
      <w:pPr>
        <w:pStyle w:val="TOC2"/>
        <w:tabs>
          <w:tab w:val="right" w:leader="dot" w:pos="8306"/>
        </w:tabs>
      </w:pPr>
      <w:hyperlink w:anchor="_Toc23859" w:history="1">
        <w:r>
          <w:rPr>
            <w:rFonts w:ascii="仿宋" w:eastAsia="仿宋" w:hAnsi="仿宋" w:cs="仿宋" w:hint="eastAsia"/>
            <w:lang w:eastAsia="zh-CN"/>
          </w:rPr>
          <w:t>(二)、资金筹措</w:t>
        </w:r>
        <w:r>
          <w:tab/>
        </w:r>
        <w:r>
          <w:fldChar w:fldCharType="begin"/>
        </w:r>
        <w:r>
          <w:instrText xml:space="preserve"> PAGEREF _Toc23859 \h </w:instrText>
        </w:r>
        <w:r>
          <w:fldChar w:fldCharType="separate"/>
        </w:r>
        <w:r>
          <w:t>21</w:t>
        </w:r>
        <w:r>
          <w:fldChar w:fldCharType="end"/>
        </w:r>
      </w:hyperlink>
    </w:p>
    <w:p>
      <w:pPr>
        <w:pStyle w:val="TOC1"/>
        <w:tabs>
          <w:tab w:val="right" w:leader="dot" w:pos="8306"/>
        </w:tabs>
      </w:pPr>
      <w:hyperlink w:anchor="_Toc9632" w:history="1">
        <w:r>
          <w:rPr>
            <w:rFonts w:ascii="仿宋" w:eastAsia="仿宋" w:hAnsi="仿宋" w:cs="仿宋" w:hint="eastAsia"/>
            <w:lang w:eastAsia="zh-CN"/>
          </w:rPr>
          <w:t>八、铝制日用品项目创新与研发</w:t>
        </w:r>
        <w:r>
          <w:tab/>
        </w:r>
        <w:r>
          <w:fldChar w:fldCharType="begin"/>
        </w:r>
        <w:r>
          <w:instrText xml:space="preserve"> PAGEREF _Toc9632 \h </w:instrText>
        </w:r>
        <w:r>
          <w:fldChar w:fldCharType="separate"/>
        </w:r>
        <w:r>
          <w:t>22</w:t>
        </w:r>
        <w:r>
          <w:fldChar w:fldCharType="end"/>
        </w:r>
      </w:hyperlink>
    </w:p>
    <w:p>
      <w:pPr>
        <w:pStyle w:val="TOC2"/>
        <w:tabs>
          <w:tab w:val="right" w:leader="dot" w:pos="8306"/>
        </w:tabs>
      </w:pPr>
      <w:hyperlink w:anchor="_Toc11359" w:history="1">
        <w:r>
          <w:rPr>
            <w:rFonts w:ascii="仿宋" w:eastAsia="仿宋" w:hAnsi="仿宋" w:cs="仿宋" w:hint="eastAsia"/>
            <w:lang w:eastAsia="zh-CN"/>
          </w:rPr>
          <w:t>(一)、创新策略与方向</w:t>
        </w:r>
        <w:r>
          <w:tab/>
        </w:r>
        <w:r>
          <w:fldChar w:fldCharType="begin"/>
        </w:r>
        <w:r>
          <w:instrText xml:space="preserve"> PAGEREF _Toc11359 \h </w:instrText>
        </w:r>
        <w:r>
          <w:fldChar w:fldCharType="separate"/>
        </w:r>
        <w:r>
          <w:t>22</w:t>
        </w:r>
        <w:r>
          <w:fldChar w:fldCharType="end"/>
        </w:r>
      </w:hyperlink>
    </w:p>
    <w:p>
      <w:pPr>
        <w:pStyle w:val="TOC2"/>
        <w:tabs>
          <w:tab w:val="right" w:leader="dot" w:pos="8306"/>
        </w:tabs>
      </w:pPr>
      <w:hyperlink w:anchor="_Toc2754" w:history="1">
        <w:r>
          <w:rPr>
            <w:rFonts w:ascii="仿宋" w:eastAsia="仿宋" w:hAnsi="仿宋" w:cs="仿宋" w:hint="eastAsia"/>
            <w:lang w:eastAsia="zh-CN"/>
          </w:rPr>
          <w:t>(二)、研发规划与投入</w:t>
        </w:r>
        <w:r>
          <w:tab/>
        </w:r>
        <w:r>
          <w:fldChar w:fldCharType="begin"/>
        </w:r>
        <w:r>
          <w:instrText xml:space="preserve"> PAGEREF _Toc2754 \h </w:instrText>
        </w:r>
        <w:r>
          <w:fldChar w:fldCharType="separate"/>
        </w:r>
        <w:r>
          <w:t>23</w:t>
        </w:r>
        <w:r>
          <w:fldChar w:fldCharType="end"/>
        </w:r>
      </w:hyperlink>
    </w:p>
    <w:p>
      <w:pPr>
        <w:pStyle w:val="TOC1"/>
        <w:tabs>
          <w:tab w:val="right" w:leader="dot" w:pos="8306"/>
        </w:tabs>
      </w:pPr>
      <w:hyperlink w:anchor="_Toc8101" w:history="1">
        <w:r>
          <w:rPr>
            <w:rFonts w:ascii="仿宋" w:eastAsia="仿宋" w:hAnsi="仿宋" w:cs="仿宋" w:hint="eastAsia"/>
            <w:lang w:eastAsia="zh-CN"/>
          </w:rPr>
          <w:t>九、铝制日用品项目人力资源管理</w:t>
        </w:r>
        <w:r>
          <w:tab/>
        </w:r>
        <w:r>
          <w:fldChar w:fldCharType="begin"/>
        </w:r>
        <w:r>
          <w:instrText xml:space="preserve"> PAGEREF _Toc8101 \h </w:instrText>
        </w:r>
        <w:r>
          <w:fldChar w:fldCharType="separate"/>
        </w:r>
        <w:r>
          <w:t>25</w:t>
        </w:r>
        <w:r>
          <w:fldChar w:fldCharType="end"/>
        </w:r>
      </w:hyperlink>
    </w:p>
    <w:p>
      <w:pPr>
        <w:pStyle w:val="TOC2"/>
        <w:tabs>
          <w:tab w:val="right" w:leader="dot" w:pos="8306"/>
        </w:tabs>
      </w:pPr>
      <w:hyperlink w:anchor="_Toc30983" w:history="1">
        <w:r>
          <w:rPr>
            <w:rFonts w:ascii="仿宋" w:eastAsia="仿宋" w:hAnsi="仿宋" w:cs="仿宋" w:hint="eastAsia"/>
            <w:lang w:eastAsia="zh-CN"/>
          </w:rPr>
          <w:t>(一)、建立健全的预算管理制度</w:t>
        </w:r>
        <w:r>
          <w:tab/>
        </w:r>
        <w:r>
          <w:fldChar w:fldCharType="begin"/>
        </w:r>
        <w:r>
          <w:instrText xml:space="preserve"> PAGEREF _Toc30983 \h </w:instrText>
        </w:r>
        <w:r>
          <w:fldChar w:fldCharType="separate"/>
        </w:r>
        <w:r>
          <w:t>25</w:t>
        </w:r>
        <w:r>
          <w:fldChar w:fldCharType="end"/>
        </w:r>
      </w:hyperlink>
    </w:p>
    <w:p>
      <w:pPr>
        <w:pStyle w:val="TOC2"/>
        <w:tabs>
          <w:tab w:val="right" w:leader="dot" w:pos="8306"/>
        </w:tabs>
      </w:pPr>
      <w:hyperlink w:anchor="_Toc27695" w:history="1">
        <w:r>
          <w:rPr>
            <w:rFonts w:ascii="仿宋" w:eastAsia="仿宋" w:hAnsi="仿宋" w:cs="仿宋" w:hint="eastAsia"/>
            <w:lang w:eastAsia="zh-CN"/>
          </w:rPr>
          <w:t>(二)、加强资金流动监控</w:t>
        </w:r>
        <w:r>
          <w:tab/>
        </w:r>
        <w:r>
          <w:fldChar w:fldCharType="begin"/>
        </w:r>
        <w:r>
          <w:instrText xml:space="preserve"> PAGEREF _Toc27695 \h </w:instrText>
        </w:r>
        <w:r>
          <w:fldChar w:fldCharType="separate"/>
        </w:r>
        <w:r>
          <w:t>26</w:t>
        </w:r>
        <w:r>
          <w:fldChar w:fldCharType="end"/>
        </w:r>
      </w:hyperlink>
    </w:p>
    <w:p>
      <w:pPr>
        <w:pStyle w:val="TOC2"/>
        <w:tabs>
          <w:tab w:val="right" w:leader="dot" w:pos="8306"/>
        </w:tabs>
      </w:pPr>
      <w:hyperlink w:anchor="_Toc32380" w:history="1">
        <w:r>
          <w:rPr>
            <w:rFonts w:ascii="仿宋" w:eastAsia="仿宋" w:hAnsi="仿宋" w:cs="仿宋" w:hint="eastAsia"/>
            <w:lang w:eastAsia="zh-CN"/>
          </w:rPr>
          <w:t>(三)、制定完善的风险控制机制</w:t>
        </w:r>
        <w:r>
          <w:tab/>
        </w:r>
        <w:r>
          <w:fldChar w:fldCharType="begin"/>
        </w:r>
        <w:r>
          <w:instrText xml:space="preserve"> PAGEREF _Toc32380 \h </w:instrText>
        </w:r>
        <w:r>
          <w:fldChar w:fldCharType="separate"/>
        </w:r>
        <w:r>
          <w:t>27</w:t>
        </w:r>
        <w:r>
          <w:fldChar w:fldCharType="end"/>
        </w:r>
      </w:hyperlink>
    </w:p>
    <w:p>
      <w:pPr>
        <w:pStyle w:val="TOC2"/>
        <w:tabs>
          <w:tab w:val="right" w:leader="dot" w:pos="8306"/>
        </w:tabs>
      </w:pPr>
      <w:hyperlink w:anchor="_Toc1850" w:history="1">
        <w:r>
          <w:rPr>
            <w:rFonts w:ascii="仿宋" w:eastAsia="仿宋" w:hAnsi="仿宋" w:cs="仿宋" w:hint="eastAsia"/>
            <w:lang w:eastAsia="zh-CN"/>
          </w:rPr>
          <w:t>(四)、优化成本管理</w:t>
        </w:r>
        <w:r>
          <w:tab/>
        </w:r>
        <w:r>
          <w:fldChar w:fldCharType="begin"/>
        </w:r>
        <w:r>
          <w:instrText xml:space="preserve"> PAGEREF _Toc1850 \h </w:instrText>
        </w:r>
        <w:r>
          <w:fldChar w:fldCharType="separate"/>
        </w:r>
        <w:r>
          <w:t>29</w:t>
        </w:r>
        <w:r>
          <w:fldChar w:fldCharType="end"/>
        </w:r>
      </w:hyperlink>
    </w:p>
    <w:p>
      <w:pPr>
        <w:pStyle w:val="TOC1"/>
        <w:tabs>
          <w:tab w:val="right" w:leader="dot" w:pos="8306"/>
        </w:tabs>
      </w:pPr>
      <w:hyperlink w:anchor="_Toc25923" w:history="1">
        <w:r>
          <w:rPr>
            <w:rFonts w:ascii="仿宋" w:eastAsia="仿宋" w:hAnsi="仿宋" w:cs="仿宋" w:hint="eastAsia"/>
            <w:lang w:eastAsia="zh-CN"/>
          </w:rPr>
          <w:t>十、铝制日用品项目经营效益</w:t>
        </w:r>
        <w:r>
          <w:tab/>
        </w:r>
        <w:r>
          <w:fldChar w:fldCharType="begin"/>
        </w:r>
        <w:r>
          <w:instrText xml:space="preserve"> PAGEREF _Toc25923 \h </w:instrText>
        </w:r>
        <w:r>
          <w:fldChar w:fldCharType="separate"/>
        </w:r>
        <w:r>
          <w:t>30</w:t>
        </w:r>
        <w:r>
          <w:fldChar w:fldCharType="end"/>
        </w:r>
      </w:hyperlink>
    </w:p>
    <w:p>
      <w:pPr>
        <w:pStyle w:val="TOC2"/>
        <w:tabs>
          <w:tab w:val="right" w:leader="dot" w:pos="8306"/>
        </w:tabs>
      </w:pPr>
      <w:hyperlink w:anchor="_Toc31947" w:history="1">
        <w:r>
          <w:rPr>
            <w:rFonts w:ascii="仿宋" w:eastAsia="仿宋" w:hAnsi="仿宋" w:cs="仿宋" w:hint="eastAsia"/>
            <w:lang w:eastAsia="zh-CN"/>
          </w:rPr>
          <w:t>(一)、经济评价财务测算</w:t>
        </w:r>
        <w:r>
          <w:tab/>
        </w:r>
        <w:r>
          <w:fldChar w:fldCharType="begin"/>
        </w:r>
        <w:r>
          <w:instrText xml:space="preserve"> PAGEREF _Toc31947 \h </w:instrText>
        </w:r>
        <w:r>
          <w:fldChar w:fldCharType="separate"/>
        </w:r>
        <w:r>
          <w:t>30</w:t>
        </w:r>
        <w:r>
          <w:fldChar w:fldCharType="end"/>
        </w:r>
      </w:hyperlink>
    </w:p>
    <w:p>
      <w:pPr>
        <w:pStyle w:val="TOC2"/>
        <w:tabs>
          <w:tab w:val="right" w:leader="dot" w:pos="8306"/>
        </w:tabs>
      </w:pPr>
      <w:hyperlink w:anchor="_Toc4598" w:history="1">
        <w:r>
          <w:rPr>
            <w:rFonts w:ascii="仿宋" w:eastAsia="仿宋" w:hAnsi="仿宋" w:cs="仿宋" w:hint="eastAsia"/>
            <w:lang w:eastAsia="zh-CN"/>
          </w:rPr>
          <w:t>(二)、铝制日用品项目盈利能力分析</w:t>
        </w:r>
        <w:r>
          <w:tab/>
        </w:r>
        <w:r>
          <w:fldChar w:fldCharType="begin"/>
        </w:r>
        <w:r>
          <w:instrText xml:space="preserve"> PAGEREF _Toc4598 \h </w:instrText>
        </w:r>
        <w:r>
          <w:fldChar w:fldCharType="separate"/>
        </w:r>
        <w:r>
          <w:t>31</w:t>
        </w:r>
        <w:r>
          <w:fldChar w:fldCharType="end"/>
        </w:r>
      </w:hyperlink>
    </w:p>
    <w:p>
      <w:pPr>
        <w:pStyle w:val="TOC1"/>
        <w:tabs>
          <w:tab w:val="right" w:leader="dot" w:pos="8306"/>
        </w:tabs>
      </w:pPr>
      <w:hyperlink w:anchor="_Toc11551" w:history="1">
        <w:r>
          <w:rPr>
            <w:rFonts w:ascii="仿宋" w:eastAsia="仿宋" w:hAnsi="仿宋" w:cs="仿宋" w:hint="eastAsia"/>
            <w:lang w:eastAsia="zh-CN"/>
          </w:rPr>
          <w:t>十一、铝制日用品项目计划安排</w:t>
        </w:r>
        <w:r>
          <w:tab/>
        </w:r>
        <w:r>
          <w:fldChar w:fldCharType="begin"/>
        </w:r>
        <w:r>
          <w:instrText xml:space="preserve"> PAGEREF _Toc11551 \h </w:instrText>
        </w:r>
        <w:r>
          <w:fldChar w:fldCharType="separate"/>
        </w:r>
        <w:r>
          <w:t>32</w:t>
        </w:r>
        <w:r>
          <w:fldChar w:fldCharType="end"/>
        </w:r>
      </w:hyperlink>
    </w:p>
    <w:p>
      <w:pPr>
        <w:pStyle w:val="TOC2"/>
        <w:tabs>
          <w:tab w:val="right" w:leader="dot" w:pos="8306"/>
        </w:tabs>
      </w:pPr>
      <w:hyperlink w:anchor="_Toc16859" w:history="1">
        <w:r>
          <w:rPr>
            <w:rFonts w:ascii="仿宋" w:eastAsia="仿宋" w:hAnsi="仿宋" w:cs="仿宋" w:hint="eastAsia"/>
            <w:lang w:eastAsia="zh-CN"/>
          </w:rPr>
          <w:t>(一)、建设周期</w:t>
        </w:r>
        <w:r>
          <w:tab/>
        </w:r>
        <w:r>
          <w:fldChar w:fldCharType="begin"/>
        </w:r>
        <w:r>
          <w:instrText xml:space="preserve"> PAGEREF _Toc16859 \h </w:instrText>
        </w:r>
        <w:r>
          <w:fldChar w:fldCharType="separate"/>
        </w:r>
        <w:r>
          <w:t>32</w:t>
        </w:r>
        <w:r>
          <w:fldChar w:fldCharType="end"/>
        </w:r>
      </w:hyperlink>
    </w:p>
    <w:p>
      <w:pPr>
        <w:pStyle w:val="TOC2"/>
        <w:tabs>
          <w:tab w:val="right" w:leader="dot" w:pos="8306"/>
        </w:tabs>
      </w:pPr>
      <w:hyperlink w:anchor="_Toc11886" w:history="1">
        <w:r>
          <w:rPr>
            <w:rFonts w:ascii="仿宋" w:eastAsia="仿宋" w:hAnsi="仿宋" w:cs="仿宋" w:hint="eastAsia"/>
            <w:lang w:eastAsia="zh-CN"/>
          </w:rPr>
          <w:t>(二)、建设进度</w:t>
        </w:r>
        <w:r>
          <w:tab/>
        </w:r>
        <w:r>
          <w:fldChar w:fldCharType="begin"/>
        </w:r>
        <w:r>
          <w:instrText xml:space="preserve"> PAGEREF _Toc11886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15" w:history="1">
        <w:r>
          <w:rPr>
            <w:rFonts w:ascii="仿宋" w:eastAsia="仿宋" w:hAnsi="仿宋" w:cs="仿宋" w:hint="eastAsia"/>
            <w:lang w:eastAsia="zh-CN"/>
          </w:rPr>
          <w:t>(三)、进度安排注意事项</w:t>
        </w:r>
        <w:r>
          <w:tab/>
        </w:r>
        <w:r>
          <w:fldChar w:fldCharType="begin"/>
        </w:r>
        <w:r>
          <w:instrText xml:space="preserve"> PAGEREF _Toc4115 \h </w:instrText>
        </w:r>
        <w:r>
          <w:fldChar w:fldCharType="separate"/>
        </w:r>
        <w:r>
          <w:t>34</w:t>
        </w:r>
        <w:r>
          <w:fldChar w:fldCharType="end"/>
        </w:r>
      </w:hyperlink>
    </w:p>
    <w:p>
      <w:pPr>
        <w:pStyle w:val="TOC2"/>
        <w:tabs>
          <w:tab w:val="right" w:leader="dot" w:pos="8306"/>
        </w:tabs>
      </w:pPr>
      <w:hyperlink w:anchor="_Toc15868" w:history="1">
        <w:r>
          <w:rPr>
            <w:rFonts w:ascii="仿宋" w:eastAsia="仿宋" w:hAnsi="仿宋" w:cs="仿宋" w:hint="eastAsia"/>
            <w:lang w:eastAsia="zh-CN"/>
          </w:rPr>
          <w:t>(四)、人力资源配置</w:t>
        </w:r>
        <w:r>
          <w:tab/>
        </w:r>
        <w:r>
          <w:fldChar w:fldCharType="begin"/>
        </w:r>
        <w:r>
          <w:instrText xml:space="preserve"> PAGEREF _Toc15868 \h </w:instrText>
        </w:r>
        <w:r>
          <w:fldChar w:fldCharType="separate"/>
        </w:r>
        <w:r>
          <w:t>36</w:t>
        </w:r>
        <w:r>
          <w:fldChar w:fldCharType="end"/>
        </w:r>
      </w:hyperlink>
    </w:p>
    <w:p>
      <w:pPr>
        <w:pStyle w:val="TOC1"/>
        <w:tabs>
          <w:tab w:val="right" w:leader="dot" w:pos="8306"/>
        </w:tabs>
      </w:pPr>
      <w:hyperlink w:anchor="_Toc8426" w:history="1">
        <w:r>
          <w:rPr>
            <w:rFonts w:ascii="仿宋" w:eastAsia="仿宋" w:hAnsi="仿宋" w:cs="仿宋" w:hint="eastAsia"/>
            <w:lang w:eastAsia="zh-CN"/>
          </w:rPr>
          <w:t>十二、铝制日用品项目风险管理</w:t>
        </w:r>
        <w:r>
          <w:tab/>
        </w:r>
        <w:r>
          <w:fldChar w:fldCharType="begin"/>
        </w:r>
        <w:r>
          <w:instrText xml:space="preserve"> PAGEREF _Toc8426 \h </w:instrText>
        </w:r>
        <w:r>
          <w:fldChar w:fldCharType="separate"/>
        </w:r>
        <w:r>
          <w:t>36</w:t>
        </w:r>
        <w:r>
          <w:fldChar w:fldCharType="end"/>
        </w:r>
      </w:hyperlink>
    </w:p>
    <w:p>
      <w:pPr>
        <w:pStyle w:val="TOC2"/>
        <w:tabs>
          <w:tab w:val="right" w:leader="dot" w:pos="8306"/>
        </w:tabs>
      </w:pPr>
      <w:hyperlink w:anchor="_Toc17043" w:history="1">
        <w:r>
          <w:rPr>
            <w:rFonts w:ascii="仿宋" w:eastAsia="仿宋" w:hAnsi="仿宋" w:cs="仿宋" w:hint="eastAsia"/>
            <w:lang w:eastAsia="zh-CN"/>
          </w:rPr>
          <w:t>(一)、风险识别与评估</w:t>
        </w:r>
        <w:r>
          <w:tab/>
        </w:r>
        <w:r>
          <w:fldChar w:fldCharType="begin"/>
        </w:r>
        <w:r>
          <w:instrText xml:space="preserve"> PAGEREF _Toc17043 \h </w:instrText>
        </w:r>
        <w:r>
          <w:fldChar w:fldCharType="separate"/>
        </w:r>
        <w:r>
          <w:t>36</w:t>
        </w:r>
        <w:r>
          <w:fldChar w:fldCharType="end"/>
        </w:r>
      </w:hyperlink>
    </w:p>
    <w:p>
      <w:pPr>
        <w:pStyle w:val="TOC2"/>
        <w:tabs>
          <w:tab w:val="right" w:leader="dot" w:pos="8306"/>
        </w:tabs>
      </w:pPr>
      <w:hyperlink w:anchor="_Toc3308" w:history="1">
        <w:r>
          <w:rPr>
            <w:rFonts w:ascii="仿宋" w:eastAsia="仿宋" w:hAnsi="仿宋" w:cs="仿宋" w:hint="eastAsia"/>
            <w:lang w:eastAsia="zh-CN"/>
          </w:rPr>
          <w:t>(二)、风险应对策略</w:t>
        </w:r>
        <w:r>
          <w:tab/>
        </w:r>
        <w:r>
          <w:fldChar w:fldCharType="begin"/>
        </w:r>
        <w:r>
          <w:instrText xml:space="preserve"> PAGEREF _Toc3308 \h </w:instrText>
        </w:r>
        <w:r>
          <w:fldChar w:fldCharType="separate"/>
        </w:r>
        <w:r>
          <w:t>38</w:t>
        </w:r>
        <w:r>
          <w:fldChar w:fldCharType="end"/>
        </w:r>
      </w:hyperlink>
    </w:p>
    <w:p>
      <w:pPr>
        <w:pStyle w:val="TOC2"/>
        <w:tabs>
          <w:tab w:val="right" w:leader="dot" w:pos="8306"/>
        </w:tabs>
      </w:pPr>
      <w:hyperlink w:anchor="_Toc13267" w:history="1">
        <w:r>
          <w:rPr>
            <w:rFonts w:ascii="仿宋" w:eastAsia="仿宋" w:hAnsi="仿宋" w:cs="仿宋" w:hint="eastAsia"/>
            <w:lang w:eastAsia="zh-CN"/>
          </w:rPr>
          <w:t>(三)、风险监控与控制</w:t>
        </w:r>
        <w:r>
          <w:tab/>
        </w:r>
        <w:r>
          <w:fldChar w:fldCharType="begin"/>
        </w:r>
        <w:r>
          <w:instrText xml:space="preserve"> PAGEREF _Toc13267 \h </w:instrText>
        </w:r>
        <w:r>
          <w:fldChar w:fldCharType="separate"/>
        </w:r>
        <w:r>
          <w:t>39</w:t>
        </w:r>
        <w:r>
          <w:fldChar w:fldCharType="end"/>
        </w:r>
      </w:hyperlink>
    </w:p>
    <w:p>
      <w:pPr>
        <w:pStyle w:val="TOC1"/>
        <w:tabs>
          <w:tab w:val="right" w:leader="dot" w:pos="8306"/>
        </w:tabs>
      </w:pPr>
      <w:hyperlink w:anchor="_Toc12660" w:history="1">
        <w:r>
          <w:rPr>
            <w:rFonts w:ascii="仿宋" w:eastAsia="仿宋" w:hAnsi="仿宋" w:cs="仿宋" w:hint="eastAsia"/>
            <w:lang w:eastAsia="zh-CN"/>
          </w:rPr>
          <w:t>十三、铝制日用品项目工程方案分析</w:t>
        </w:r>
        <w:r>
          <w:tab/>
        </w:r>
        <w:r>
          <w:fldChar w:fldCharType="begin"/>
        </w:r>
        <w:r>
          <w:instrText xml:space="preserve"> PAGEREF _Toc12660 \h </w:instrText>
        </w:r>
        <w:r>
          <w:fldChar w:fldCharType="separate"/>
        </w:r>
        <w:r>
          <w:t>40</w:t>
        </w:r>
        <w:r>
          <w:fldChar w:fldCharType="end"/>
        </w:r>
      </w:hyperlink>
    </w:p>
    <w:p>
      <w:pPr>
        <w:pStyle w:val="TOC2"/>
        <w:tabs>
          <w:tab w:val="right" w:leader="dot" w:pos="8306"/>
        </w:tabs>
      </w:pPr>
      <w:hyperlink w:anchor="_Toc5375" w:history="1">
        <w:r>
          <w:rPr>
            <w:rFonts w:ascii="仿宋" w:eastAsia="仿宋" w:hAnsi="仿宋" w:cs="仿宋" w:hint="eastAsia"/>
            <w:lang w:eastAsia="zh-CN"/>
          </w:rPr>
          <w:t>(一)、建筑工程设计原则</w:t>
        </w:r>
        <w:r>
          <w:tab/>
        </w:r>
        <w:r>
          <w:fldChar w:fldCharType="begin"/>
        </w:r>
        <w:r>
          <w:instrText xml:space="preserve"> PAGEREF _Toc5375 \h </w:instrText>
        </w:r>
        <w:r>
          <w:fldChar w:fldCharType="separate"/>
        </w:r>
        <w:r>
          <w:t>40</w:t>
        </w:r>
        <w:r>
          <w:fldChar w:fldCharType="end"/>
        </w:r>
      </w:hyperlink>
    </w:p>
    <w:p>
      <w:pPr>
        <w:pStyle w:val="TOC2"/>
        <w:tabs>
          <w:tab w:val="right" w:leader="dot" w:pos="8306"/>
        </w:tabs>
      </w:pPr>
      <w:hyperlink w:anchor="_Toc31430" w:history="1">
        <w:r>
          <w:rPr>
            <w:rFonts w:ascii="仿宋" w:eastAsia="仿宋" w:hAnsi="仿宋" w:cs="仿宋" w:hint="eastAsia"/>
            <w:lang w:eastAsia="zh-CN"/>
          </w:rPr>
          <w:t>(二)、土建工程建设指标</w:t>
        </w:r>
        <w:r>
          <w:tab/>
        </w:r>
        <w:r>
          <w:fldChar w:fldCharType="begin"/>
        </w:r>
        <w:r>
          <w:instrText xml:space="preserve"> PAGEREF _Toc31430 \h </w:instrText>
        </w:r>
        <w:r>
          <w:fldChar w:fldCharType="separate"/>
        </w:r>
        <w:r>
          <w:t>44</w:t>
        </w:r>
        <w:r>
          <w:fldChar w:fldCharType="end"/>
        </w:r>
      </w:hyperlink>
    </w:p>
    <w:p>
      <w:pPr>
        <w:pStyle w:val="TOC1"/>
        <w:tabs>
          <w:tab w:val="right" w:leader="dot" w:pos="8306"/>
        </w:tabs>
      </w:pPr>
      <w:hyperlink w:anchor="_Toc26412" w:history="1">
        <w:r>
          <w:rPr>
            <w:rFonts w:ascii="仿宋" w:eastAsia="仿宋" w:hAnsi="仿宋" w:cs="仿宋" w:hint="eastAsia"/>
            <w:lang w:eastAsia="zh-CN"/>
          </w:rPr>
          <w:t>十四、铝制日用品项目实施保障措施</w:t>
        </w:r>
        <w:r>
          <w:tab/>
        </w:r>
        <w:r>
          <w:fldChar w:fldCharType="begin"/>
        </w:r>
        <w:r>
          <w:instrText xml:space="preserve"> PAGEREF _Toc26412 \h </w:instrText>
        </w:r>
        <w:r>
          <w:fldChar w:fldCharType="separate"/>
        </w:r>
        <w:r>
          <w:t>45</w:t>
        </w:r>
        <w:r>
          <w:fldChar w:fldCharType="end"/>
        </w:r>
      </w:hyperlink>
    </w:p>
    <w:p>
      <w:pPr>
        <w:pStyle w:val="TOC2"/>
        <w:tabs>
          <w:tab w:val="right" w:leader="dot" w:pos="8306"/>
        </w:tabs>
      </w:pPr>
      <w:hyperlink w:anchor="_Toc7162" w:history="1">
        <w:r>
          <w:rPr>
            <w:rFonts w:ascii="仿宋" w:eastAsia="仿宋" w:hAnsi="仿宋" w:cs="仿宋" w:hint="eastAsia"/>
            <w:lang w:eastAsia="zh-CN"/>
          </w:rPr>
          <w:t>(一)、铝制日用品项目实施保障机制</w:t>
        </w:r>
        <w:r>
          <w:tab/>
        </w:r>
        <w:r>
          <w:fldChar w:fldCharType="begin"/>
        </w:r>
        <w:r>
          <w:instrText xml:space="preserve"> PAGEREF _Toc7162 \h </w:instrText>
        </w:r>
        <w:r>
          <w:fldChar w:fldCharType="separate"/>
        </w:r>
        <w:r>
          <w:t>45</w:t>
        </w:r>
        <w:r>
          <w:fldChar w:fldCharType="end"/>
        </w:r>
      </w:hyperlink>
    </w:p>
    <w:p>
      <w:pPr>
        <w:pStyle w:val="TOC2"/>
        <w:tabs>
          <w:tab w:val="right" w:leader="dot" w:pos="8306"/>
        </w:tabs>
      </w:pPr>
      <w:hyperlink w:anchor="_Toc22017" w:history="1">
        <w:r>
          <w:rPr>
            <w:rFonts w:ascii="仿宋" w:eastAsia="仿宋" w:hAnsi="仿宋" w:cs="仿宋" w:hint="eastAsia"/>
            <w:lang w:eastAsia="zh-CN"/>
          </w:rPr>
          <w:t>(二)、铝制日用品项目法律合规要求</w:t>
        </w:r>
        <w:r>
          <w:tab/>
        </w:r>
        <w:r>
          <w:fldChar w:fldCharType="begin"/>
        </w:r>
        <w:r>
          <w:instrText xml:space="preserve"> PAGEREF _Toc22017 \h </w:instrText>
        </w:r>
        <w:r>
          <w:fldChar w:fldCharType="separate"/>
        </w:r>
        <w:r>
          <w:t>49</w:t>
        </w:r>
        <w:r>
          <w:fldChar w:fldCharType="end"/>
        </w:r>
      </w:hyperlink>
    </w:p>
    <w:p>
      <w:pPr>
        <w:pStyle w:val="TOC2"/>
        <w:tabs>
          <w:tab w:val="right" w:leader="dot" w:pos="8306"/>
        </w:tabs>
      </w:pPr>
      <w:hyperlink w:anchor="_Toc2882" w:history="1">
        <w:r>
          <w:rPr>
            <w:rFonts w:ascii="仿宋" w:eastAsia="仿宋" w:hAnsi="仿宋" w:cs="仿宋" w:hint="eastAsia"/>
            <w:lang w:eastAsia="zh-CN"/>
          </w:rPr>
          <w:t>(三)、铝制日用品项目合同管理与法律事务</w:t>
        </w:r>
        <w:r>
          <w:tab/>
        </w:r>
        <w:r>
          <w:fldChar w:fldCharType="begin"/>
        </w:r>
        <w:r>
          <w:instrText xml:space="preserve"> PAGEREF _Toc2882 \h </w:instrText>
        </w:r>
        <w:r>
          <w:fldChar w:fldCharType="separate"/>
        </w:r>
        <w:r>
          <w:t>53</w:t>
        </w:r>
        <w:r>
          <w:fldChar w:fldCharType="end"/>
        </w:r>
      </w:hyperlink>
    </w:p>
    <w:p>
      <w:pPr>
        <w:pStyle w:val="TOC2"/>
        <w:tabs>
          <w:tab w:val="right" w:leader="dot" w:pos="8306"/>
        </w:tabs>
      </w:pPr>
      <w:hyperlink w:anchor="_Toc15215" w:history="1">
        <w:r>
          <w:rPr>
            <w:rFonts w:ascii="仿宋" w:eastAsia="仿宋" w:hAnsi="仿宋" w:cs="仿宋" w:hint="eastAsia"/>
            <w:lang w:eastAsia="zh-CN"/>
          </w:rPr>
          <w:t>(四)、铝制日用品项目知识产权保护策略</w:t>
        </w:r>
        <w:r>
          <w:tab/>
        </w:r>
        <w:r>
          <w:fldChar w:fldCharType="begin"/>
        </w:r>
        <w:r>
          <w:instrText xml:space="preserve"> PAGEREF _Toc15215 \h </w:instrText>
        </w:r>
        <w:r>
          <w:fldChar w:fldCharType="separate"/>
        </w:r>
        <w:r>
          <w:t>59</w:t>
        </w:r>
        <w:r>
          <w:fldChar w:fldCharType="end"/>
        </w:r>
      </w:hyperlink>
    </w:p>
    <w:p>
      <w:pPr>
        <w:pStyle w:val="TOC1"/>
        <w:tabs>
          <w:tab w:val="right" w:leader="dot" w:pos="8306"/>
        </w:tabs>
      </w:pPr>
      <w:hyperlink w:anchor="_Toc3404" w:history="1">
        <w:r>
          <w:rPr>
            <w:rFonts w:ascii="仿宋" w:eastAsia="仿宋" w:hAnsi="仿宋" w:cs="仿宋" w:hint="eastAsia"/>
            <w:lang w:eastAsia="zh-CN"/>
          </w:rPr>
          <w:t>十五、铝制日用品项目实施时间节点</w:t>
        </w:r>
        <w:r>
          <w:tab/>
        </w:r>
        <w:r>
          <w:fldChar w:fldCharType="begin"/>
        </w:r>
        <w:r>
          <w:instrText xml:space="preserve"> PAGEREF _Toc3404 \h </w:instrText>
        </w:r>
        <w:r>
          <w:fldChar w:fldCharType="separate"/>
        </w:r>
        <w:r>
          <w:t>62</w:t>
        </w:r>
        <w:r>
          <w:fldChar w:fldCharType="end"/>
        </w:r>
      </w:hyperlink>
    </w:p>
    <w:p>
      <w:pPr>
        <w:pStyle w:val="TOC2"/>
        <w:tabs>
          <w:tab w:val="right" w:leader="dot" w:pos="8306"/>
        </w:tabs>
      </w:pPr>
      <w:hyperlink w:anchor="_Toc14841" w:history="1">
        <w:r>
          <w:rPr>
            <w:rFonts w:ascii="仿宋" w:eastAsia="仿宋" w:hAnsi="仿宋" w:cs="仿宋" w:hint="eastAsia"/>
            <w:lang w:eastAsia="zh-CN"/>
          </w:rPr>
          <w:t>(一)、铝制日用品项目启动阶段时间节点</w:t>
        </w:r>
        <w:r>
          <w:tab/>
        </w:r>
        <w:r>
          <w:fldChar w:fldCharType="begin"/>
        </w:r>
        <w:r>
          <w:instrText xml:space="preserve"> PAGEREF _Toc14841 \h </w:instrText>
        </w:r>
        <w:r>
          <w:fldChar w:fldCharType="separate"/>
        </w:r>
        <w:r>
          <w:t>62</w:t>
        </w:r>
        <w:r>
          <w:fldChar w:fldCharType="end"/>
        </w:r>
      </w:hyperlink>
    </w:p>
    <w:p>
      <w:pPr>
        <w:pStyle w:val="TOC2"/>
        <w:tabs>
          <w:tab w:val="right" w:leader="dot" w:pos="8306"/>
        </w:tabs>
      </w:pPr>
      <w:hyperlink w:anchor="_Toc12500" w:history="1">
        <w:r>
          <w:rPr>
            <w:rFonts w:ascii="仿宋" w:eastAsia="仿宋" w:hAnsi="仿宋" w:cs="仿宋" w:hint="eastAsia"/>
            <w:lang w:eastAsia="zh-CN"/>
          </w:rPr>
          <w:t>(二)、铝制日用品项目执行阶段时间节点</w:t>
        </w:r>
        <w:r>
          <w:tab/>
        </w:r>
        <w:r>
          <w:fldChar w:fldCharType="begin"/>
        </w:r>
        <w:r>
          <w:instrText xml:space="preserve"> PAGEREF _Toc12500 \h </w:instrText>
        </w:r>
        <w:r>
          <w:fldChar w:fldCharType="separate"/>
        </w:r>
        <w:r>
          <w:t>63</w:t>
        </w:r>
        <w:r>
          <w:fldChar w:fldCharType="end"/>
        </w:r>
      </w:hyperlink>
    </w:p>
    <w:p>
      <w:pPr>
        <w:pStyle w:val="TOC2"/>
        <w:tabs>
          <w:tab w:val="right" w:leader="dot" w:pos="8306"/>
        </w:tabs>
      </w:pPr>
      <w:hyperlink w:anchor="_Toc27281" w:history="1">
        <w:r>
          <w:rPr>
            <w:rFonts w:ascii="仿宋" w:eastAsia="仿宋" w:hAnsi="仿宋" w:cs="仿宋" w:hint="eastAsia"/>
            <w:lang w:eastAsia="zh-CN"/>
          </w:rPr>
          <w:t>(三)、铝制日用品项目完成阶段时间节点</w:t>
        </w:r>
        <w:r>
          <w:tab/>
        </w:r>
        <w:r>
          <w:fldChar w:fldCharType="begin"/>
        </w:r>
        <w:r>
          <w:instrText xml:space="preserve"> PAGEREF _Toc27281 \h </w:instrText>
        </w:r>
        <w:r>
          <w:fldChar w:fldCharType="separate"/>
        </w:r>
        <w:r>
          <w:t>64</w:t>
        </w:r>
        <w:r>
          <w:fldChar w:fldCharType="end"/>
        </w:r>
      </w:hyperlink>
    </w:p>
    <w:p>
      <w:pPr>
        <w:pStyle w:val="TOC1"/>
        <w:tabs>
          <w:tab w:val="right" w:leader="dot" w:pos="8306"/>
        </w:tabs>
      </w:pPr>
      <w:hyperlink w:anchor="_Toc25503" w:history="1">
        <w:r>
          <w:rPr>
            <w:rFonts w:ascii="仿宋" w:eastAsia="仿宋" w:hAnsi="仿宋" w:cs="仿宋" w:hint="eastAsia"/>
            <w:lang w:eastAsia="zh-CN"/>
          </w:rPr>
          <w:t>十六、供应链管理</w:t>
        </w:r>
        <w:r>
          <w:tab/>
        </w:r>
        <w:r>
          <w:fldChar w:fldCharType="begin"/>
        </w:r>
        <w:r>
          <w:instrText xml:space="preserve"> PAGEREF _Toc25503 \h </w:instrText>
        </w:r>
        <w:r>
          <w:fldChar w:fldCharType="separate"/>
        </w:r>
        <w:r>
          <w:t>65</w:t>
        </w:r>
        <w:r>
          <w:fldChar w:fldCharType="end"/>
        </w:r>
      </w:hyperlink>
    </w:p>
    <w:p>
      <w:pPr>
        <w:pStyle w:val="TOC2"/>
        <w:tabs>
          <w:tab w:val="right" w:leader="dot" w:pos="8306"/>
        </w:tabs>
      </w:pPr>
      <w:hyperlink w:anchor="_Toc16919" w:history="1">
        <w:r>
          <w:rPr>
            <w:rFonts w:ascii="仿宋" w:eastAsia="仿宋" w:hAnsi="仿宋" w:cs="仿宋" w:hint="eastAsia"/>
            <w:lang w:eastAsia="zh-CN"/>
          </w:rPr>
          <w:t>(一)、供应链战略规划</w:t>
        </w:r>
        <w:r>
          <w:tab/>
        </w:r>
        <w:r>
          <w:fldChar w:fldCharType="begin"/>
        </w:r>
        <w:r>
          <w:instrText xml:space="preserve"> PAGEREF _Toc16919 \h </w:instrText>
        </w:r>
        <w:r>
          <w:fldChar w:fldCharType="separate"/>
        </w:r>
        <w:r>
          <w:t>65</w:t>
        </w:r>
        <w:r>
          <w:fldChar w:fldCharType="end"/>
        </w:r>
      </w:hyperlink>
    </w:p>
    <w:p>
      <w:pPr>
        <w:pStyle w:val="TOC2"/>
        <w:tabs>
          <w:tab w:val="right" w:leader="dot" w:pos="8306"/>
        </w:tabs>
      </w:pPr>
      <w:hyperlink w:anchor="_Toc21622" w:history="1">
        <w:r>
          <w:rPr>
            <w:rFonts w:ascii="仿宋" w:eastAsia="仿宋" w:hAnsi="仿宋" w:cs="仿宋" w:hint="eastAsia"/>
            <w:lang w:eastAsia="zh-CN"/>
          </w:rPr>
          <w:t>(二)、供应商选择与合作</w:t>
        </w:r>
        <w:r>
          <w:tab/>
        </w:r>
        <w:r>
          <w:fldChar w:fldCharType="begin"/>
        </w:r>
        <w:r>
          <w:instrText xml:space="preserve"> PAGEREF _Toc21622 \h </w:instrText>
        </w:r>
        <w:r>
          <w:fldChar w:fldCharType="separate"/>
        </w:r>
        <w:r>
          <w:t>66</w:t>
        </w:r>
        <w:r>
          <w:fldChar w:fldCharType="end"/>
        </w:r>
      </w:hyperlink>
    </w:p>
    <w:p>
      <w:pPr>
        <w:pStyle w:val="TOC2"/>
        <w:tabs>
          <w:tab w:val="right" w:leader="dot" w:pos="8306"/>
        </w:tabs>
      </w:pPr>
      <w:hyperlink w:anchor="_Toc13298" w:history="1">
        <w:r>
          <w:rPr>
            <w:rFonts w:ascii="仿宋" w:eastAsia="仿宋" w:hAnsi="仿宋" w:cs="仿宋" w:hint="eastAsia"/>
            <w:lang w:eastAsia="zh-CN"/>
          </w:rPr>
          <w:t>(三)、物流与库存管理</w:t>
        </w:r>
        <w:r>
          <w:tab/>
        </w:r>
        <w:r>
          <w:fldChar w:fldCharType="begin"/>
        </w:r>
        <w:r>
          <w:instrText xml:space="preserve"> PAGEREF _Toc13298 \h </w:instrText>
        </w:r>
        <w:r>
          <w:fldChar w:fldCharType="separate"/>
        </w:r>
        <w:r>
          <w:t>68</w:t>
        </w:r>
        <w:r>
          <w:fldChar w:fldCharType="end"/>
        </w:r>
      </w:hyperlink>
    </w:p>
    <w:p>
      <w:pPr>
        <w:pStyle w:val="TOC1"/>
        <w:tabs>
          <w:tab w:val="right" w:leader="dot" w:pos="8306"/>
        </w:tabs>
      </w:pPr>
      <w:hyperlink w:anchor="_Toc12767" w:history="1">
        <w:r>
          <w:rPr>
            <w:rFonts w:ascii="仿宋" w:eastAsia="仿宋" w:hAnsi="仿宋" w:cs="仿宋" w:hint="eastAsia"/>
            <w:lang w:eastAsia="zh-CN"/>
          </w:rPr>
          <w:t>十七、风险识别与分类</w:t>
        </w:r>
        <w:r>
          <w:tab/>
        </w:r>
        <w:r>
          <w:fldChar w:fldCharType="begin"/>
        </w:r>
        <w:r>
          <w:instrText xml:space="preserve"> PAGEREF _Toc12767 \h </w:instrText>
        </w:r>
        <w:r>
          <w:fldChar w:fldCharType="separate"/>
        </w:r>
        <w:r>
          <w:t>69</w:t>
        </w:r>
        <w:r>
          <w:fldChar w:fldCharType="end"/>
        </w:r>
      </w:hyperlink>
    </w:p>
    <w:p>
      <w:pPr>
        <w:pStyle w:val="TOC2"/>
        <w:tabs>
          <w:tab w:val="right" w:leader="dot" w:pos="8306"/>
        </w:tabs>
      </w:pPr>
      <w:hyperlink w:anchor="_Toc613" w:history="1">
        <w:r>
          <w:rPr>
            <w:rFonts w:ascii="仿宋" w:eastAsia="仿宋" w:hAnsi="仿宋" w:cs="仿宋" w:hint="eastAsia"/>
            <w:lang w:eastAsia="zh-CN"/>
          </w:rPr>
          <w:t>(一)、风险识别</w:t>
        </w:r>
        <w:r>
          <w:tab/>
        </w:r>
        <w:r>
          <w:fldChar w:fldCharType="begin"/>
        </w:r>
        <w:r>
          <w:instrText xml:space="preserve"> PAGEREF _Toc613 \h </w:instrText>
        </w:r>
        <w:r>
          <w:fldChar w:fldCharType="separate"/>
        </w:r>
        <w:r>
          <w:t>69</w:t>
        </w:r>
        <w:r>
          <w:fldChar w:fldCharType="end"/>
        </w:r>
      </w:hyperlink>
    </w:p>
    <w:p>
      <w:pPr>
        <w:pStyle w:val="TOC2"/>
        <w:tabs>
          <w:tab w:val="right" w:leader="dot" w:pos="8306"/>
        </w:tabs>
      </w:pPr>
      <w:hyperlink w:anchor="_Toc5022" w:history="1">
        <w:r>
          <w:rPr>
            <w:rFonts w:ascii="仿宋" w:eastAsia="仿宋" w:hAnsi="仿宋" w:cs="仿宋" w:hint="eastAsia"/>
            <w:lang w:eastAsia="zh-CN"/>
          </w:rPr>
          <w:t>(二)、风险分类</w:t>
        </w:r>
        <w:r>
          <w:tab/>
        </w:r>
        <w:r>
          <w:fldChar w:fldCharType="begin"/>
        </w:r>
        <w:r>
          <w:instrText xml:space="preserve"> PAGEREF _Toc5022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738"/>
      <w:r>
        <w:rPr>
          <w:rFonts w:ascii="仿宋" w:eastAsia="仿宋" w:hAnsi="仿宋" w:cs="仿宋" w:hint="eastAsia"/>
          <w:sz w:val="28"/>
          <w:lang w:eastAsia="zh-CN"/>
        </w:rPr>
        <w:t>一、铝制日用品项目可持续发展</w:t>
      </w:r>
      <w:bookmarkEnd w:id="2"/>
    </w:p>
    <w:p>
      <w:pPr>
        <w:pStyle w:val="Heading2"/>
        <w:rPr>
          <w:rFonts w:ascii="仿宋" w:eastAsia="仿宋" w:hAnsi="仿宋" w:cs="仿宋" w:hint="eastAsia"/>
          <w:lang w:eastAsia="zh-CN"/>
        </w:rPr>
      </w:pPr>
      <w:bookmarkStart w:id="3" w:name="_Toc1822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铝制日用品项目中，铝制日用品项目团队着眼于未来，明确了可持续发展的战略方向。制定的具体可持续发展目标包括降低资源使用、采用环保技术、最大化社会效益等。这一步骤不仅有助于铝制日用品项目在环保和社会责任方面达到最高标准，也为未来提供了明确的指引，确保铝制日用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可持续实践的融入铝制日用品项目管理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铝制日用品项目管理周期。从铝制日用品项目规划开始，铝制日用品项目团队就考虑了环境和社会的因素。在执行阶段，铝制日用品项目团队积极推动绿色技术的应用，优化资源利用。此外，关注员工的社会责任，通过培训和沟通活动提高员工对可持续发展的认知，使他们能够在日常工作中践行可持续实践。这些举措不仅为铝制日用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787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扎根于铝制日用品项目的可持续发展理念，我们深信环保与社会责任是铝制日用品项目成功的关键支柱。在铝制日用品项目的每一步，我们都致力于通过创新和实践，履行对环境和社会的坚定责任。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铝制日用品项目团队通过引入先进的环保技术、建立高效的废物处理系统以及推动能源节约措施，积极履行环保责任。定期的环保监测和评估确保铝制日用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铝制日用品项目不仅致力于自身可持续发展，还注重对社会的回馈。通过支持社区铝制日用品项目、参与慈善事业、提供培训机会等方式，铝制日用品项目积极履行社会责任。与当地社区建立积极互动，关注员工的工作与生活平衡，以及员工的身心健康，是铝制日用品项目在社会责任层面的关键举措。这样的实践不仅增强了铝制日用品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8781"/>
      <w:r>
        <w:rPr>
          <w:rFonts w:ascii="仿宋" w:eastAsia="仿宋" w:hAnsi="仿宋" w:cs="仿宋" w:hint="eastAsia"/>
          <w:sz w:val="28"/>
          <w:lang w:eastAsia="zh-CN"/>
        </w:rPr>
        <w:t>二、铝制日用品项目土建工程</w:t>
      </w:r>
      <w:bookmarkEnd w:id="5"/>
    </w:p>
    <w:p>
      <w:pPr>
        <w:pStyle w:val="Heading2"/>
        <w:rPr>
          <w:rFonts w:ascii="仿宋" w:eastAsia="仿宋" w:hAnsi="仿宋" w:cs="仿宋" w:hint="eastAsia"/>
          <w:lang w:eastAsia="zh-CN"/>
        </w:rPr>
      </w:pPr>
      <w:bookmarkStart w:id="6" w:name="_Toc2905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在铝制日用品项目的建筑工程设计中，我们将秉承一系列重要的设计原则，以确保铝制日用品项目建筑在功能、美观、可持续性等方面达到最佳效果。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首要原则是确保建筑的功能性得到最大化的发挥。我们将充分理解铝制日用品项目的实际需求，合理布局各个功能区域，保证建筑在满足业务需求的同时，提供高效的工作环境。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在建筑设计中，我们将综合考虑建设和运营成本。通过精细的经济效益分析，确保设计方案在高效利用资源的同时，对铝制日用品项目的长期盈利能力有积极的贡献。</w:t>
      </w:r>
    </w:p>
    <w:p>
      <w:pPr>
        <w:pStyle w:val="Heading2"/>
        <w:ind w:firstLine="560" w:firstLineChars="200"/>
        <w:rPr>
          <w:rFonts w:ascii="仿宋" w:eastAsia="仿宋" w:hAnsi="仿宋" w:cs="仿宋" w:hint="eastAsia"/>
          <w:sz w:val="28"/>
          <w:lang w:eastAsia="zh-CN"/>
        </w:rPr>
      </w:pPr>
      <w:bookmarkStart w:id="7" w:name="_Toc1951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铝制日用品项目的土建工程设计中，我们将精准设定设计年限，结合铝制日用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铝制日用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850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铝制日用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铝制日用品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铝制日用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080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本期工程铝制日用品项目预计总建筑面积XXX平方米，其中：计容建筑面积XXX平方米，计划建筑工程投资XX万元，占铝制日用品项目总投资的XX%。</w:t>
      </w:r>
    </w:p>
    <w:p>
      <w:pPr>
        <w:pStyle w:val="Heading1"/>
        <w:ind w:firstLine="560" w:firstLineChars="200"/>
        <w:rPr>
          <w:rFonts w:ascii="仿宋" w:eastAsia="仿宋" w:hAnsi="仿宋" w:cs="仿宋" w:hint="eastAsia"/>
          <w:sz w:val="28"/>
          <w:lang w:eastAsia="zh-CN"/>
        </w:rPr>
      </w:pPr>
      <w:bookmarkStart w:id="10" w:name="_Toc8342"/>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20462"/>
      <w:r>
        <w:rPr>
          <w:rFonts w:ascii="仿宋" w:eastAsia="仿宋" w:hAnsi="仿宋" w:cs="仿宋" w:hint="eastAsia"/>
          <w:lang w:eastAsia="zh-CN"/>
        </w:rPr>
        <w:t>(一)、铝制日用品行业分析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铝制日用品行业一直以来都是市场的关注焦点。行业内的发展趋势、竞争态势以及潜在机会都对铝制日用品项目的推进产生深远的影响。通过深入研究行业的整体概貌，我们将更好地理解行业的核心特征，为铝制日用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铝制日用品行业，技术一直是推动创新和发展的关键因素。我们将对当前技术趋势进行详尽分析，包括但不限于人工智能、大数据应用、先进制造技术等。这有助于铝制日用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铝制日用品项目成功的基础。我们将对主要竞争对手进行深入研究，包括其市场份额、产品特点、市场定位等。通过全面了解竞争对手的优势和劣势，铝制日用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30363"/>
      <w:r>
        <w:rPr>
          <w:rFonts w:ascii="仿宋" w:eastAsia="仿宋" w:hAnsi="仿宋" w:cs="仿宋" w:hint="eastAsia"/>
          <w:sz w:val="28"/>
          <w:lang w:eastAsia="zh-CN"/>
        </w:rPr>
        <w:t>(二)、铝制日用品市场分析预测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铝制日用品市场未来的增长趋势。这包括市场的整体规模、各细分领域的发展趋势等。铝制日用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铝制日用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铝制日用品项目实施过程中需要充分考虑的因素。我们将对市场风险进行全面评估，包括但不限于政策法规风险、市场竞争风险、技术变革风险等。通过对潜在风险的深入分析，铝制日用品项目可以制定相应的风险缓解策略，降低不确定性对铝制日用品项目的影响。</w:t>
      </w:r>
    </w:p>
    <w:p>
      <w:pPr>
        <w:pStyle w:val="Heading1"/>
        <w:ind w:firstLine="560" w:firstLineChars="200"/>
        <w:rPr>
          <w:rFonts w:ascii="仿宋" w:eastAsia="仿宋" w:hAnsi="仿宋" w:cs="仿宋" w:hint="eastAsia"/>
          <w:sz w:val="28"/>
          <w:lang w:eastAsia="zh-CN"/>
        </w:rPr>
      </w:pPr>
      <w:bookmarkStart w:id="13" w:name="_Toc7402"/>
      <w:r>
        <w:rPr>
          <w:rFonts w:ascii="仿宋" w:eastAsia="仿宋" w:hAnsi="仿宋" w:cs="仿宋" w:hint="eastAsia"/>
          <w:sz w:val="28"/>
          <w:lang w:eastAsia="zh-CN"/>
        </w:rPr>
        <w:t>四、铝制日用品项目建设单位说明</w:t>
      </w:r>
      <w:bookmarkEnd w:id="13"/>
    </w:p>
    <w:p>
      <w:pPr>
        <w:pStyle w:val="Heading2"/>
        <w:rPr>
          <w:rFonts w:ascii="仿宋" w:eastAsia="仿宋" w:hAnsi="仿宋" w:cs="仿宋" w:hint="eastAsia"/>
          <w:lang w:eastAsia="zh-CN"/>
        </w:rPr>
      </w:pPr>
      <w:bookmarkStart w:id="14" w:name="_Toc29099"/>
      <w:r>
        <w:rPr>
          <w:rFonts w:ascii="仿宋" w:eastAsia="仿宋" w:hAnsi="仿宋" w:cs="仿宋" w:hint="eastAsia"/>
          <w:lang w:eastAsia="zh-CN"/>
        </w:rPr>
        <w:t>(一)、铝制日用品项目承办单位基本情况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6222"/>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铝制日用品项目承办单位的XXXX，我们着眼于实现可持续的经济效益。通过技术创新和解决方案的提供，公司预计在铝制日用品项目执行期间将获得可观的收入增长。这一收入来源主要包括铝制日用品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同时，我们注重成本控制和效率提升，以确保铝制日用品项目的可持续盈利。透过精细的管理和资源优化，公司期望实现铝制日用品项目利润最大化。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铝制日用品项目实施进行全面的投资评估，包括铝制日用品项目启动阶段的资金投入和后续运营成本。通过对铝制日用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铝制日用品项目实施过程中具备足够的资金流动性，公司将进行详尽的现金流分析。这包括资金需求的合理预测、铝制日用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483"/>
      <w:r>
        <w:rPr>
          <w:rFonts w:ascii="仿宋" w:eastAsia="仿宋" w:hAnsi="仿宋" w:cs="仿宋" w:hint="eastAsia"/>
          <w:sz w:val="28"/>
          <w:lang w:eastAsia="zh-CN"/>
        </w:rPr>
        <w:t>五、铝制日用品项目建设背景及必要性分析</w:t>
      </w:r>
      <w:bookmarkEnd w:id="16"/>
    </w:p>
    <w:p>
      <w:pPr>
        <w:pStyle w:val="Heading2"/>
        <w:rPr>
          <w:rFonts w:ascii="仿宋" w:eastAsia="仿宋" w:hAnsi="仿宋" w:cs="仿宋" w:hint="eastAsia"/>
          <w:lang w:eastAsia="zh-CN"/>
        </w:rPr>
      </w:pPr>
      <w:bookmarkStart w:id="17" w:name="_Toc2068"/>
      <w:r>
        <w:rPr>
          <w:rFonts w:ascii="仿宋" w:eastAsia="仿宋" w:hAnsi="仿宋" w:cs="仿宋" w:hint="eastAsia"/>
          <w:lang w:eastAsia="zh-CN"/>
        </w:rPr>
        <w:t>(一)、铝制日用品项目背景分析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铝制日用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铝制日用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铝制日用品项目在这个潮流中的定位。同时，我们将关注行业内涌现的新兴机遇，以便铝制日用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铝制日用品项目提供了强大的发展动力。我们将聚焦于行业内最新的技术发展趋势，包括但不限于人工智能、大数据分析、物联网等领域。通过深度的技术研究，我们将确保铝制日用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铝制日用品项目发展的源泉。我们将投入更多的精力对市场需求进行深入剖析，超越表面的需求，深入挖掘潜在的市场痛点和机遇。通过对市场需求的细致了解，铝制日用品项目将更有针对性地设计解决方案，满足市场的多样化需求，从而更好地促进铝制日用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铝制日用品项目战略至关重要。我们将对竞争态势进行更为深入的分析，包括但不限于市场份额、产品特点、客户满意度等多个维度。通过深度的竞争分析，铝制日用品项目将能够更准确地把握市场脉搏，制定具有竞争力的铝制日用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铝制日用品项目的发展具有直接的影响。我们将进行更为全面的法规和政策分析，了解行业发展中的潜在法律风险和合规挑战。通过充分了解和遵守相关法规，铝制日用品项目将确保在法律框架内合法合规运营，为铝制日用品项目的稳健发展提供有力支持。</w:t>
      </w:r>
    </w:p>
    <w:p>
      <w:pPr>
        <w:pStyle w:val="Heading2"/>
        <w:ind w:firstLine="560" w:firstLineChars="200"/>
        <w:rPr>
          <w:rFonts w:ascii="仿宋" w:eastAsia="仿宋" w:hAnsi="仿宋" w:cs="仿宋" w:hint="eastAsia"/>
          <w:sz w:val="28"/>
          <w:lang w:eastAsia="zh-CN"/>
        </w:rPr>
      </w:pPr>
      <w:bookmarkStart w:id="18" w:name="_Toc23137"/>
      <w:r>
        <w:rPr>
          <w:rFonts w:ascii="仿宋" w:eastAsia="仿宋" w:hAnsi="仿宋" w:cs="仿宋" w:hint="eastAsia"/>
          <w:sz w:val="28"/>
          <w:lang w:eastAsia="zh-CN"/>
        </w:rPr>
        <w:t>(二)、铝制日用品项目建设必要性分析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铝制日用品项目建设的迫切性源于对行业发展趋势的深刻洞察。我们正处于一个行业变革的时代，科技创新、数字化转型成为企业发展的关键动力。铝制日用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铝制日用品项目建设不仅仅是为了跟上潮流，更是为了通过技术创新推动企业的持续发展。通过引入先进的技术和解决方案，铝制日用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铝制日用品项目的建设成为必然选择，通过提高产品质量、拓展服务领域，从而在竞争中获得更多的机会。铝制日用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铝制日用品项目建设的必要性体现在对客户需求更精准的满足。通过铝制日用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铝制日用品项目建设的背后是对企业持续创新的追求。只有通过不断创新，企业才能在竞争中立于不败之地。铝制日用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27592"/>
      <w:r>
        <w:rPr>
          <w:rFonts w:ascii="仿宋" w:eastAsia="仿宋" w:hAnsi="仿宋" w:cs="仿宋" w:hint="eastAsia"/>
          <w:sz w:val="28"/>
          <w:lang w:eastAsia="zh-CN"/>
        </w:rPr>
        <w:t>六、铝制日用品项目选址可行性分析</w:t>
      </w:r>
      <w:bookmarkEnd w:id="19"/>
    </w:p>
    <w:p>
      <w:pPr>
        <w:pStyle w:val="Heading2"/>
        <w:rPr>
          <w:rFonts w:ascii="仿宋" w:eastAsia="仿宋" w:hAnsi="仿宋" w:cs="仿宋" w:hint="eastAsia"/>
          <w:lang w:eastAsia="zh-CN"/>
        </w:rPr>
      </w:pPr>
      <w:bookmarkStart w:id="20" w:name="_Toc14812"/>
      <w:r>
        <w:rPr>
          <w:rFonts w:ascii="仿宋" w:eastAsia="仿宋" w:hAnsi="仿宋" w:cs="仿宋" w:hint="eastAsia"/>
          <w:lang w:eastAsia="zh-CN"/>
        </w:rPr>
        <w:t>(一)、铝制日用品项目选址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该铝制日用品项目选址位于XX省XX市XX区XXX街道</w:t>
      </w:r>
    </w:p>
    <w:p>
      <w:pPr>
        <w:pStyle w:val="Heading2"/>
        <w:ind w:firstLine="560" w:firstLineChars="200"/>
        <w:rPr>
          <w:rFonts w:ascii="仿宋" w:eastAsia="仿宋" w:hAnsi="仿宋" w:cs="仿宋" w:hint="eastAsia"/>
          <w:sz w:val="28"/>
          <w:lang w:eastAsia="zh-CN"/>
        </w:rPr>
      </w:pPr>
      <w:bookmarkStart w:id="21" w:name="_Toc14133"/>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铝制日用品项目的征地面积将根据铝制日用品项目的实际规模和需求进行精确规划。具体面积XXX平方米，旨在确保铝制日用品项目不仅能够满足当前的发展需求，还能够预留空间以适应未来的扩展。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净用地面积是在征地面积基础上去除不可利用面积后的实际可开发用地。具体面积XXX平方米，考虑到环保、交通、安全等多方面因素，以确保铝制日用品项目在整体利用效率上达到最优。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铝制日用品项目计划建设的建筑总规模具体面积XXX平方米。这一规模的确定综合考虑了铝制日用品项目的性质、规模，以及城市规划的相关要求，确保建筑布局与周边环境协调一致。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绿地率是铝制日用品项目用地中被规划为绿地的比例。具体面积XXX平方米，旨在通过合理规划绿地，改善铝制日用品项目周边环境，提升居民生活质量，并符合城市整体绿化规划。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容积率是用地上可以建设的建筑总体积与用地面积之比。具体面积XXX，通过合理的容积率规划，确保铝制日用品项目建筑规模与周边环境和谐共生。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铝制日用品项目选址与当地城市规划相一致，具体面积XXX平方米。通过与城市规划部门深入沟通，确保铝制日用品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产业政策符合性： 充分了解并确保铝制日用品项目选址符合当地产业政策，具体面积XXX平方米。这包括铝制日用品项目对当地经济的促进作用，以及对相关产业的带动效应，确保铝制日用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用地总体要求必须符合环保和可持续发展的原则，具体面积XXX平方米。通过采用绿色建筑设计、节能减排等措施，确保铝制日用品项目在建设和运营过程中对环境的影响最小化，达到可持续发展的要求。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确保铝制日用品项目选址具备必要的公共设施配套，具体面积XXX平方米。这包括交通便利性、教育、医疗等基础设施，以提高居民生活品质，使得铝制日用品项目选址更具吸引力。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考虑用地总体要求对当地社会稳定性的影响，具体面积XXX平方米。通过深入了解当地社区反馈，确保铝制日用品项目的选址和建设过程对当地社会和谐稳定产生积极作用。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铝制日用品项目选址不仅符合法规和规划，还在实际操作中具有可行性。这一全面规划将为铝制日用品项目的成功实施提供坚实的基础，确保铝制日用品项目选址阶段就能够奠定良好的发展基础。</w:t>
      </w:r>
    </w:p>
    <w:p>
      <w:pPr>
        <w:pStyle w:val="Heading2"/>
        <w:ind w:firstLine="560" w:firstLineChars="200"/>
        <w:rPr>
          <w:rFonts w:ascii="仿宋" w:eastAsia="仿宋" w:hAnsi="仿宋" w:cs="仿宋" w:hint="eastAsia"/>
          <w:sz w:val="28"/>
          <w:lang w:eastAsia="zh-CN"/>
        </w:rPr>
      </w:pPr>
      <w:bookmarkStart w:id="22" w:name="_Toc32026"/>
      <w:r>
        <w:rPr>
          <w:rFonts w:ascii="仿宋" w:eastAsia="仿宋" w:hAnsi="仿宋" w:cs="仿宋" w:hint="eastAsia"/>
          <w:sz w:val="28"/>
          <w:lang w:eastAsia="zh-CN"/>
        </w:rPr>
        <w:t>(三)、节约用地措施</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https://d.book118.com/195234234203011034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铝制日用品项目计划设计方案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铝制日用品项目计划设计方案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铝制日用品项目计划设计方案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铝制日用品项目计划设计方案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铝制日用品项目计划设计方案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铝制日用品项目计划设计方案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铝制日用品项目计划设计方案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铝制日用品项目计划设计方案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铝制日用品项目计划设计方案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铝制日用品项目计划设计方案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铝制日用品项目计划设计方案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铝制日用品项目计划设计方案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铝制日用品项目计划设计方案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铝制日用品项目计划设计方案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铝制日用品项目计划设计方案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铝制日用品项目计划设计方案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铝制日用品项目计划设计方案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F56A6D"/>
    <w:rsid w:val="65F56A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5234234203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2024-01-01T21:55:00Z</dcterms:created>
  <dcterms:modified xsi:type="dcterms:W3CDTF">2024-01-01T21:55:57Z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B7C7FD1C27E14C00959D0575D2AEB71B_11</vt:lpwstr>
  </property>
  <property fmtid="{D5CDD505-2E9C-101B-9397-08002B2CF9AE}" pid="3" name="KSOProductBuildVer">
    <vt:lpwstr>2052-12.1.0.16120</vt:lpwstr>
  </property>
</Properties>
</file>