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电视节目项目计划设计方案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3" w:history="1">
        <w:r>
          <w:rPr>
            <w:rFonts w:ascii="仿宋" w:eastAsia="仿宋" w:hAnsi="仿宋" w:cs="仿宋" w:hint="eastAsia"/>
            <w:lang w:eastAsia="zh-CN"/>
          </w:rPr>
          <w:t>概论</w:t>
        </w:r>
        <w:r>
          <w:tab/>
        </w:r>
        <w:r>
          <w:fldChar w:fldCharType="begin"/>
        </w:r>
        <w:r>
          <w:instrText xml:space="preserve"> PAGEREF _Toc9133 \h </w:instrText>
        </w:r>
        <w:r>
          <w:fldChar w:fldCharType="separate"/>
        </w:r>
        <w:r>
          <w:t>3</w:t>
        </w:r>
        <w:r>
          <w:fldChar w:fldCharType="end"/>
        </w:r>
      </w:hyperlink>
    </w:p>
    <w:p>
      <w:pPr>
        <w:pStyle w:val="TOC1"/>
        <w:tabs>
          <w:tab w:val="right" w:leader="dot" w:pos="8306"/>
        </w:tabs>
      </w:pPr>
      <w:hyperlink w:anchor="_Toc28492" w:history="1">
        <w:r>
          <w:rPr>
            <w:rFonts w:ascii="仿宋" w:eastAsia="仿宋" w:hAnsi="仿宋" w:cs="仿宋" w:hint="eastAsia"/>
            <w:lang w:eastAsia="zh-CN"/>
          </w:rPr>
          <w:t>一、工艺说明</w:t>
        </w:r>
        <w:r>
          <w:tab/>
        </w:r>
        <w:r>
          <w:fldChar w:fldCharType="begin"/>
        </w:r>
        <w:r>
          <w:instrText xml:space="preserve"> PAGEREF _Toc28492 \h </w:instrText>
        </w:r>
        <w:r>
          <w:fldChar w:fldCharType="separate"/>
        </w:r>
        <w:r>
          <w:t>3</w:t>
        </w:r>
        <w:r>
          <w:fldChar w:fldCharType="end"/>
        </w:r>
      </w:hyperlink>
    </w:p>
    <w:p>
      <w:pPr>
        <w:pStyle w:val="TOC2"/>
        <w:tabs>
          <w:tab w:val="right" w:leader="dot" w:pos="8306"/>
        </w:tabs>
      </w:pPr>
      <w:hyperlink w:anchor="_Toc31289" w:history="1">
        <w:r>
          <w:rPr>
            <w:rFonts w:ascii="仿宋" w:eastAsia="仿宋" w:hAnsi="仿宋" w:cs="仿宋" w:hint="eastAsia"/>
            <w:lang w:eastAsia="zh-CN"/>
          </w:rPr>
          <w:t>(一)、技术管理特点</w:t>
        </w:r>
        <w:r>
          <w:tab/>
        </w:r>
        <w:r>
          <w:fldChar w:fldCharType="begin"/>
        </w:r>
        <w:r>
          <w:instrText xml:space="preserve"> PAGEREF _Toc31289 \h </w:instrText>
        </w:r>
        <w:r>
          <w:fldChar w:fldCharType="separate"/>
        </w:r>
        <w:r>
          <w:t>3</w:t>
        </w:r>
        <w:r>
          <w:fldChar w:fldCharType="end"/>
        </w:r>
      </w:hyperlink>
    </w:p>
    <w:p>
      <w:pPr>
        <w:pStyle w:val="TOC2"/>
        <w:tabs>
          <w:tab w:val="right" w:leader="dot" w:pos="8306"/>
        </w:tabs>
      </w:pPr>
      <w:hyperlink w:anchor="_Toc23046" w:history="1">
        <w:r>
          <w:rPr>
            <w:rFonts w:ascii="仿宋" w:eastAsia="仿宋" w:hAnsi="仿宋" w:cs="仿宋" w:hint="eastAsia"/>
            <w:lang w:eastAsia="zh-CN"/>
          </w:rPr>
          <w:t>(二)、电视节目项目工艺技术设计方案</w:t>
        </w:r>
        <w:r>
          <w:tab/>
        </w:r>
        <w:r>
          <w:fldChar w:fldCharType="begin"/>
        </w:r>
        <w:r>
          <w:instrText xml:space="preserve"> PAGEREF _Toc23046 \h </w:instrText>
        </w:r>
        <w:r>
          <w:fldChar w:fldCharType="separate"/>
        </w:r>
        <w:r>
          <w:t>4</w:t>
        </w:r>
        <w:r>
          <w:fldChar w:fldCharType="end"/>
        </w:r>
      </w:hyperlink>
    </w:p>
    <w:p>
      <w:pPr>
        <w:pStyle w:val="TOC2"/>
        <w:tabs>
          <w:tab w:val="right" w:leader="dot" w:pos="8306"/>
        </w:tabs>
      </w:pPr>
      <w:hyperlink w:anchor="_Toc6934" w:history="1">
        <w:r>
          <w:rPr>
            <w:rFonts w:ascii="仿宋" w:eastAsia="仿宋" w:hAnsi="仿宋" w:cs="仿宋" w:hint="eastAsia"/>
            <w:lang w:eastAsia="zh-CN"/>
          </w:rPr>
          <w:t>(三)、设备选型方案</w:t>
        </w:r>
        <w:r>
          <w:tab/>
        </w:r>
        <w:r>
          <w:fldChar w:fldCharType="begin"/>
        </w:r>
        <w:r>
          <w:instrText xml:space="preserve"> PAGEREF _Toc6934 \h </w:instrText>
        </w:r>
        <w:r>
          <w:fldChar w:fldCharType="separate"/>
        </w:r>
        <w:r>
          <w:t>5</w:t>
        </w:r>
        <w:r>
          <w:fldChar w:fldCharType="end"/>
        </w:r>
      </w:hyperlink>
    </w:p>
    <w:p>
      <w:pPr>
        <w:pStyle w:val="TOC1"/>
        <w:tabs>
          <w:tab w:val="right" w:leader="dot" w:pos="8306"/>
        </w:tabs>
      </w:pPr>
      <w:hyperlink w:anchor="_Toc20463" w:history="1">
        <w:r>
          <w:rPr>
            <w:rFonts w:ascii="仿宋" w:eastAsia="仿宋" w:hAnsi="仿宋" w:cs="仿宋" w:hint="eastAsia"/>
            <w:lang w:eastAsia="zh-CN"/>
          </w:rPr>
          <w:t>二、电视节目项目可持续发展</w:t>
        </w:r>
        <w:r>
          <w:tab/>
        </w:r>
        <w:r>
          <w:fldChar w:fldCharType="begin"/>
        </w:r>
        <w:r>
          <w:instrText xml:space="preserve"> PAGEREF _Toc20463 \h </w:instrText>
        </w:r>
        <w:r>
          <w:fldChar w:fldCharType="separate"/>
        </w:r>
        <w:r>
          <w:t>7</w:t>
        </w:r>
        <w:r>
          <w:fldChar w:fldCharType="end"/>
        </w:r>
      </w:hyperlink>
    </w:p>
    <w:p>
      <w:pPr>
        <w:pStyle w:val="TOC2"/>
        <w:tabs>
          <w:tab w:val="right" w:leader="dot" w:pos="8306"/>
        </w:tabs>
      </w:pPr>
      <w:hyperlink w:anchor="_Toc15610" w:history="1">
        <w:r>
          <w:rPr>
            <w:rFonts w:ascii="仿宋" w:eastAsia="仿宋" w:hAnsi="仿宋" w:cs="仿宋" w:hint="eastAsia"/>
            <w:lang w:eastAsia="zh-CN"/>
          </w:rPr>
          <w:t>(一)、可持续战略与实践</w:t>
        </w:r>
        <w:r>
          <w:tab/>
        </w:r>
        <w:r>
          <w:fldChar w:fldCharType="begin"/>
        </w:r>
        <w:r>
          <w:instrText xml:space="preserve"> PAGEREF _Toc15610 \h </w:instrText>
        </w:r>
        <w:r>
          <w:fldChar w:fldCharType="separate"/>
        </w:r>
        <w:r>
          <w:t>7</w:t>
        </w:r>
        <w:r>
          <w:fldChar w:fldCharType="end"/>
        </w:r>
      </w:hyperlink>
    </w:p>
    <w:p>
      <w:pPr>
        <w:pStyle w:val="TOC2"/>
        <w:tabs>
          <w:tab w:val="right" w:leader="dot" w:pos="8306"/>
        </w:tabs>
      </w:pPr>
      <w:hyperlink w:anchor="_Toc14347" w:history="1">
        <w:r>
          <w:rPr>
            <w:rFonts w:ascii="仿宋" w:eastAsia="仿宋" w:hAnsi="仿宋" w:cs="仿宋" w:hint="eastAsia"/>
            <w:lang w:eastAsia="zh-CN"/>
          </w:rPr>
          <w:t>(二)、环保与社会责任</w:t>
        </w:r>
        <w:r>
          <w:tab/>
        </w:r>
        <w:r>
          <w:fldChar w:fldCharType="begin"/>
        </w:r>
        <w:r>
          <w:instrText xml:space="preserve"> PAGEREF _Toc14347 \h </w:instrText>
        </w:r>
        <w:r>
          <w:fldChar w:fldCharType="separate"/>
        </w:r>
        <w:r>
          <w:t>7</w:t>
        </w:r>
        <w:r>
          <w:fldChar w:fldCharType="end"/>
        </w:r>
      </w:hyperlink>
    </w:p>
    <w:p>
      <w:pPr>
        <w:pStyle w:val="TOC1"/>
        <w:tabs>
          <w:tab w:val="right" w:leader="dot" w:pos="8306"/>
        </w:tabs>
      </w:pPr>
      <w:hyperlink w:anchor="_Toc4462" w:history="1">
        <w:r>
          <w:rPr>
            <w:rFonts w:ascii="仿宋" w:eastAsia="仿宋" w:hAnsi="仿宋" w:cs="仿宋" w:hint="eastAsia"/>
            <w:lang w:eastAsia="zh-CN"/>
          </w:rPr>
          <w:t>三、市场分析、调研</w:t>
        </w:r>
        <w:r>
          <w:tab/>
        </w:r>
        <w:r>
          <w:fldChar w:fldCharType="begin"/>
        </w:r>
        <w:r>
          <w:instrText xml:space="preserve"> PAGEREF _Toc4462 \h </w:instrText>
        </w:r>
        <w:r>
          <w:fldChar w:fldCharType="separate"/>
        </w:r>
        <w:r>
          <w:t>8</w:t>
        </w:r>
        <w:r>
          <w:fldChar w:fldCharType="end"/>
        </w:r>
      </w:hyperlink>
    </w:p>
    <w:p>
      <w:pPr>
        <w:pStyle w:val="TOC2"/>
        <w:tabs>
          <w:tab w:val="right" w:leader="dot" w:pos="8306"/>
        </w:tabs>
      </w:pPr>
      <w:hyperlink w:anchor="_Toc12780" w:history="1">
        <w:r>
          <w:rPr>
            <w:rFonts w:ascii="仿宋" w:eastAsia="仿宋" w:hAnsi="仿宋" w:cs="仿宋" w:hint="eastAsia"/>
            <w:lang w:eastAsia="zh-CN"/>
          </w:rPr>
          <w:t>(一)、电视节目行业分析</w:t>
        </w:r>
        <w:r>
          <w:tab/>
        </w:r>
        <w:r>
          <w:fldChar w:fldCharType="begin"/>
        </w:r>
        <w:r>
          <w:instrText xml:space="preserve"> PAGEREF _Toc12780 \h </w:instrText>
        </w:r>
        <w:r>
          <w:fldChar w:fldCharType="separate"/>
        </w:r>
        <w:r>
          <w:t>8</w:t>
        </w:r>
        <w:r>
          <w:fldChar w:fldCharType="end"/>
        </w:r>
      </w:hyperlink>
    </w:p>
    <w:p>
      <w:pPr>
        <w:pStyle w:val="TOC2"/>
        <w:tabs>
          <w:tab w:val="right" w:leader="dot" w:pos="8306"/>
        </w:tabs>
      </w:pPr>
      <w:hyperlink w:anchor="_Toc25903" w:history="1">
        <w:r>
          <w:rPr>
            <w:rFonts w:ascii="仿宋" w:eastAsia="仿宋" w:hAnsi="仿宋" w:cs="仿宋" w:hint="eastAsia"/>
            <w:lang w:eastAsia="zh-CN"/>
          </w:rPr>
          <w:t>(二)、电视节目市场分析预测</w:t>
        </w:r>
        <w:r>
          <w:tab/>
        </w:r>
        <w:r>
          <w:fldChar w:fldCharType="begin"/>
        </w:r>
        <w:r>
          <w:instrText xml:space="preserve"> PAGEREF _Toc25903 \h </w:instrText>
        </w:r>
        <w:r>
          <w:fldChar w:fldCharType="separate"/>
        </w:r>
        <w:r>
          <w:t>9</w:t>
        </w:r>
        <w:r>
          <w:fldChar w:fldCharType="end"/>
        </w:r>
      </w:hyperlink>
    </w:p>
    <w:p>
      <w:pPr>
        <w:pStyle w:val="TOC1"/>
        <w:tabs>
          <w:tab w:val="right" w:leader="dot" w:pos="8306"/>
        </w:tabs>
      </w:pPr>
      <w:hyperlink w:anchor="_Toc32034" w:history="1">
        <w:r>
          <w:rPr>
            <w:rFonts w:ascii="仿宋" w:eastAsia="仿宋" w:hAnsi="仿宋" w:cs="仿宋" w:hint="eastAsia"/>
            <w:lang w:eastAsia="zh-CN"/>
          </w:rPr>
          <w:t>四、电视节目项目建设背景及必要性分析</w:t>
        </w:r>
        <w:r>
          <w:tab/>
        </w:r>
        <w:r>
          <w:fldChar w:fldCharType="begin"/>
        </w:r>
        <w:r>
          <w:instrText xml:space="preserve"> PAGEREF _Toc32034 \h </w:instrText>
        </w:r>
        <w:r>
          <w:fldChar w:fldCharType="separate"/>
        </w:r>
        <w:r>
          <w:t>10</w:t>
        </w:r>
        <w:r>
          <w:fldChar w:fldCharType="end"/>
        </w:r>
      </w:hyperlink>
    </w:p>
    <w:p>
      <w:pPr>
        <w:pStyle w:val="TOC2"/>
        <w:tabs>
          <w:tab w:val="right" w:leader="dot" w:pos="8306"/>
        </w:tabs>
      </w:pPr>
      <w:hyperlink w:anchor="_Toc4159" w:history="1">
        <w:r>
          <w:rPr>
            <w:rFonts w:ascii="仿宋" w:eastAsia="仿宋" w:hAnsi="仿宋" w:cs="仿宋" w:hint="eastAsia"/>
            <w:lang w:eastAsia="zh-CN"/>
          </w:rPr>
          <w:t>(一)、电视节目项目背景分析</w:t>
        </w:r>
        <w:r>
          <w:tab/>
        </w:r>
        <w:r>
          <w:fldChar w:fldCharType="begin"/>
        </w:r>
        <w:r>
          <w:instrText xml:space="preserve"> PAGEREF _Toc4159 \h </w:instrText>
        </w:r>
        <w:r>
          <w:fldChar w:fldCharType="separate"/>
        </w:r>
        <w:r>
          <w:t>10</w:t>
        </w:r>
        <w:r>
          <w:fldChar w:fldCharType="end"/>
        </w:r>
      </w:hyperlink>
    </w:p>
    <w:p>
      <w:pPr>
        <w:pStyle w:val="TOC2"/>
        <w:tabs>
          <w:tab w:val="right" w:leader="dot" w:pos="8306"/>
        </w:tabs>
      </w:pPr>
      <w:hyperlink w:anchor="_Toc13688" w:history="1">
        <w:r>
          <w:rPr>
            <w:rFonts w:ascii="仿宋" w:eastAsia="仿宋" w:hAnsi="仿宋" w:cs="仿宋" w:hint="eastAsia"/>
            <w:lang w:eastAsia="zh-CN"/>
          </w:rPr>
          <w:t>(二)、电视节目项目建设必要性分析</w:t>
        </w:r>
        <w:r>
          <w:tab/>
        </w:r>
        <w:r>
          <w:fldChar w:fldCharType="begin"/>
        </w:r>
        <w:r>
          <w:instrText xml:space="preserve"> PAGEREF _Toc13688 \h </w:instrText>
        </w:r>
        <w:r>
          <w:fldChar w:fldCharType="separate"/>
        </w:r>
        <w:r>
          <w:t>11</w:t>
        </w:r>
        <w:r>
          <w:fldChar w:fldCharType="end"/>
        </w:r>
      </w:hyperlink>
    </w:p>
    <w:p>
      <w:pPr>
        <w:pStyle w:val="TOC1"/>
        <w:tabs>
          <w:tab w:val="right" w:leader="dot" w:pos="8306"/>
        </w:tabs>
      </w:pPr>
      <w:hyperlink w:anchor="_Toc7115" w:history="1">
        <w:r>
          <w:rPr>
            <w:rFonts w:ascii="仿宋" w:eastAsia="仿宋" w:hAnsi="仿宋" w:cs="仿宋" w:hint="eastAsia"/>
            <w:lang w:eastAsia="zh-CN"/>
          </w:rPr>
          <w:t>五、电视节目项目土建工程</w:t>
        </w:r>
        <w:r>
          <w:tab/>
        </w:r>
        <w:r>
          <w:fldChar w:fldCharType="begin"/>
        </w:r>
        <w:r>
          <w:instrText xml:space="preserve"> PAGEREF _Toc7115 \h </w:instrText>
        </w:r>
        <w:r>
          <w:fldChar w:fldCharType="separate"/>
        </w:r>
        <w:r>
          <w:t>13</w:t>
        </w:r>
        <w:r>
          <w:fldChar w:fldCharType="end"/>
        </w:r>
      </w:hyperlink>
    </w:p>
    <w:p>
      <w:pPr>
        <w:pStyle w:val="TOC2"/>
        <w:tabs>
          <w:tab w:val="right" w:leader="dot" w:pos="8306"/>
        </w:tabs>
      </w:pPr>
      <w:hyperlink w:anchor="_Toc20937" w:history="1">
        <w:r>
          <w:rPr>
            <w:rFonts w:ascii="仿宋" w:eastAsia="仿宋" w:hAnsi="仿宋" w:cs="仿宋" w:hint="eastAsia"/>
            <w:lang w:eastAsia="zh-CN"/>
          </w:rPr>
          <w:t>(一)、建筑工程设计原则</w:t>
        </w:r>
        <w:r>
          <w:tab/>
        </w:r>
        <w:r>
          <w:fldChar w:fldCharType="begin"/>
        </w:r>
        <w:r>
          <w:instrText xml:space="preserve"> PAGEREF _Toc20937 \h </w:instrText>
        </w:r>
        <w:r>
          <w:fldChar w:fldCharType="separate"/>
        </w:r>
        <w:r>
          <w:t>13</w:t>
        </w:r>
        <w:r>
          <w:fldChar w:fldCharType="end"/>
        </w:r>
      </w:hyperlink>
    </w:p>
    <w:p>
      <w:pPr>
        <w:pStyle w:val="TOC2"/>
        <w:tabs>
          <w:tab w:val="right" w:leader="dot" w:pos="8306"/>
        </w:tabs>
      </w:pPr>
      <w:hyperlink w:anchor="_Toc29726" w:history="1">
        <w:r>
          <w:rPr>
            <w:rFonts w:ascii="仿宋" w:eastAsia="仿宋" w:hAnsi="仿宋" w:cs="仿宋" w:hint="eastAsia"/>
            <w:lang w:eastAsia="zh-CN"/>
          </w:rPr>
          <w:t>(二)、土建工程设计年限及安全等级</w:t>
        </w:r>
        <w:r>
          <w:tab/>
        </w:r>
        <w:r>
          <w:fldChar w:fldCharType="begin"/>
        </w:r>
        <w:r>
          <w:instrText xml:space="preserve"> PAGEREF _Toc29726 \h </w:instrText>
        </w:r>
        <w:r>
          <w:fldChar w:fldCharType="separate"/>
        </w:r>
        <w:r>
          <w:t>14</w:t>
        </w:r>
        <w:r>
          <w:fldChar w:fldCharType="end"/>
        </w:r>
      </w:hyperlink>
    </w:p>
    <w:p>
      <w:pPr>
        <w:pStyle w:val="TOC2"/>
        <w:tabs>
          <w:tab w:val="right" w:leader="dot" w:pos="8306"/>
        </w:tabs>
      </w:pPr>
      <w:hyperlink w:anchor="_Toc677" w:history="1">
        <w:r>
          <w:rPr>
            <w:rFonts w:ascii="仿宋" w:eastAsia="仿宋" w:hAnsi="仿宋" w:cs="仿宋" w:hint="eastAsia"/>
            <w:lang w:eastAsia="zh-CN"/>
          </w:rPr>
          <w:t>(三)、建筑工程设计总体要求</w:t>
        </w:r>
        <w:r>
          <w:tab/>
        </w:r>
        <w:r>
          <w:fldChar w:fldCharType="begin"/>
        </w:r>
        <w:r>
          <w:instrText xml:space="preserve"> PAGEREF _Toc677 \h </w:instrText>
        </w:r>
        <w:r>
          <w:fldChar w:fldCharType="separate"/>
        </w:r>
        <w:r>
          <w:t>15</w:t>
        </w:r>
        <w:r>
          <w:fldChar w:fldCharType="end"/>
        </w:r>
      </w:hyperlink>
    </w:p>
    <w:p>
      <w:pPr>
        <w:pStyle w:val="TOC2"/>
        <w:tabs>
          <w:tab w:val="right" w:leader="dot" w:pos="8306"/>
        </w:tabs>
      </w:pPr>
      <w:hyperlink w:anchor="_Toc28459" w:history="1">
        <w:r>
          <w:rPr>
            <w:rFonts w:ascii="仿宋" w:eastAsia="仿宋" w:hAnsi="仿宋" w:cs="仿宋" w:hint="eastAsia"/>
            <w:lang w:eastAsia="zh-CN"/>
          </w:rPr>
          <w:t>(四)、土建工程建设指标</w:t>
        </w:r>
        <w:r>
          <w:tab/>
        </w:r>
        <w:r>
          <w:fldChar w:fldCharType="begin"/>
        </w:r>
        <w:r>
          <w:instrText xml:space="preserve"> PAGEREF _Toc28459 \h </w:instrText>
        </w:r>
        <w:r>
          <w:fldChar w:fldCharType="separate"/>
        </w:r>
        <w:r>
          <w:t>16</w:t>
        </w:r>
        <w:r>
          <w:fldChar w:fldCharType="end"/>
        </w:r>
      </w:hyperlink>
    </w:p>
    <w:p>
      <w:pPr>
        <w:pStyle w:val="TOC1"/>
        <w:tabs>
          <w:tab w:val="right" w:leader="dot" w:pos="8306"/>
        </w:tabs>
      </w:pPr>
      <w:hyperlink w:anchor="_Toc14131" w:history="1">
        <w:r>
          <w:rPr>
            <w:rFonts w:ascii="仿宋" w:eastAsia="仿宋" w:hAnsi="仿宋" w:cs="仿宋" w:hint="eastAsia"/>
            <w:lang w:eastAsia="zh-CN"/>
          </w:rPr>
          <w:t>六、电视节目项目建设单位说明</w:t>
        </w:r>
        <w:r>
          <w:tab/>
        </w:r>
        <w:r>
          <w:fldChar w:fldCharType="begin"/>
        </w:r>
        <w:r>
          <w:instrText xml:space="preserve"> PAGEREF _Toc14131 \h </w:instrText>
        </w:r>
        <w:r>
          <w:fldChar w:fldCharType="separate"/>
        </w:r>
        <w:r>
          <w:t>16</w:t>
        </w:r>
        <w:r>
          <w:fldChar w:fldCharType="end"/>
        </w:r>
      </w:hyperlink>
    </w:p>
    <w:p>
      <w:pPr>
        <w:pStyle w:val="TOC2"/>
        <w:tabs>
          <w:tab w:val="right" w:leader="dot" w:pos="8306"/>
        </w:tabs>
      </w:pPr>
      <w:hyperlink w:anchor="_Toc29823" w:history="1">
        <w:r>
          <w:rPr>
            <w:rFonts w:ascii="仿宋" w:eastAsia="仿宋" w:hAnsi="仿宋" w:cs="仿宋" w:hint="eastAsia"/>
            <w:lang w:eastAsia="zh-CN"/>
          </w:rPr>
          <w:t>(一)、电视节目项目承办单位基本情况</w:t>
        </w:r>
        <w:r>
          <w:tab/>
        </w:r>
        <w:r>
          <w:fldChar w:fldCharType="begin"/>
        </w:r>
        <w:r>
          <w:instrText xml:space="preserve"> PAGEREF _Toc29823 \h </w:instrText>
        </w:r>
        <w:r>
          <w:fldChar w:fldCharType="separate"/>
        </w:r>
        <w:r>
          <w:t>16</w:t>
        </w:r>
        <w:r>
          <w:fldChar w:fldCharType="end"/>
        </w:r>
      </w:hyperlink>
    </w:p>
    <w:p>
      <w:pPr>
        <w:pStyle w:val="TOC2"/>
        <w:tabs>
          <w:tab w:val="right" w:leader="dot" w:pos="8306"/>
        </w:tabs>
      </w:pPr>
      <w:hyperlink w:anchor="_Toc482" w:history="1">
        <w:r>
          <w:rPr>
            <w:rFonts w:ascii="仿宋" w:eastAsia="仿宋" w:hAnsi="仿宋" w:cs="仿宋" w:hint="eastAsia"/>
            <w:lang w:eastAsia="zh-CN"/>
          </w:rPr>
          <w:t>(二)、公司经济效益分析</w:t>
        </w:r>
        <w:r>
          <w:tab/>
        </w:r>
        <w:r>
          <w:fldChar w:fldCharType="begin"/>
        </w:r>
        <w:r>
          <w:instrText xml:space="preserve"> PAGEREF _Toc482 \h </w:instrText>
        </w:r>
        <w:r>
          <w:fldChar w:fldCharType="separate"/>
        </w:r>
        <w:r>
          <w:t>17</w:t>
        </w:r>
        <w:r>
          <w:fldChar w:fldCharType="end"/>
        </w:r>
      </w:hyperlink>
    </w:p>
    <w:p>
      <w:pPr>
        <w:pStyle w:val="TOC1"/>
        <w:tabs>
          <w:tab w:val="right" w:leader="dot" w:pos="8306"/>
        </w:tabs>
      </w:pPr>
      <w:hyperlink w:anchor="_Toc14737" w:history="1">
        <w:r>
          <w:rPr>
            <w:rFonts w:ascii="仿宋" w:eastAsia="仿宋" w:hAnsi="仿宋" w:cs="仿宋" w:hint="eastAsia"/>
            <w:lang w:eastAsia="zh-CN"/>
          </w:rPr>
          <w:t>七、电视节目项目人力资源培养与发展</w:t>
        </w:r>
        <w:r>
          <w:tab/>
        </w:r>
        <w:r>
          <w:fldChar w:fldCharType="begin"/>
        </w:r>
        <w:r>
          <w:instrText xml:space="preserve"> PAGEREF _Toc14737 \h </w:instrText>
        </w:r>
        <w:r>
          <w:fldChar w:fldCharType="separate"/>
        </w:r>
        <w:r>
          <w:t>18</w:t>
        </w:r>
        <w:r>
          <w:fldChar w:fldCharType="end"/>
        </w:r>
      </w:hyperlink>
    </w:p>
    <w:p>
      <w:pPr>
        <w:pStyle w:val="TOC2"/>
        <w:tabs>
          <w:tab w:val="right" w:leader="dot" w:pos="8306"/>
        </w:tabs>
      </w:pPr>
      <w:hyperlink w:anchor="_Toc9197" w:history="1">
        <w:r>
          <w:rPr>
            <w:rFonts w:ascii="仿宋" w:eastAsia="仿宋" w:hAnsi="仿宋" w:cs="仿宋" w:hint="eastAsia"/>
            <w:lang w:eastAsia="zh-CN"/>
          </w:rPr>
          <w:t>(一)、人才需求与规划</w:t>
        </w:r>
        <w:r>
          <w:tab/>
        </w:r>
        <w:r>
          <w:fldChar w:fldCharType="begin"/>
        </w:r>
        <w:r>
          <w:instrText xml:space="preserve"> PAGEREF _Toc9197 \h </w:instrText>
        </w:r>
        <w:r>
          <w:fldChar w:fldCharType="separate"/>
        </w:r>
        <w:r>
          <w:t>18</w:t>
        </w:r>
        <w:r>
          <w:fldChar w:fldCharType="end"/>
        </w:r>
      </w:hyperlink>
    </w:p>
    <w:p>
      <w:pPr>
        <w:pStyle w:val="TOC2"/>
        <w:tabs>
          <w:tab w:val="right" w:leader="dot" w:pos="8306"/>
        </w:tabs>
      </w:pPr>
      <w:hyperlink w:anchor="_Toc24014" w:history="1">
        <w:r>
          <w:rPr>
            <w:rFonts w:ascii="仿宋" w:eastAsia="仿宋" w:hAnsi="仿宋" w:cs="仿宋" w:hint="eastAsia"/>
            <w:lang w:eastAsia="zh-CN"/>
          </w:rPr>
          <w:t>(二)、培训与发展计划</w:t>
        </w:r>
        <w:r>
          <w:tab/>
        </w:r>
        <w:r>
          <w:fldChar w:fldCharType="begin"/>
        </w:r>
        <w:r>
          <w:instrText xml:space="preserve"> PAGEREF _Toc24014 \h </w:instrText>
        </w:r>
        <w:r>
          <w:fldChar w:fldCharType="separate"/>
        </w:r>
        <w:r>
          <w:t>18</w:t>
        </w:r>
        <w:r>
          <w:fldChar w:fldCharType="end"/>
        </w:r>
      </w:hyperlink>
    </w:p>
    <w:p>
      <w:pPr>
        <w:pStyle w:val="TOC1"/>
        <w:tabs>
          <w:tab w:val="right" w:leader="dot" w:pos="8306"/>
        </w:tabs>
      </w:pPr>
      <w:hyperlink w:anchor="_Toc32193" w:history="1">
        <w:r>
          <w:rPr>
            <w:rFonts w:ascii="仿宋" w:eastAsia="仿宋" w:hAnsi="仿宋" w:cs="仿宋" w:hint="eastAsia"/>
            <w:lang w:eastAsia="zh-CN"/>
          </w:rPr>
          <w:t>八、电视节目项目投资规划</w:t>
        </w:r>
        <w:r>
          <w:tab/>
        </w:r>
        <w:r>
          <w:fldChar w:fldCharType="begin"/>
        </w:r>
        <w:r>
          <w:instrText xml:space="preserve"> PAGEREF _Toc32193 \h </w:instrText>
        </w:r>
        <w:r>
          <w:fldChar w:fldCharType="separate"/>
        </w:r>
        <w:r>
          <w:t>19</w:t>
        </w:r>
        <w:r>
          <w:fldChar w:fldCharType="end"/>
        </w:r>
      </w:hyperlink>
    </w:p>
    <w:p>
      <w:pPr>
        <w:pStyle w:val="TOC2"/>
        <w:tabs>
          <w:tab w:val="right" w:leader="dot" w:pos="8306"/>
        </w:tabs>
      </w:pPr>
      <w:hyperlink w:anchor="_Toc19412" w:history="1">
        <w:r>
          <w:rPr>
            <w:rFonts w:ascii="仿宋" w:eastAsia="仿宋" w:hAnsi="仿宋" w:cs="仿宋" w:hint="eastAsia"/>
            <w:lang w:eastAsia="zh-CN"/>
          </w:rPr>
          <w:t>(一)、电视节目项目总投资估算</w:t>
        </w:r>
        <w:r>
          <w:tab/>
        </w:r>
        <w:r>
          <w:fldChar w:fldCharType="begin"/>
        </w:r>
        <w:r>
          <w:instrText xml:space="preserve"> PAGEREF _Toc19412 \h </w:instrText>
        </w:r>
        <w:r>
          <w:fldChar w:fldCharType="separate"/>
        </w:r>
        <w:r>
          <w:t>19</w:t>
        </w:r>
        <w:r>
          <w:fldChar w:fldCharType="end"/>
        </w:r>
      </w:hyperlink>
    </w:p>
    <w:p>
      <w:pPr>
        <w:pStyle w:val="TOC2"/>
        <w:tabs>
          <w:tab w:val="right" w:leader="dot" w:pos="8306"/>
        </w:tabs>
      </w:pPr>
      <w:hyperlink w:anchor="_Toc21441" w:history="1">
        <w:r>
          <w:rPr>
            <w:rFonts w:ascii="仿宋" w:eastAsia="仿宋" w:hAnsi="仿宋" w:cs="仿宋" w:hint="eastAsia"/>
            <w:lang w:eastAsia="zh-CN"/>
          </w:rPr>
          <w:t>(二)、资金筹措</w:t>
        </w:r>
        <w:r>
          <w:tab/>
        </w:r>
        <w:r>
          <w:fldChar w:fldCharType="begin"/>
        </w:r>
        <w:r>
          <w:instrText xml:space="preserve"> PAGEREF _Toc21441 \h </w:instrText>
        </w:r>
        <w:r>
          <w:fldChar w:fldCharType="separate"/>
        </w:r>
        <w:r>
          <w:t>20</w:t>
        </w:r>
        <w:r>
          <w:fldChar w:fldCharType="end"/>
        </w:r>
      </w:hyperlink>
    </w:p>
    <w:p>
      <w:pPr>
        <w:pStyle w:val="TOC1"/>
        <w:tabs>
          <w:tab w:val="right" w:leader="dot" w:pos="8306"/>
        </w:tabs>
      </w:pPr>
      <w:hyperlink w:anchor="_Toc12731" w:history="1">
        <w:r>
          <w:rPr>
            <w:rFonts w:ascii="仿宋" w:eastAsia="仿宋" w:hAnsi="仿宋" w:cs="仿宋" w:hint="eastAsia"/>
            <w:lang w:eastAsia="zh-CN"/>
          </w:rPr>
          <w:t>九、电视节目项目社会影响</w:t>
        </w:r>
        <w:r>
          <w:tab/>
        </w:r>
        <w:r>
          <w:fldChar w:fldCharType="begin"/>
        </w:r>
        <w:r>
          <w:instrText xml:space="preserve"> PAGEREF _Toc12731 \h </w:instrText>
        </w:r>
        <w:r>
          <w:fldChar w:fldCharType="separate"/>
        </w:r>
        <w:r>
          <w:t>21</w:t>
        </w:r>
        <w:r>
          <w:fldChar w:fldCharType="end"/>
        </w:r>
      </w:hyperlink>
    </w:p>
    <w:p>
      <w:pPr>
        <w:pStyle w:val="TOC2"/>
        <w:tabs>
          <w:tab w:val="right" w:leader="dot" w:pos="8306"/>
        </w:tabs>
      </w:pPr>
      <w:hyperlink w:anchor="_Toc4606" w:history="1">
        <w:r>
          <w:rPr>
            <w:rFonts w:ascii="仿宋" w:eastAsia="仿宋" w:hAnsi="仿宋" w:cs="仿宋" w:hint="eastAsia"/>
            <w:lang w:eastAsia="zh-CN"/>
          </w:rPr>
          <w:t>(一)、社会责任与义务</w:t>
        </w:r>
        <w:r>
          <w:tab/>
        </w:r>
        <w:r>
          <w:fldChar w:fldCharType="begin"/>
        </w:r>
        <w:r>
          <w:instrText xml:space="preserve"> PAGEREF _Toc4606 \h </w:instrText>
        </w:r>
        <w:r>
          <w:fldChar w:fldCharType="separate"/>
        </w:r>
        <w:r>
          <w:t>21</w:t>
        </w:r>
        <w:r>
          <w:fldChar w:fldCharType="end"/>
        </w:r>
      </w:hyperlink>
    </w:p>
    <w:p>
      <w:pPr>
        <w:pStyle w:val="TOC2"/>
        <w:tabs>
          <w:tab w:val="right" w:leader="dot" w:pos="8306"/>
        </w:tabs>
      </w:pPr>
      <w:hyperlink w:anchor="_Toc12374" w:history="1">
        <w:r>
          <w:rPr>
            <w:rFonts w:ascii="仿宋" w:eastAsia="仿宋" w:hAnsi="仿宋" w:cs="仿宋" w:hint="eastAsia"/>
            <w:lang w:eastAsia="zh-CN"/>
          </w:rPr>
          <w:t>(二)、社会参与与沟通</w:t>
        </w:r>
        <w:r>
          <w:tab/>
        </w:r>
        <w:r>
          <w:fldChar w:fldCharType="begin"/>
        </w:r>
        <w:r>
          <w:instrText xml:space="preserve"> PAGEREF _Toc12374 \h </w:instrText>
        </w:r>
        <w:r>
          <w:fldChar w:fldCharType="separate"/>
        </w:r>
        <w:r>
          <w:t>21</w:t>
        </w:r>
        <w:r>
          <w:fldChar w:fldCharType="end"/>
        </w:r>
      </w:hyperlink>
    </w:p>
    <w:p>
      <w:pPr>
        <w:pStyle w:val="TOC1"/>
        <w:tabs>
          <w:tab w:val="right" w:leader="dot" w:pos="8306"/>
        </w:tabs>
      </w:pPr>
      <w:hyperlink w:anchor="_Toc20187" w:history="1">
        <w:r>
          <w:rPr>
            <w:rFonts w:ascii="仿宋" w:eastAsia="仿宋" w:hAnsi="仿宋" w:cs="仿宋" w:hint="eastAsia"/>
            <w:lang w:eastAsia="zh-CN"/>
          </w:rPr>
          <w:t>十、电视节目项目财务管理</w:t>
        </w:r>
        <w:r>
          <w:tab/>
        </w:r>
        <w:r>
          <w:fldChar w:fldCharType="begin"/>
        </w:r>
        <w:r>
          <w:instrText xml:space="preserve"> PAGEREF _Toc20187 \h </w:instrText>
        </w:r>
        <w:r>
          <w:fldChar w:fldCharType="separate"/>
        </w:r>
        <w:r>
          <w:t>22</w:t>
        </w:r>
        <w:r>
          <w:fldChar w:fldCharType="end"/>
        </w:r>
      </w:hyperlink>
    </w:p>
    <w:p>
      <w:pPr>
        <w:pStyle w:val="TOC2"/>
        <w:tabs>
          <w:tab w:val="right" w:leader="dot" w:pos="8306"/>
        </w:tabs>
      </w:pPr>
      <w:hyperlink w:anchor="_Toc8661" w:history="1">
        <w:r>
          <w:rPr>
            <w:rFonts w:ascii="仿宋" w:eastAsia="仿宋" w:hAnsi="仿宋" w:cs="仿宋" w:hint="eastAsia"/>
            <w:lang w:eastAsia="zh-CN"/>
          </w:rPr>
          <w:t>(一)、资金需求大</w:t>
        </w:r>
        <w:r>
          <w:tab/>
        </w:r>
        <w:r>
          <w:fldChar w:fldCharType="begin"/>
        </w:r>
        <w:r>
          <w:instrText xml:space="preserve"> PAGEREF _Toc8661 \h </w:instrText>
        </w:r>
        <w:r>
          <w:fldChar w:fldCharType="separate"/>
        </w:r>
        <w:r>
          <w:t>22</w:t>
        </w:r>
        <w:r>
          <w:fldChar w:fldCharType="end"/>
        </w:r>
      </w:hyperlink>
    </w:p>
    <w:p>
      <w:pPr>
        <w:pStyle w:val="TOC2"/>
        <w:tabs>
          <w:tab w:val="right" w:leader="dot" w:pos="8306"/>
        </w:tabs>
      </w:pPr>
      <w:hyperlink w:anchor="_Toc3004" w:history="1">
        <w:r>
          <w:rPr>
            <w:rFonts w:ascii="仿宋" w:eastAsia="仿宋" w:hAnsi="仿宋" w:cs="仿宋" w:hint="eastAsia"/>
            <w:lang w:eastAsia="zh-CN"/>
          </w:rPr>
          <w:t>(二)、研发周期长</w:t>
        </w:r>
        <w:r>
          <w:tab/>
        </w:r>
        <w:r>
          <w:fldChar w:fldCharType="begin"/>
        </w:r>
        <w:r>
          <w:instrText xml:space="preserve"> PAGEREF _Toc3004 \h </w:instrText>
        </w:r>
        <w:r>
          <w:fldChar w:fldCharType="separate"/>
        </w:r>
        <w:r>
          <w:t>23</w:t>
        </w:r>
        <w:r>
          <w:fldChar w:fldCharType="end"/>
        </w:r>
      </w:hyperlink>
    </w:p>
    <w:p>
      <w:pPr>
        <w:pStyle w:val="TOC2"/>
        <w:tabs>
          <w:tab w:val="right" w:leader="dot" w:pos="8306"/>
        </w:tabs>
      </w:pPr>
      <w:hyperlink w:anchor="_Toc6709" w:history="1">
        <w:r>
          <w:rPr>
            <w:rFonts w:ascii="仿宋" w:eastAsia="仿宋" w:hAnsi="仿宋" w:cs="仿宋" w:hint="eastAsia"/>
            <w:lang w:eastAsia="zh-CN"/>
          </w:rPr>
          <w:t>(三)、市场风险大</w:t>
        </w:r>
        <w:r>
          <w:tab/>
        </w:r>
        <w:r>
          <w:fldChar w:fldCharType="begin"/>
        </w:r>
        <w:r>
          <w:instrText xml:space="preserve"> PAGEREF _Toc6709 \h </w:instrText>
        </w:r>
        <w:r>
          <w:fldChar w:fldCharType="separate"/>
        </w:r>
        <w:r>
          <w:t>25</w:t>
        </w:r>
        <w:r>
          <w:fldChar w:fldCharType="end"/>
        </w:r>
      </w:hyperlink>
    </w:p>
    <w:p>
      <w:pPr>
        <w:pStyle w:val="TOC2"/>
        <w:tabs>
          <w:tab w:val="right" w:leader="dot" w:pos="8306"/>
        </w:tabs>
      </w:pPr>
      <w:hyperlink w:anchor="_Toc27690" w:history="1">
        <w:r>
          <w:rPr>
            <w:rFonts w:ascii="仿宋" w:eastAsia="仿宋" w:hAnsi="仿宋" w:cs="仿宋" w:hint="eastAsia"/>
            <w:lang w:eastAsia="zh-CN"/>
          </w:rPr>
          <w:t>(四)、利润率高</w:t>
        </w:r>
        <w:r>
          <w:tab/>
        </w:r>
        <w:r>
          <w:fldChar w:fldCharType="begin"/>
        </w:r>
        <w:r>
          <w:instrText xml:space="preserve"> PAGEREF _Toc27690 \h </w:instrText>
        </w:r>
        <w:r>
          <w:fldChar w:fldCharType="separate"/>
        </w:r>
        <w:r>
          <w:t>27</w:t>
        </w:r>
        <w:r>
          <w:fldChar w:fldCharType="end"/>
        </w:r>
      </w:hyperlink>
    </w:p>
    <w:p>
      <w:pPr>
        <w:pStyle w:val="TOC1"/>
        <w:tabs>
          <w:tab w:val="right" w:leader="dot" w:pos="8306"/>
        </w:tabs>
      </w:pPr>
      <w:hyperlink w:anchor="_Toc6234" w:history="1">
        <w:r>
          <w:rPr>
            <w:rFonts w:ascii="仿宋" w:eastAsia="仿宋" w:hAnsi="仿宋" w:cs="仿宋" w:hint="eastAsia"/>
            <w:lang w:eastAsia="zh-CN"/>
          </w:rPr>
          <w:t>十一、电视节目项目计划安排</w:t>
        </w:r>
        <w:r>
          <w:tab/>
        </w:r>
        <w:r>
          <w:fldChar w:fldCharType="begin"/>
        </w:r>
        <w:r>
          <w:instrText xml:space="preserve"> PAGEREF _Toc6234 \h </w:instrText>
        </w:r>
        <w:r>
          <w:fldChar w:fldCharType="separate"/>
        </w:r>
        <w:r>
          <w:t>29</w:t>
        </w:r>
        <w:r>
          <w:fldChar w:fldCharType="end"/>
        </w:r>
      </w:hyperlink>
    </w:p>
    <w:p>
      <w:pPr>
        <w:pStyle w:val="TOC2"/>
        <w:tabs>
          <w:tab w:val="right" w:leader="dot" w:pos="8306"/>
        </w:tabs>
      </w:pPr>
      <w:hyperlink w:anchor="_Toc7953" w:history="1">
        <w:r>
          <w:rPr>
            <w:rFonts w:ascii="仿宋" w:eastAsia="仿宋" w:hAnsi="仿宋" w:cs="仿宋" w:hint="eastAsia"/>
            <w:lang w:eastAsia="zh-CN"/>
          </w:rPr>
          <w:t>(一)、建设周期</w:t>
        </w:r>
        <w:r>
          <w:tab/>
        </w:r>
        <w:r>
          <w:fldChar w:fldCharType="begin"/>
        </w:r>
        <w:r>
          <w:instrText xml:space="preserve"> PAGEREF _Toc7953 \h </w:instrText>
        </w:r>
        <w:r>
          <w:fldChar w:fldCharType="separate"/>
        </w:r>
        <w:r>
          <w:t>29</w:t>
        </w:r>
        <w:r>
          <w:fldChar w:fldCharType="end"/>
        </w:r>
      </w:hyperlink>
    </w:p>
    <w:p>
      <w:pPr>
        <w:pStyle w:val="TOC2"/>
        <w:tabs>
          <w:tab w:val="right" w:leader="dot" w:pos="8306"/>
        </w:tabs>
      </w:pPr>
      <w:hyperlink w:anchor="_Toc21702" w:history="1">
        <w:r>
          <w:rPr>
            <w:rFonts w:ascii="仿宋" w:eastAsia="仿宋" w:hAnsi="仿宋" w:cs="仿宋" w:hint="eastAsia"/>
            <w:lang w:eastAsia="zh-CN"/>
          </w:rPr>
          <w:t>(二)、建设进度</w:t>
        </w:r>
        <w:r>
          <w:tab/>
        </w:r>
        <w:r>
          <w:fldChar w:fldCharType="begin"/>
        </w:r>
        <w:r>
          <w:instrText xml:space="preserve"> PAGEREF _Toc21702 \h </w:instrText>
        </w:r>
        <w:r>
          <w:fldChar w:fldCharType="separate"/>
        </w:r>
        <w:r>
          <w:t>30</w:t>
        </w:r>
        <w:r>
          <w:fldChar w:fldCharType="end"/>
        </w:r>
      </w:hyperlink>
    </w:p>
    <w:p>
      <w:pPr>
        <w:pStyle w:val="TOC2"/>
        <w:tabs>
          <w:tab w:val="right" w:leader="dot" w:pos="8306"/>
        </w:tabs>
      </w:pPr>
      <w:hyperlink w:anchor="_Toc21257" w:history="1">
        <w:r>
          <w:rPr>
            <w:rFonts w:ascii="仿宋" w:eastAsia="仿宋" w:hAnsi="仿宋" w:cs="仿宋" w:hint="eastAsia"/>
            <w:lang w:eastAsia="zh-CN"/>
          </w:rPr>
          <w:t>(三)、进度安排注意事项</w:t>
        </w:r>
        <w:r>
          <w:tab/>
        </w:r>
        <w:r>
          <w:fldChar w:fldCharType="begin"/>
        </w:r>
        <w:r>
          <w:instrText xml:space="preserve"> PAGEREF _Toc21257 \h </w:instrText>
        </w:r>
        <w:r>
          <w:fldChar w:fldCharType="separate"/>
        </w:r>
        <w:r>
          <w:t>31</w:t>
        </w:r>
        <w:r>
          <w:fldChar w:fldCharType="end"/>
        </w:r>
      </w:hyperlink>
    </w:p>
    <w:p>
      <w:pPr>
        <w:pStyle w:val="TOC2"/>
        <w:tabs>
          <w:tab w:val="right" w:leader="dot" w:pos="8306"/>
        </w:tabs>
      </w:pPr>
      <w:hyperlink w:anchor="_Toc17229" w:history="1">
        <w:r>
          <w:rPr>
            <w:rFonts w:ascii="仿宋" w:eastAsia="仿宋" w:hAnsi="仿宋" w:cs="仿宋" w:hint="eastAsia"/>
            <w:lang w:eastAsia="zh-CN"/>
          </w:rPr>
          <w:t>(四)、人力资源配置</w:t>
        </w:r>
        <w:r>
          <w:tab/>
        </w:r>
        <w:r>
          <w:fldChar w:fldCharType="begin"/>
        </w:r>
        <w:r>
          <w:instrText xml:space="preserve"> PAGEREF _Toc17229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3" w:history="1">
        <w:r>
          <w:rPr>
            <w:rFonts w:ascii="仿宋" w:eastAsia="仿宋" w:hAnsi="仿宋" w:cs="仿宋" w:hint="eastAsia"/>
            <w:lang w:eastAsia="zh-CN"/>
          </w:rPr>
          <w:t>十二、电视节目项目创新与研发</w:t>
        </w:r>
        <w:r>
          <w:tab/>
        </w:r>
        <w:r>
          <w:fldChar w:fldCharType="begin"/>
        </w:r>
        <w:r>
          <w:instrText xml:space="preserve"> PAGEREF _Toc5573 \h </w:instrText>
        </w:r>
        <w:r>
          <w:fldChar w:fldCharType="separate"/>
        </w:r>
        <w:r>
          <w:t>33</w:t>
        </w:r>
        <w:r>
          <w:fldChar w:fldCharType="end"/>
        </w:r>
      </w:hyperlink>
    </w:p>
    <w:p>
      <w:pPr>
        <w:pStyle w:val="TOC2"/>
        <w:tabs>
          <w:tab w:val="right" w:leader="dot" w:pos="8306"/>
        </w:tabs>
      </w:pPr>
      <w:hyperlink w:anchor="_Toc18239" w:history="1">
        <w:r>
          <w:rPr>
            <w:rFonts w:ascii="仿宋" w:eastAsia="仿宋" w:hAnsi="仿宋" w:cs="仿宋" w:hint="eastAsia"/>
            <w:lang w:eastAsia="zh-CN"/>
          </w:rPr>
          <w:t>(一)、创新策略与方向</w:t>
        </w:r>
        <w:r>
          <w:tab/>
        </w:r>
        <w:r>
          <w:fldChar w:fldCharType="begin"/>
        </w:r>
        <w:r>
          <w:instrText xml:space="preserve"> PAGEREF _Toc18239 \h </w:instrText>
        </w:r>
        <w:r>
          <w:fldChar w:fldCharType="separate"/>
        </w:r>
        <w:r>
          <w:t>33</w:t>
        </w:r>
        <w:r>
          <w:fldChar w:fldCharType="end"/>
        </w:r>
      </w:hyperlink>
    </w:p>
    <w:p>
      <w:pPr>
        <w:pStyle w:val="TOC2"/>
        <w:tabs>
          <w:tab w:val="right" w:leader="dot" w:pos="8306"/>
        </w:tabs>
      </w:pPr>
      <w:hyperlink w:anchor="_Toc16415" w:history="1">
        <w:r>
          <w:rPr>
            <w:rFonts w:ascii="仿宋" w:eastAsia="仿宋" w:hAnsi="仿宋" w:cs="仿宋" w:hint="eastAsia"/>
            <w:lang w:eastAsia="zh-CN"/>
          </w:rPr>
          <w:t>(二)、研发规划与投入</w:t>
        </w:r>
        <w:r>
          <w:tab/>
        </w:r>
        <w:r>
          <w:fldChar w:fldCharType="begin"/>
        </w:r>
        <w:r>
          <w:instrText xml:space="preserve"> PAGEREF _Toc16415 \h </w:instrText>
        </w:r>
        <w:r>
          <w:fldChar w:fldCharType="separate"/>
        </w:r>
        <w:r>
          <w:t>35</w:t>
        </w:r>
        <w:r>
          <w:fldChar w:fldCharType="end"/>
        </w:r>
      </w:hyperlink>
    </w:p>
    <w:p>
      <w:pPr>
        <w:pStyle w:val="TOC1"/>
        <w:tabs>
          <w:tab w:val="right" w:leader="dot" w:pos="8306"/>
        </w:tabs>
      </w:pPr>
      <w:hyperlink w:anchor="_Toc21962" w:history="1">
        <w:r>
          <w:rPr>
            <w:rFonts w:ascii="仿宋" w:eastAsia="仿宋" w:hAnsi="仿宋" w:cs="仿宋" w:hint="eastAsia"/>
            <w:lang w:eastAsia="zh-CN"/>
          </w:rPr>
          <w:t>十三、电视节目项目变更管理</w:t>
        </w:r>
        <w:r>
          <w:tab/>
        </w:r>
        <w:r>
          <w:fldChar w:fldCharType="begin"/>
        </w:r>
        <w:r>
          <w:instrText xml:space="preserve"> PAGEREF _Toc21962 \h </w:instrText>
        </w:r>
        <w:r>
          <w:fldChar w:fldCharType="separate"/>
        </w:r>
        <w:r>
          <w:t>37</w:t>
        </w:r>
        <w:r>
          <w:fldChar w:fldCharType="end"/>
        </w:r>
      </w:hyperlink>
    </w:p>
    <w:p>
      <w:pPr>
        <w:pStyle w:val="TOC2"/>
        <w:tabs>
          <w:tab w:val="right" w:leader="dot" w:pos="8306"/>
        </w:tabs>
      </w:pPr>
      <w:hyperlink w:anchor="_Toc23383" w:history="1">
        <w:r>
          <w:rPr>
            <w:rFonts w:ascii="仿宋" w:eastAsia="仿宋" w:hAnsi="仿宋" w:cs="仿宋" w:hint="eastAsia"/>
            <w:lang w:eastAsia="zh-CN"/>
          </w:rPr>
          <w:t>(一)、变更申请与评估</w:t>
        </w:r>
        <w:r>
          <w:tab/>
        </w:r>
        <w:r>
          <w:fldChar w:fldCharType="begin"/>
        </w:r>
        <w:r>
          <w:instrText xml:space="preserve"> PAGEREF _Toc23383 \h </w:instrText>
        </w:r>
        <w:r>
          <w:fldChar w:fldCharType="separate"/>
        </w:r>
        <w:r>
          <w:t>37</w:t>
        </w:r>
        <w:r>
          <w:fldChar w:fldCharType="end"/>
        </w:r>
      </w:hyperlink>
    </w:p>
    <w:p>
      <w:pPr>
        <w:pStyle w:val="TOC2"/>
        <w:tabs>
          <w:tab w:val="right" w:leader="dot" w:pos="8306"/>
        </w:tabs>
      </w:pPr>
      <w:hyperlink w:anchor="_Toc24755" w:history="1">
        <w:r>
          <w:rPr>
            <w:rFonts w:ascii="仿宋" w:eastAsia="仿宋" w:hAnsi="仿宋" w:cs="仿宋" w:hint="eastAsia"/>
            <w:lang w:eastAsia="zh-CN"/>
          </w:rPr>
          <w:t>(二)、变更实施与控制</w:t>
        </w:r>
        <w:r>
          <w:tab/>
        </w:r>
        <w:r>
          <w:fldChar w:fldCharType="begin"/>
        </w:r>
        <w:r>
          <w:instrText xml:space="preserve"> PAGEREF _Toc24755 \h </w:instrText>
        </w:r>
        <w:r>
          <w:fldChar w:fldCharType="separate"/>
        </w:r>
        <w:r>
          <w:t>37</w:t>
        </w:r>
        <w:r>
          <w:fldChar w:fldCharType="end"/>
        </w:r>
      </w:hyperlink>
    </w:p>
    <w:p>
      <w:pPr>
        <w:pStyle w:val="TOC1"/>
        <w:tabs>
          <w:tab w:val="right" w:leader="dot" w:pos="8306"/>
        </w:tabs>
      </w:pPr>
      <w:hyperlink w:anchor="_Toc4483" w:history="1">
        <w:r>
          <w:rPr>
            <w:rFonts w:ascii="仿宋" w:eastAsia="仿宋" w:hAnsi="仿宋" w:cs="仿宋" w:hint="eastAsia"/>
            <w:lang w:eastAsia="zh-CN"/>
          </w:rPr>
          <w:t>十四、风险识别与分类</w:t>
        </w:r>
        <w:r>
          <w:tab/>
        </w:r>
        <w:r>
          <w:fldChar w:fldCharType="begin"/>
        </w:r>
        <w:r>
          <w:instrText xml:space="preserve"> PAGEREF _Toc4483 \h </w:instrText>
        </w:r>
        <w:r>
          <w:fldChar w:fldCharType="separate"/>
        </w:r>
        <w:r>
          <w:t>38</w:t>
        </w:r>
        <w:r>
          <w:fldChar w:fldCharType="end"/>
        </w:r>
      </w:hyperlink>
    </w:p>
    <w:p>
      <w:pPr>
        <w:pStyle w:val="TOC2"/>
        <w:tabs>
          <w:tab w:val="right" w:leader="dot" w:pos="8306"/>
        </w:tabs>
      </w:pPr>
      <w:hyperlink w:anchor="_Toc29591" w:history="1">
        <w:r>
          <w:rPr>
            <w:rFonts w:ascii="仿宋" w:eastAsia="仿宋" w:hAnsi="仿宋" w:cs="仿宋" w:hint="eastAsia"/>
            <w:lang w:eastAsia="zh-CN"/>
          </w:rPr>
          <w:t>(一)、风险识别</w:t>
        </w:r>
        <w:r>
          <w:tab/>
        </w:r>
        <w:r>
          <w:fldChar w:fldCharType="begin"/>
        </w:r>
        <w:r>
          <w:instrText xml:space="preserve"> PAGEREF _Toc29591 \h </w:instrText>
        </w:r>
        <w:r>
          <w:fldChar w:fldCharType="separate"/>
        </w:r>
        <w:r>
          <w:t>38</w:t>
        </w:r>
        <w:r>
          <w:fldChar w:fldCharType="end"/>
        </w:r>
      </w:hyperlink>
    </w:p>
    <w:p>
      <w:pPr>
        <w:pStyle w:val="TOC2"/>
        <w:tabs>
          <w:tab w:val="right" w:leader="dot" w:pos="8306"/>
        </w:tabs>
      </w:pPr>
      <w:hyperlink w:anchor="_Toc2625" w:history="1">
        <w:r>
          <w:rPr>
            <w:rFonts w:ascii="仿宋" w:eastAsia="仿宋" w:hAnsi="仿宋" w:cs="仿宋" w:hint="eastAsia"/>
            <w:lang w:eastAsia="zh-CN"/>
          </w:rPr>
          <w:t>(二)、风险分类</w:t>
        </w:r>
        <w:r>
          <w:tab/>
        </w:r>
        <w:r>
          <w:fldChar w:fldCharType="begin"/>
        </w:r>
        <w:r>
          <w:instrText xml:space="preserve"> PAGEREF _Toc2625 \h </w:instrText>
        </w:r>
        <w:r>
          <w:fldChar w:fldCharType="separate"/>
        </w:r>
        <w:r>
          <w:t>39</w:t>
        </w:r>
        <w:r>
          <w:fldChar w:fldCharType="end"/>
        </w:r>
      </w:hyperlink>
    </w:p>
    <w:p>
      <w:pPr>
        <w:pStyle w:val="TOC1"/>
        <w:tabs>
          <w:tab w:val="right" w:leader="dot" w:pos="8306"/>
        </w:tabs>
      </w:pPr>
      <w:hyperlink w:anchor="_Toc68" w:history="1">
        <w:r>
          <w:rPr>
            <w:rFonts w:ascii="仿宋" w:eastAsia="仿宋" w:hAnsi="仿宋" w:cs="仿宋" w:hint="eastAsia"/>
            <w:lang w:eastAsia="zh-CN"/>
          </w:rPr>
          <w:t>十五、电视节目项目工程方案分析</w:t>
        </w:r>
        <w:r>
          <w:tab/>
        </w:r>
        <w:r>
          <w:fldChar w:fldCharType="begin"/>
        </w:r>
        <w:r>
          <w:instrText xml:space="preserve"> PAGEREF _Toc68 \h </w:instrText>
        </w:r>
        <w:r>
          <w:fldChar w:fldCharType="separate"/>
        </w:r>
        <w:r>
          <w:t>41</w:t>
        </w:r>
        <w:r>
          <w:fldChar w:fldCharType="end"/>
        </w:r>
      </w:hyperlink>
    </w:p>
    <w:p>
      <w:pPr>
        <w:pStyle w:val="TOC2"/>
        <w:tabs>
          <w:tab w:val="right" w:leader="dot" w:pos="8306"/>
        </w:tabs>
      </w:pPr>
      <w:hyperlink w:anchor="_Toc24100" w:history="1">
        <w:r>
          <w:rPr>
            <w:rFonts w:ascii="仿宋" w:eastAsia="仿宋" w:hAnsi="仿宋" w:cs="仿宋" w:hint="eastAsia"/>
            <w:lang w:eastAsia="zh-CN"/>
          </w:rPr>
          <w:t>(一)、建筑工程设计原则</w:t>
        </w:r>
        <w:r>
          <w:tab/>
        </w:r>
        <w:r>
          <w:fldChar w:fldCharType="begin"/>
        </w:r>
        <w:r>
          <w:instrText xml:space="preserve"> PAGEREF _Toc24100 \h </w:instrText>
        </w:r>
        <w:r>
          <w:fldChar w:fldCharType="separate"/>
        </w:r>
        <w:r>
          <w:t>41</w:t>
        </w:r>
        <w:r>
          <w:fldChar w:fldCharType="end"/>
        </w:r>
      </w:hyperlink>
    </w:p>
    <w:p>
      <w:pPr>
        <w:pStyle w:val="TOC2"/>
        <w:tabs>
          <w:tab w:val="right" w:leader="dot" w:pos="8306"/>
        </w:tabs>
      </w:pPr>
      <w:hyperlink w:anchor="_Toc31483" w:history="1">
        <w:r>
          <w:rPr>
            <w:rFonts w:ascii="仿宋" w:eastAsia="仿宋" w:hAnsi="仿宋" w:cs="仿宋" w:hint="eastAsia"/>
            <w:lang w:eastAsia="zh-CN"/>
          </w:rPr>
          <w:t>(二)、土建工程建设指标</w:t>
        </w:r>
        <w:r>
          <w:tab/>
        </w:r>
        <w:r>
          <w:fldChar w:fldCharType="begin"/>
        </w:r>
        <w:r>
          <w:instrText xml:space="preserve"> PAGEREF _Toc31483 \h </w:instrText>
        </w:r>
        <w:r>
          <w:fldChar w:fldCharType="separate"/>
        </w:r>
        <w:r>
          <w:t>44</w:t>
        </w:r>
        <w:r>
          <w:fldChar w:fldCharType="end"/>
        </w:r>
      </w:hyperlink>
    </w:p>
    <w:p>
      <w:pPr>
        <w:pStyle w:val="TOC1"/>
        <w:tabs>
          <w:tab w:val="right" w:leader="dot" w:pos="8306"/>
        </w:tabs>
      </w:pPr>
      <w:hyperlink w:anchor="_Toc24189" w:history="1">
        <w:r>
          <w:rPr>
            <w:rFonts w:ascii="仿宋" w:eastAsia="仿宋" w:hAnsi="仿宋" w:cs="仿宋" w:hint="eastAsia"/>
            <w:lang w:eastAsia="zh-CN"/>
          </w:rPr>
          <w:t>十六、电视节目项目实施保障措施</w:t>
        </w:r>
        <w:r>
          <w:tab/>
        </w:r>
        <w:r>
          <w:fldChar w:fldCharType="begin"/>
        </w:r>
        <w:r>
          <w:instrText xml:space="preserve"> PAGEREF _Toc24189 \h </w:instrText>
        </w:r>
        <w:r>
          <w:fldChar w:fldCharType="separate"/>
        </w:r>
        <w:r>
          <w:t>46</w:t>
        </w:r>
        <w:r>
          <w:fldChar w:fldCharType="end"/>
        </w:r>
      </w:hyperlink>
    </w:p>
    <w:p>
      <w:pPr>
        <w:pStyle w:val="TOC2"/>
        <w:tabs>
          <w:tab w:val="right" w:leader="dot" w:pos="8306"/>
        </w:tabs>
      </w:pPr>
      <w:hyperlink w:anchor="_Toc11668" w:history="1">
        <w:r>
          <w:rPr>
            <w:rFonts w:ascii="仿宋" w:eastAsia="仿宋" w:hAnsi="仿宋" w:cs="仿宋" w:hint="eastAsia"/>
            <w:lang w:eastAsia="zh-CN"/>
          </w:rPr>
          <w:t>(一)、电视节目项目实施保障机制</w:t>
        </w:r>
        <w:r>
          <w:tab/>
        </w:r>
        <w:r>
          <w:fldChar w:fldCharType="begin"/>
        </w:r>
        <w:r>
          <w:instrText xml:space="preserve"> PAGEREF _Toc11668 \h </w:instrText>
        </w:r>
        <w:r>
          <w:fldChar w:fldCharType="separate"/>
        </w:r>
        <w:r>
          <w:t>46</w:t>
        </w:r>
        <w:r>
          <w:fldChar w:fldCharType="end"/>
        </w:r>
      </w:hyperlink>
    </w:p>
    <w:p>
      <w:pPr>
        <w:pStyle w:val="TOC2"/>
        <w:tabs>
          <w:tab w:val="right" w:leader="dot" w:pos="8306"/>
        </w:tabs>
      </w:pPr>
      <w:hyperlink w:anchor="_Toc7273" w:history="1">
        <w:r>
          <w:rPr>
            <w:rFonts w:ascii="仿宋" w:eastAsia="仿宋" w:hAnsi="仿宋" w:cs="仿宋" w:hint="eastAsia"/>
            <w:lang w:eastAsia="zh-CN"/>
          </w:rPr>
          <w:t>(二)、电视节目项目法律合规要求</w:t>
        </w:r>
        <w:r>
          <w:tab/>
        </w:r>
        <w:r>
          <w:fldChar w:fldCharType="begin"/>
        </w:r>
        <w:r>
          <w:instrText xml:space="preserve"> PAGEREF _Toc7273 \h </w:instrText>
        </w:r>
        <w:r>
          <w:fldChar w:fldCharType="separate"/>
        </w:r>
        <w:r>
          <w:t>49</w:t>
        </w:r>
        <w:r>
          <w:fldChar w:fldCharType="end"/>
        </w:r>
      </w:hyperlink>
    </w:p>
    <w:p>
      <w:pPr>
        <w:pStyle w:val="TOC2"/>
        <w:tabs>
          <w:tab w:val="right" w:leader="dot" w:pos="8306"/>
        </w:tabs>
      </w:pPr>
      <w:hyperlink w:anchor="_Toc8403" w:history="1">
        <w:r>
          <w:rPr>
            <w:rFonts w:ascii="仿宋" w:eastAsia="仿宋" w:hAnsi="仿宋" w:cs="仿宋" w:hint="eastAsia"/>
            <w:lang w:eastAsia="zh-CN"/>
          </w:rPr>
          <w:t>(三)、电视节目项目合同管理与法律事务</w:t>
        </w:r>
        <w:r>
          <w:tab/>
        </w:r>
        <w:r>
          <w:fldChar w:fldCharType="begin"/>
        </w:r>
        <w:r>
          <w:instrText xml:space="preserve"> PAGEREF _Toc8403 \h </w:instrText>
        </w:r>
        <w:r>
          <w:fldChar w:fldCharType="separate"/>
        </w:r>
        <w:r>
          <w:t>53</w:t>
        </w:r>
        <w:r>
          <w:fldChar w:fldCharType="end"/>
        </w:r>
      </w:hyperlink>
    </w:p>
    <w:p>
      <w:pPr>
        <w:pStyle w:val="TOC2"/>
        <w:tabs>
          <w:tab w:val="right" w:leader="dot" w:pos="8306"/>
        </w:tabs>
      </w:pPr>
      <w:hyperlink w:anchor="_Toc12616" w:history="1">
        <w:r>
          <w:rPr>
            <w:rFonts w:ascii="仿宋" w:eastAsia="仿宋" w:hAnsi="仿宋" w:cs="仿宋" w:hint="eastAsia"/>
            <w:lang w:eastAsia="zh-CN"/>
          </w:rPr>
          <w:t>(四)、电视节目项目知识产权保护策略</w:t>
        </w:r>
        <w:r>
          <w:tab/>
        </w:r>
        <w:r>
          <w:fldChar w:fldCharType="begin"/>
        </w:r>
        <w:r>
          <w:instrText xml:space="preserve"> PAGEREF _Toc12616 \h </w:instrText>
        </w:r>
        <w:r>
          <w:fldChar w:fldCharType="separate"/>
        </w:r>
        <w:r>
          <w:t>60</w:t>
        </w:r>
        <w:r>
          <w:fldChar w:fldCharType="end"/>
        </w:r>
      </w:hyperlink>
    </w:p>
    <w:p>
      <w:pPr>
        <w:pStyle w:val="TOC1"/>
        <w:tabs>
          <w:tab w:val="right" w:leader="dot" w:pos="8306"/>
        </w:tabs>
      </w:pPr>
      <w:hyperlink w:anchor="_Toc13692" w:history="1">
        <w:r>
          <w:rPr>
            <w:rFonts w:ascii="仿宋" w:eastAsia="仿宋" w:hAnsi="仿宋" w:cs="仿宋" w:hint="eastAsia"/>
            <w:lang w:eastAsia="zh-CN"/>
          </w:rPr>
          <w:t>十七、电视节目项目实施时间节点</w:t>
        </w:r>
        <w:r>
          <w:tab/>
        </w:r>
        <w:r>
          <w:fldChar w:fldCharType="begin"/>
        </w:r>
        <w:r>
          <w:instrText xml:space="preserve"> PAGEREF _Toc13692 \h </w:instrText>
        </w:r>
        <w:r>
          <w:fldChar w:fldCharType="separate"/>
        </w:r>
        <w:r>
          <w:t>62</w:t>
        </w:r>
        <w:r>
          <w:fldChar w:fldCharType="end"/>
        </w:r>
      </w:hyperlink>
    </w:p>
    <w:p>
      <w:pPr>
        <w:pStyle w:val="TOC2"/>
        <w:tabs>
          <w:tab w:val="right" w:leader="dot" w:pos="8306"/>
        </w:tabs>
      </w:pPr>
      <w:hyperlink w:anchor="_Toc7188" w:history="1">
        <w:r>
          <w:rPr>
            <w:rFonts w:ascii="仿宋" w:eastAsia="仿宋" w:hAnsi="仿宋" w:cs="仿宋" w:hint="eastAsia"/>
            <w:lang w:eastAsia="zh-CN"/>
          </w:rPr>
          <w:t>(一)、电视节目项目启动阶段时间节点</w:t>
        </w:r>
        <w:r>
          <w:tab/>
        </w:r>
        <w:r>
          <w:fldChar w:fldCharType="begin"/>
        </w:r>
        <w:r>
          <w:instrText xml:space="preserve"> PAGEREF _Toc7188 \h </w:instrText>
        </w:r>
        <w:r>
          <w:fldChar w:fldCharType="separate"/>
        </w:r>
        <w:r>
          <w:t>62</w:t>
        </w:r>
        <w:r>
          <w:fldChar w:fldCharType="end"/>
        </w:r>
      </w:hyperlink>
    </w:p>
    <w:p>
      <w:pPr>
        <w:pStyle w:val="TOC2"/>
        <w:tabs>
          <w:tab w:val="right" w:leader="dot" w:pos="8306"/>
        </w:tabs>
      </w:pPr>
      <w:hyperlink w:anchor="_Toc4834" w:history="1">
        <w:r>
          <w:rPr>
            <w:rFonts w:ascii="仿宋" w:eastAsia="仿宋" w:hAnsi="仿宋" w:cs="仿宋" w:hint="eastAsia"/>
            <w:lang w:eastAsia="zh-CN"/>
          </w:rPr>
          <w:t>(二)、电视节目项目执行阶段时间节点</w:t>
        </w:r>
        <w:r>
          <w:tab/>
        </w:r>
        <w:r>
          <w:fldChar w:fldCharType="begin"/>
        </w:r>
        <w:r>
          <w:instrText xml:space="preserve"> PAGEREF _Toc4834 \h </w:instrText>
        </w:r>
        <w:r>
          <w:fldChar w:fldCharType="separate"/>
        </w:r>
        <w:r>
          <w:t>63</w:t>
        </w:r>
        <w:r>
          <w:fldChar w:fldCharType="end"/>
        </w:r>
      </w:hyperlink>
    </w:p>
    <w:p>
      <w:pPr>
        <w:pStyle w:val="TOC2"/>
        <w:tabs>
          <w:tab w:val="right" w:leader="dot" w:pos="8306"/>
        </w:tabs>
      </w:pPr>
      <w:hyperlink w:anchor="_Toc25126" w:history="1">
        <w:r>
          <w:rPr>
            <w:rFonts w:ascii="仿宋" w:eastAsia="仿宋" w:hAnsi="仿宋" w:cs="仿宋" w:hint="eastAsia"/>
            <w:lang w:eastAsia="zh-CN"/>
          </w:rPr>
          <w:t>(三)、电视节目项目完成阶段时间节点</w:t>
        </w:r>
        <w:r>
          <w:tab/>
        </w:r>
        <w:r>
          <w:fldChar w:fldCharType="begin"/>
        </w:r>
        <w:r>
          <w:instrText xml:space="preserve"> PAGEREF _Toc25126 \h </w:instrText>
        </w:r>
        <w:r>
          <w:fldChar w:fldCharType="separate"/>
        </w:r>
        <w:r>
          <w:t>64</w:t>
        </w:r>
        <w:r>
          <w:fldChar w:fldCharType="end"/>
        </w:r>
      </w:hyperlink>
    </w:p>
    <w:p>
      <w:pPr>
        <w:pStyle w:val="TOC1"/>
        <w:tabs>
          <w:tab w:val="right" w:leader="dot" w:pos="8306"/>
        </w:tabs>
      </w:pPr>
      <w:hyperlink w:anchor="_Toc32513" w:history="1">
        <w:r>
          <w:rPr>
            <w:rFonts w:ascii="仿宋" w:eastAsia="仿宋" w:hAnsi="仿宋" w:cs="仿宋" w:hint="eastAsia"/>
            <w:lang w:eastAsia="zh-CN"/>
          </w:rPr>
          <w:t>十八、利益相关者分析与沟通计划</w:t>
        </w:r>
        <w:r>
          <w:tab/>
        </w:r>
        <w:r>
          <w:fldChar w:fldCharType="begin"/>
        </w:r>
        <w:r>
          <w:instrText xml:space="preserve"> PAGEREF _Toc32513 \h </w:instrText>
        </w:r>
        <w:r>
          <w:fldChar w:fldCharType="separate"/>
        </w:r>
        <w:r>
          <w:t>65</w:t>
        </w:r>
        <w:r>
          <w:fldChar w:fldCharType="end"/>
        </w:r>
      </w:hyperlink>
    </w:p>
    <w:p>
      <w:pPr>
        <w:pStyle w:val="TOC2"/>
        <w:tabs>
          <w:tab w:val="right" w:leader="dot" w:pos="8306"/>
        </w:tabs>
      </w:pPr>
      <w:hyperlink w:anchor="_Toc22380" w:history="1">
        <w:r>
          <w:rPr>
            <w:rFonts w:ascii="仿宋" w:eastAsia="仿宋" w:hAnsi="仿宋" w:cs="仿宋" w:hint="eastAsia"/>
            <w:lang w:eastAsia="zh-CN"/>
          </w:rPr>
          <w:t>(一)、利益相关者分析</w:t>
        </w:r>
        <w:r>
          <w:tab/>
        </w:r>
        <w:r>
          <w:fldChar w:fldCharType="begin"/>
        </w:r>
        <w:r>
          <w:instrText xml:space="preserve"> PAGEREF _Toc22380 \h </w:instrText>
        </w:r>
        <w:r>
          <w:fldChar w:fldCharType="separate"/>
        </w:r>
        <w:r>
          <w:t>65</w:t>
        </w:r>
        <w:r>
          <w:fldChar w:fldCharType="end"/>
        </w:r>
      </w:hyperlink>
    </w:p>
    <w:p>
      <w:pPr>
        <w:pStyle w:val="TOC2"/>
        <w:tabs>
          <w:tab w:val="right" w:leader="dot" w:pos="8306"/>
        </w:tabs>
      </w:pPr>
      <w:hyperlink w:anchor="_Toc5225" w:history="1">
        <w:r>
          <w:rPr>
            <w:rFonts w:ascii="仿宋" w:eastAsia="仿宋" w:hAnsi="仿宋" w:cs="仿宋" w:hint="eastAsia"/>
            <w:lang w:eastAsia="zh-CN"/>
          </w:rPr>
          <w:t>(二)、沟通计划</w:t>
        </w:r>
        <w:r>
          <w:tab/>
        </w:r>
        <w:r>
          <w:fldChar w:fldCharType="begin"/>
        </w:r>
        <w:r>
          <w:instrText xml:space="preserve"> PAGEREF _Toc5225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2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的技术管理特点体现在其创新导向。通过引入最先进的技术趋势和解决方案，电视节目项目致力于提升科技含量、提高质量和效率水平。这意味着我们将采用最新的工具和方法，确保电视节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节目项目技术管理的显著特征。通过整合不同领域的技术资源，我们实现了跨学科的协同工作。这有助于优化技术架构，提高整体效能。此外，整合性策略还促进了不同技术团队之间的紧密沟通和高效合作，确保电视节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节目项目所采用的技术。通过不断优化技术方案，电视节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节目项目团队将在电视节目项目初期识别可能的技术风险，并采取相应的预防和应对措施。通过建立健全的风险评估机制，电视节目项目能够在实施过程中及时发现并解决潜在的技术问题，保障电视节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节目项目中，技术将成为电视节目项目成功的有力支持。这一深度剖析揭示了技术管理在电视节目项目实施中的关键作用，为电视节目项目的技术基础奠定了坚实的基础。</w:t>
      </w:r>
    </w:p>
    <w:p>
      <w:pPr>
        <w:pStyle w:val="Heading2"/>
        <w:ind w:firstLine="560" w:firstLineChars="200"/>
        <w:rPr>
          <w:rFonts w:ascii="仿宋" w:eastAsia="仿宋" w:hAnsi="仿宋" w:cs="仿宋" w:hint="eastAsia"/>
          <w:sz w:val="28"/>
          <w:lang w:eastAsia="zh-CN"/>
        </w:rPr>
      </w:pPr>
      <w:bookmarkStart w:id="4" w:name="_Toc23046"/>
      <w:r>
        <w:rPr>
          <w:rFonts w:ascii="仿宋" w:eastAsia="仿宋" w:hAnsi="仿宋" w:cs="仿宋" w:hint="eastAsia"/>
          <w:sz w:val="28"/>
          <w:lang w:eastAsia="zh-CN"/>
        </w:rPr>
        <w:t>(二)、电视节目项目工艺技术设计方案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节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节目项目将严格按照相关行业规范要求进行组织。通过有效控制产品质量，电视节目项目将致力于为顾客提供优质的电视节目项目产品和良好的服务。这体现了电视节目项目对于生产活动合规性和质量标准的高度重视，为电视节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节目项目注重生态效益和清洁生产原则。电视节目项目建设将紧密结合地方特色经济发展，与社会经济发展规划和区域环境保护规划方案相协调一致。通过与当地区域自然生态系统的结合，电视节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节目项目产品具有多样化的客户需求和个性化的特点。因此，电视节目项目产品规格品种多样，且单批生产数量较小。为满足这一特点，电视节目项目承办单位将建设先进的柔性制造生产线。通过广泛应用柔性制造技术，电视节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节目项目采用的技术具有较高的技术含量和自动化水平，处于国内先进水平。这一技术选用不仅体现了对生产效率、质量和环境友好性的高标准要求，同时为电视节目项目的可持续发展奠定了坚实的基础。</w:t>
      </w:r>
    </w:p>
    <w:p>
      <w:pPr>
        <w:pStyle w:val="Heading2"/>
        <w:ind w:firstLine="560" w:firstLineChars="200"/>
        <w:rPr>
          <w:rFonts w:ascii="仿宋" w:eastAsia="仿宋" w:hAnsi="仿宋" w:cs="仿宋" w:hint="eastAsia"/>
          <w:sz w:val="28"/>
          <w:lang w:eastAsia="zh-CN"/>
        </w:rPr>
      </w:pPr>
      <w:bookmarkStart w:id="5" w:name="_Toc69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为确保电视节目项目的高效生产和技术实施，我们制定了一套精心设计的设备选型方案，以满足电视节目项目生产、质量和环保的要求。该方案的主要特点如下：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节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针对电视节目项目产品的多样性和小批量生产的特点，我们将建设柔性制造生产线。通过在设备选型中考虑柔性制造技术，可以灵活应对不同产品规格和生产需求，实现生产线的高度灵活性和适应性。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463"/>
      <w:r>
        <w:rPr>
          <w:rFonts w:ascii="仿宋" w:eastAsia="仿宋" w:hAnsi="仿宋" w:cs="仿宋" w:hint="eastAsia"/>
          <w:sz w:val="28"/>
          <w:lang w:eastAsia="zh-CN"/>
        </w:rPr>
        <w:t>二、电视节目项目可持续发展</w:t>
      </w:r>
      <w:bookmarkEnd w:id="6"/>
    </w:p>
    <w:p>
      <w:pPr>
        <w:pStyle w:val="Heading2"/>
        <w:rPr>
          <w:rFonts w:ascii="仿宋" w:eastAsia="仿宋" w:hAnsi="仿宋" w:cs="仿宋" w:hint="eastAsia"/>
          <w:lang w:eastAsia="zh-CN"/>
        </w:rPr>
      </w:pPr>
      <w:bookmarkStart w:id="7" w:name="_Toc1561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节目项目中，电视节目项目团队着眼于未来，明确了可持续发展的战略方向。制定的具体可持续发展目标包括降低资源使用、采用环保技术、最大化社会效益等。这一步骤不仅有助于电视节目项目在环保和社会责任方面达到最高标准，也为未来提供了明确的指引，确保电视节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可持续实践的融入电视节目项目管理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视节目项目管理周期。从电视节目项目规划开始，电视节目项目团队就考虑了环境和社会的因素。在执行阶段，电视节目项目团队积极推动绿色技术的应用，优化资源利用。此外，关注员工的社会责任，通过培训和沟通活动提高员工对可持续发展的认知，使他们能够在日常工作中践行可持续实践。这些举措不仅为电视节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34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扎根于电视节目项目的可持续发展理念，我们深信环保与社会责任是电视节目项目成功的关键支柱。在电视节目项目的每一步，我们都致力于通过创新和实践，履行对环境和社会的坚定责任。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团队通过引入先进的环保技术、建立高效的废物处理系统以及推动能源节约措施，积极履行环保责任。定期的环保监测和评估确保电视节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不仅致力于自身可持续发展，还注重对社会的回馈。通过支持社区电视节目项目、参与慈善事业、提供培训机会等方式，电视节目项目积极履行社会责任。与当地社区建立积极互动，关注员工的工作与生活平衡，以及员工的身心健康，是电视节目项目在社会责任层面的关键举措。这样的实践不仅增强了电视节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46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780"/>
      <w:r>
        <w:rPr>
          <w:rFonts w:ascii="仿宋" w:eastAsia="仿宋" w:hAnsi="仿宋" w:cs="仿宋" w:hint="eastAsia"/>
          <w:lang w:eastAsia="zh-CN"/>
        </w:rPr>
        <w:t>(一)、电视节目行业分析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行业一直以来都是市场的关注焦点。行业内的发展趋势、竞争态势以及潜在机会都对电视节目项目的推进产生深远的影响。通过深入研究行业的整体概貌，我们将更好地理解行业的核心特征，为电视节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节目行业，技术一直是推动创新和发展的关键因素。我们将对当前技术趋势进行详尽分析，包括但不限于人工智能、大数据应用、先进制造技术等。这有助于电视节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节目项目成功的基础。我们将对主要竞争对手进行深入研究，包括其市场份额、产品特点、市场定位等。通过全面了解竞争对手的优势和劣势，电视节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903"/>
      <w:r>
        <w:rPr>
          <w:rFonts w:ascii="仿宋" w:eastAsia="仿宋" w:hAnsi="仿宋" w:cs="仿宋" w:hint="eastAsia"/>
          <w:sz w:val="28"/>
          <w:lang w:eastAsia="zh-CN"/>
        </w:rPr>
        <w:t>(二)、电视节目市场分析预测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通过对市场规模的深入调研，我们将预测电视节目市场未来的增长趋势。这包括市场的整体规模、各细分领域的发展趋势等。电视节目项目可以根据市场的扩张速度和潜在机会，制定更符合市场需求的发展策略。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节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节目项目实施过程中需要充分考虑的因素。我们将对市场风险进行全面评估，包括但不限于政策法规风险、市场竞争风险、技术变革风险等。通过对潜在风险的深入分析，电视节目项目可以制定相应的风险缓解策略，降低不确定性对电视节目项目的影响。</w:t>
      </w:r>
    </w:p>
    <w:p>
      <w:pPr>
        <w:pStyle w:val="Heading1"/>
        <w:ind w:firstLine="560" w:firstLineChars="200"/>
        <w:rPr>
          <w:rFonts w:ascii="仿宋" w:eastAsia="仿宋" w:hAnsi="仿宋" w:cs="仿宋" w:hint="eastAsia"/>
          <w:sz w:val="28"/>
          <w:lang w:eastAsia="zh-CN"/>
        </w:rPr>
      </w:pPr>
      <w:bookmarkStart w:id="12" w:name="_Toc32034"/>
      <w:r>
        <w:rPr>
          <w:rFonts w:ascii="仿宋" w:eastAsia="仿宋" w:hAnsi="仿宋" w:cs="仿宋" w:hint="eastAsia"/>
          <w:sz w:val="28"/>
          <w:lang w:eastAsia="zh-CN"/>
        </w:rPr>
        <w:t>四、电视节目项目建设背景及必要性分析</w:t>
      </w:r>
      <w:bookmarkEnd w:id="12"/>
    </w:p>
    <w:p>
      <w:pPr>
        <w:pStyle w:val="Heading2"/>
        <w:rPr>
          <w:rFonts w:ascii="仿宋" w:eastAsia="仿宋" w:hAnsi="仿宋" w:cs="仿宋" w:hint="eastAsia"/>
          <w:lang w:eastAsia="zh-CN"/>
        </w:rPr>
      </w:pPr>
      <w:bookmarkStart w:id="13" w:name="_Toc4159"/>
      <w:r>
        <w:rPr>
          <w:rFonts w:ascii="仿宋" w:eastAsia="仿宋" w:hAnsi="仿宋" w:cs="仿宋" w:hint="eastAsia"/>
          <w:lang w:eastAsia="zh-CN"/>
        </w:rPr>
        <w:t>(一)、电视节目项目背景分析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节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节目项目在这个潮流中的定位。同时，我们将关注行业内涌现的新兴机遇，以便电视节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节目项目提供了强大的发展动力。我们将聚焦于行业内最新的技术发展趋势，包括但不限于人工智能、大数据分析、物联网等领域。通过深度的技术研究，我们将确保电视节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节目项目发展的源泉。我们将投入更多的精力对市场需求进行深入剖析，超越表面的需求，深入挖掘潜在的市场痛点和机遇。通过对市场需求的细致了解，电视节目项目将更有针对性地设计解决方案，满足市场的多样化需求，从而更好地促进电视节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节目项目战略至关重要。我们将对竞争态势进行更为深入的分析，包括但不限于市场份额、产品特点、客户满意度等多个维度。通过深度的竞争分析，电视节目项目将能够更准确地把握市场脉搏，制定具有竞争力的电视节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节目项目的发展具有直接的影响。我们将进行更为全面的法规和政策分析，了解行业发展中的潜在法律风险和合规挑战。通过充分了解和遵守相关法规，电视节目项目将确保在法律框架内合法合规运营，为电视节目项目的稳健发展提供有力支持。</w:t>
      </w:r>
    </w:p>
    <w:p>
      <w:pPr>
        <w:pStyle w:val="Heading2"/>
        <w:ind w:firstLine="560" w:firstLineChars="200"/>
        <w:rPr>
          <w:rFonts w:ascii="仿宋" w:eastAsia="仿宋" w:hAnsi="仿宋" w:cs="仿宋" w:hint="eastAsia"/>
          <w:sz w:val="28"/>
          <w:lang w:eastAsia="zh-CN"/>
        </w:rPr>
      </w:pPr>
      <w:bookmarkStart w:id="14" w:name="_Toc13688"/>
      <w:r>
        <w:rPr>
          <w:rFonts w:ascii="仿宋" w:eastAsia="仿宋" w:hAnsi="仿宋" w:cs="仿宋" w:hint="eastAsia"/>
          <w:sz w:val="28"/>
          <w:lang w:eastAsia="zh-CN"/>
        </w:rPr>
        <w:t>(二)、电视节目项目建设必要性分析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建设的迫切性源于对行业发展趋势的深刻洞察。我们正处于一个行业变革的时代，科技创新、数字化转型成为企业发展的关键动力。电视节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建设不仅仅是为了跟上潮流，更是为了通过技术创新推动企业的持续发展。通过引入先进的技术和解决方案，电视节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节目项目的建设成为必然选择，通过提高产品质量、拓展服务领域，从而在竞争中获得更多的机会。电视节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节目项目建设的必要性体现在对客户需求更精准的满足。通过电视节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节目项目建设的背后是对企业持续创新的追求。只有通过不断创新，企业才能在竞争中立于不败之地。电视节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7115"/>
      <w:r>
        <w:rPr>
          <w:rFonts w:ascii="仿宋" w:eastAsia="仿宋" w:hAnsi="仿宋" w:cs="仿宋" w:hint="eastAsia"/>
          <w:sz w:val="28"/>
          <w:lang w:eastAsia="zh-CN"/>
        </w:rPr>
        <w:t>五、电视节目项目土建工程</w:t>
      </w:r>
      <w:bookmarkEnd w:id="15"/>
    </w:p>
    <w:p>
      <w:pPr>
        <w:pStyle w:val="Heading2"/>
        <w:rPr>
          <w:rFonts w:ascii="仿宋" w:eastAsia="仿宋" w:hAnsi="仿宋" w:cs="仿宋" w:hint="eastAsia"/>
          <w:lang w:eastAsia="zh-CN"/>
        </w:rPr>
      </w:pPr>
      <w:bookmarkStart w:id="16" w:name="_Toc2093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在电视节目项目的建筑工程设计中，我们将秉承一系列重要的设计原则，以确保电视节目项目建筑在功能、美观、可持续性等方面达到最佳效果。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首要原则是确保建筑的功能性得到最大化的发挥。我们将充分理解电视节目项目的实际需求，合理布局各个功能区域，保证建筑在满足业务需求的同时，提供高效的工作环境。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在建筑设计中，我们将综合考虑建设和运营成本。通过精细的经济效益分析，确保设计方案在高效利用资源的同时，对电视节目项目的长期盈利能力有积极的贡献。</w:t>
      </w:r>
    </w:p>
    <w:p>
      <w:pPr>
        <w:pStyle w:val="Heading2"/>
        <w:ind w:firstLine="560" w:firstLineChars="200"/>
        <w:rPr>
          <w:rFonts w:ascii="仿宋" w:eastAsia="仿宋" w:hAnsi="仿宋" w:cs="仿宋" w:hint="eastAsia"/>
          <w:sz w:val="28"/>
          <w:lang w:eastAsia="zh-CN"/>
        </w:rPr>
      </w:pPr>
      <w:bookmarkStart w:id="17" w:name="_Toc2972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节目项目的土建工程设计中，我们将精准设定设计年限，结合电视节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视节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7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电视节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视节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视节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845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本期工程电视节目项目预计总建筑面积XXX平方米，其中：计容建筑面积XXX平方米，计划建筑工程投资XX万元，占电视节目项目总投资的XX%。</w:t>
      </w:r>
    </w:p>
    <w:p>
      <w:pPr>
        <w:pStyle w:val="Heading1"/>
        <w:ind w:firstLine="560" w:firstLineChars="200"/>
        <w:rPr>
          <w:rFonts w:ascii="仿宋" w:eastAsia="仿宋" w:hAnsi="仿宋" w:cs="仿宋" w:hint="eastAsia"/>
          <w:sz w:val="28"/>
          <w:lang w:eastAsia="zh-CN"/>
        </w:rPr>
      </w:pPr>
      <w:bookmarkStart w:id="20" w:name="_Toc14131"/>
      <w:r>
        <w:rPr>
          <w:rFonts w:ascii="仿宋" w:eastAsia="仿宋" w:hAnsi="仿宋" w:cs="仿宋" w:hint="eastAsia"/>
          <w:sz w:val="28"/>
          <w:lang w:eastAsia="zh-CN"/>
        </w:rPr>
        <w:t>六、电视节目项目建设单位说明</w:t>
      </w:r>
      <w:bookmarkEnd w:id="20"/>
    </w:p>
    <w:p>
      <w:pPr>
        <w:pStyle w:val="Heading2"/>
        <w:rPr>
          <w:rFonts w:ascii="仿宋" w:eastAsia="仿宋" w:hAnsi="仿宋" w:cs="仿宋" w:hint="eastAsia"/>
          <w:lang w:eastAsia="zh-CN"/>
        </w:rPr>
      </w:pPr>
      <w:bookmarkStart w:id="21" w:name="_Toc29823"/>
      <w:r>
        <w:rPr>
          <w:rFonts w:ascii="仿宋" w:eastAsia="仿宋" w:hAnsi="仿宋" w:cs="仿宋" w:hint="eastAsia"/>
          <w:lang w:eastAsia="zh-CN"/>
        </w:rPr>
        <w:t>(一)、电视节目项目承办单位基本情况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https://d.book118.com/195310122010011124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电视节目项目计划设计方案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30931"/>
    <w:rsid w:val="17430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31012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2024-03-04T07:19:00Z</dcterms:created>
  <dcterms:modified xsi:type="dcterms:W3CDTF">2024-03-04T07:19:35Z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60F8980C366D4CE5A8EBCBBFC4A19C23_11</vt:lpwstr>
  </property>
  <property fmtid="{D5CDD505-2E9C-101B-9397-08002B2CF9AE}" pid="3" name="KSOProductBuildVer">
    <vt:lpwstr>2052-12.1.0.16388</vt:lpwstr>
  </property>
</Properties>
</file>