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电池及其零部件项目规划设计蓝图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21" w:history="1">
        <w:r>
          <w:rPr>
            <w:rFonts w:ascii="仿宋" w:eastAsia="仿宋" w:hAnsi="仿宋" w:cs="仿宋" w:hint="eastAsia"/>
            <w:lang w:eastAsia="zh-CN"/>
          </w:rPr>
          <w:t>序言</w:t>
        </w:r>
        <w:r>
          <w:tab/>
        </w:r>
        <w:r>
          <w:fldChar w:fldCharType="begin"/>
        </w:r>
        <w:r>
          <w:instrText xml:space="preserve"> PAGEREF _Toc16521 \h </w:instrText>
        </w:r>
        <w:r>
          <w:fldChar w:fldCharType="separate"/>
        </w:r>
        <w:r>
          <w:t>3</w:t>
        </w:r>
        <w:r>
          <w:fldChar w:fldCharType="end"/>
        </w:r>
      </w:hyperlink>
    </w:p>
    <w:p>
      <w:pPr>
        <w:pStyle w:val="TOC1"/>
        <w:tabs>
          <w:tab w:val="right" w:leader="dot" w:pos="8306"/>
        </w:tabs>
      </w:pPr>
      <w:hyperlink w:anchor="_Toc8520" w:history="1">
        <w:r>
          <w:rPr>
            <w:rFonts w:ascii="仿宋" w:eastAsia="仿宋" w:hAnsi="仿宋" w:cs="仿宋" w:hint="eastAsia"/>
            <w:lang w:eastAsia="zh-CN"/>
          </w:rPr>
          <w:t>一、电池及其零部件项目选址可行性分析</w:t>
        </w:r>
        <w:r>
          <w:tab/>
        </w:r>
        <w:r>
          <w:fldChar w:fldCharType="begin"/>
        </w:r>
        <w:r>
          <w:instrText xml:space="preserve"> PAGEREF _Toc8520 \h </w:instrText>
        </w:r>
        <w:r>
          <w:fldChar w:fldCharType="separate"/>
        </w:r>
        <w:r>
          <w:t>3</w:t>
        </w:r>
        <w:r>
          <w:fldChar w:fldCharType="end"/>
        </w:r>
      </w:hyperlink>
    </w:p>
    <w:p>
      <w:pPr>
        <w:pStyle w:val="TOC2"/>
        <w:tabs>
          <w:tab w:val="right" w:leader="dot" w:pos="8306"/>
        </w:tabs>
      </w:pPr>
      <w:hyperlink w:anchor="_Toc28105" w:history="1">
        <w:r>
          <w:rPr>
            <w:rFonts w:ascii="仿宋" w:eastAsia="仿宋" w:hAnsi="仿宋" w:cs="仿宋" w:hint="eastAsia"/>
            <w:lang w:eastAsia="zh-CN"/>
          </w:rPr>
          <w:t>(一)、电池及其零部件项目选址</w:t>
        </w:r>
        <w:r>
          <w:tab/>
        </w:r>
        <w:r>
          <w:fldChar w:fldCharType="begin"/>
        </w:r>
        <w:r>
          <w:instrText xml:space="preserve"> PAGEREF _Toc28105 \h </w:instrText>
        </w:r>
        <w:r>
          <w:fldChar w:fldCharType="separate"/>
        </w:r>
        <w:r>
          <w:t>3</w:t>
        </w:r>
        <w:r>
          <w:fldChar w:fldCharType="end"/>
        </w:r>
      </w:hyperlink>
    </w:p>
    <w:p>
      <w:pPr>
        <w:pStyle w:val="TOC2"/>
        <w:tabs>
          <w:tab w:val="right" w:leader="dot" w:pos="8306"/>
        </w:tabs>
      </w:pPr>
      <w:hyperlink w:anchor="_Toc14651" w:history="1">
        <w:r>
          <w:rPr>
            <w:rFonts w:ascii="仿宋" w:eastAsia="仿宋" w:hAnsi="仿宋" w:cs="仿宋" w:hint="eastAsia"/>
            <w:lang w:eastAsia="zh-CN"/>
          </w:rPr>
          <w:t>(二)、用地控制指标</w:t>
        </w:r>
        <w:r>
          <w:tab/>
        </w:r>
        <w:r>
          <w:fldChar w:fldCharType="begin"/>
        </w:r>
        <w:r>
          <w:instrText xml:space="preserve"> PAGEREF _Toc14651 \h </w:instrText>
        </w:r>
        <w:r>
          <w:fldChar w:fldCharType="separate"/>
        </w:r>
        <w:r>
          <w:t>3</w:t>
        </w:r>
        <w:r>
          <w:fldChar w:fldCharType="end"/>
        </w:r>
      </w:hyperlink>
    </w:p>
    <w:p>
      <w:pPr>
        <w:pStyle w:val="TOC2"/>
        <w:tabs>
          <w:tab w:val="right" w:leader="dot" w:pos="8306"/>
        </w:tabs>
      </w:pPr>
      <w:hyperlink w:anchor="_Toc3183" w:history="1">
        <w:r>
          <w:rPr>
            <w:rFonts w:ascii="仿宋" w:eastAsia="仿宋" w:hAnsi="仿宋" w:cs="仿宋" w:hint="eastAsia"/>
            <w:lang w:eastAsia="zh-CN"/>
          </w:rPr>
          <w:t>(三)、节约用地措施</w:t>
        </w:r>
        <w:r>
          <w:tab/>
        </w:r>
        <w:r>
          <w:fldChar w:fldCharType="begin"/>
        </w:r>
        <w:r>
          <w:instrText xml:space="preserve"> PAGEREF _Toc3183 \h </w:instrText>
        </w:r>
        <w:r>
          <w:fldChar w:fldCharType="separate"/>
        </w:r>
        <w:r>
          <w:t>5</w:t>
        </w:r>
        <w:r>
          <w:fldChar w:fldCharType="end"/>
        </w:r>
      </w:hyperlink>
    </w:p>
    <w:p>
      <w:pPr>
        <w:pStyle w:val="TOC2"/>
        <w:tabs>
          <w:tab w:val="right" w:leader="dot" w:pos="8306"/>
        </w:tabs>
      </w:pPr>
      <w:hyperlink w:anchor="_Toc22759" w:history="1">
        <w:r>
          <w:rPr>
            <w:rFonts w:ascii="仿宋" w:eastAsia="仿宋" w:hAnsi="仿宋" w:cs="仿宋" w:hint="eastAsia"/>
            <w:lang w:eastAsia="zh-CN"/>
          </w:rPr>
          <w:t>(四)、总图布置方案</w:t>
        </w:r>
        <w:r>
          <w:tab/>
        </w:r>
        <w:r>
          <w:fldChar w:fldCharType="begin"/>
        </w:r>
        <w:r>
          <w:instrText xml:space="preserve"> PAGEREF _Toc22759 \h </w:instrText>
        </w:r>
        <w:r>
          <w:fldChar w:fldCharType="separate"/>
        </w:r>
        <w:r>
          <w:t>6</w:t>
        </w:r>
        <w:r>
          <w:fldChar w:fldCharType="end"/>
        </w:r>
      </w:hyperlink>
    </w:p>
    <w:p>
      <w:pPr>
        <w:pStyle w:val="TOC2"/>
        <w:tabs>
          <w:tab w:val="right" w:leader="dot" w:pos="8306"/>
        </w:tabs>
      </w:pPr>
      <w:hyperlink w:anchor="_Toc11577" w:history="1">
        <w:r>
          <w:rPr>
            <w:rFonts w:ascii="仿宋" w:eastAsia="仿宋" w:hAnsi="仿宋" w:cs="仿宋" w:hint="eastAsia"/>
            <w:lang w:eastAsia="zh-CN"/>
          </w:rPr>
          <w:t>(五)、选址综合评价</w:t>
        </w:r>
        <w:r>
          <w:tab/>
        </w:r>
        <w:r>
          <w:fldChar w:fldCharType="begin"/>
        </w:r>
        <w:r>
          <w:instrText xml:space="preserve"> PAGEREF _Toc11577 \h </w:instrText>
        </w:r>
        <w:r>
          <w:fldChar w:fldCharType="separate"/>
        </w:r>
        <w:r>
          <w:t>7</w:t>
        </w:r>
        <w:r>
          <w:fldChar w:fldCharType="end"/>
        </w:r>
      </w:hyperlink>
    </w:p>
    <w:p>
      <w:pPr>
        <w:pStyle w:val="TOC1"/>
        <w:tabs>
          <w:tab w:val="right" w:leader="dot" w:pos="8306"/>
        </w:tabs>
      </w:pPr>
      <w:hyperlink w:anchor="_Toc8006" w:history="1">
        <w:r>
          <w:rPr>
            <w:rFonts w:ascii="仿宋" w:eastAsia="仿宋" w:hAnsi="仿宋" w:cs="仿宋" w:hint="eastAsia"/>
            <w:lang w:eastAsia="zh-CN"/>
          </w:rPr>
          <w:t>二、产品规划分析</w:t>
        </w:r>
        <w:r>
          <w:tab/>
        </w:r>
        <w:r>
          <w:fldChar w:fldCharType="begin"/>
        </w:r>
        <w:r>
          <w:instrText xml:space="preserve"> PAGEREF _Toc8006 \h </w:instrText>
        </w:r>
        <w:r>
          <w:fldChar w:fldCharType="separate"/>
        </w:r>
        <w:r>
          <w:t>8</w:t>
        </w:r>
        <w:r>
          <w:fldChar w:fldCharType="end"/>
        </w:r>
      </w:hyperlink>
    </w:p>
    <w:p>
      <w:pPr>
        <w:pStyle w:val="TOC2"/>
        <w:tabs>
          <w:tab w:val="right" w:leader="dot" w:pos="8306"/>
        </w:tabs>
      </w:pPr>
      <w:hyperlink w:anchor="_Toc26499" w:history="1">
        <w:r>
          <w:rPr>
            <w:rFonts w:ascii="仿宋" w:eastAsia="仿宋" w:hAnsi="仿宋" w:cs="仿宋" w:hint="eastAsia"/>
            <w:lang w:eastAsia="zh-CN"/>
          </w:rPr>
          <w:t>(一)、产品规划</w:t>
        </w:r>
        <w:r>
          <w:tab/>
        </w:r>
        <w:r>
          <w:fldChar w:fldCharType="begin"/>
        </w:r>
        <w:r>
          <w:instrText xml:space="preserve"> PAGEREF _Toc26499 \h </w:instrText>
        </w:r>
        <w:r>
          <w:fldChar w:fldCharType="separate"/>
        </w:r>
        <w:r>
          <w:t>8</w:t>
        </w:r>
        <w:r>
          <w:fldChar w:fldCharType="end"/>
        </w:r>
      </w:hyperlink>
    </w:p>
    <w:p>
      <w:pPr>
        <w:pStyle w:val="TOC2"/>
        <w:tabs>
          <w:tab w:val="right" w:leader="dot" w:pos="8306"/>
        </w:tabs>
      </w:pPr>
      <w:hyperlink w:anchor="_Toc12626" w:history="1">
        <w:r>
          <w:rPr>
            <w:rFonts w:ascii="仿宋" w:eastAsia="仿宋" w:hAnsi="仿宋" w:cs="仿宋" w:hint="eastAsia"/>
            <w:lang w:eastAsia="zh-CN"/>
          </w:rPr>
          <w:t>(二)、建设规模</w:t>
        </w:r>
        <w:r>
          <w:tab/>
        </w:r>
        <w:r>
          <w:fldChar w:fldCharType="begin"/>
        </w:r>
        <w:r>
          <w:instrText xml:space="preserve"> PAGEREF _Toc12626 \h </w:instrText>
        </w:r>
        <w:r>
          <w:fldChar w:fldCharType="separate"/>
        </w:r>
        <w:r>
          <w:t>9</w:t>
        </w:r>
        <w:r>
          <w:fldChar w:fldCharType="end"/>
        </w:r>
      </w:hyperlink>
    </w:p>
    <w:p>
      <w:pPr>
        <w:pStyle w:val="TOC1"/>
        <w:tabs>
          <w:tab w:val="right" w:leader="dot" w:pos="8306"/>
        </w:tabs>
      </w:pPr>
      <w:hyperlink w:anchor="_Toc13125" w:history="1">
        <w:r>
          <w:rPr>
            <w:rFonts w:ascii="仿宋" w:eastAsia="仿宋" w:hAnsi="仿宋" w:cs="仿宋" w:hint="eastAsia"/>
            <w:lang w:eastAsia="zh-CN"/>
          </w:rPr>
          <w:t>三、电池及其零部件项目概论</w:t>
        </w:r>
        <w:r>
          <w:tab/>
        </w:r>
        <w:r>
          <w:fldChar w:fldCharType="begin"/>
        </w:r>
        <w:r>
          <w:instrText xml:space="preserve"> PAGEREF _Toc13125 \h </w:instrText>
        </w:r>
        <w:r>
          <w:fldChar w:fldCharType="separate"/>
        </w:r>
        <w:r>
          <w:t>10</w:t>
        </w:r>
        <w:r>
          <w:fldChar w:fldCharType="end"/>
        </w:r>
      </w:hyperlink>
    </w:p>
    <w:p>
      <w:pPr>
        <w:pStyle w:val="TOC2"/>
        <w:tabs>
          <w:tab w:val="right" w:leader="dot" w:pos="8306"/>
        </w:tabs>
      </w:pPr>
      <w:hyperlink w:anchor="_Toc31353" w:history="1">
        <w:r>
          <w:rPr>
            <w:rFonts w:ascii="仿宋" w:eastAsia="仿宋" w:hAnsi="仿宋" w:cs="仿宋" w:hint="eastAsia"/>
            <w:lang w:eastAsia="zh-CN"/>
          </w:rPr>
          <w:t>(一)、电池及其零部件项目概况</w:t>
        </w:r>
        <w:r>
          <w:tab/>
        </w:r>
        <w:r>
          <w:fldChar w:fldCharType="begin"/>
        </w:r>
        <w:r>
          <w:instrText xml:space="preserve"> PAGEREF _Toc31353 \h </w:instrText>
        </w:r>
        <w:r>
          <w:fldChar w:fldCharType="separate"/>
        </w:r>
        <w:r>
          <w:t>10</w:t>
        </w:r>
        <w:r>
          <w:fldChar w:fldCharType="end"/>
        </w:r>
      </w:hyperlink>
    </w:p>
    <w:p>
      <w:pPr>
        <w:pStyle w:val="TOC2"/>
        <w:tabs>
          <w:tab w:val="right" w:leader="dot" w:pos="8306"/>
        </w:tabs>
      </w:pPr>
      <w:hyperlink w:anchor="_Toc15397" w:history="1">
        <w:r>
          <w:rPr>
            <w:rFonts w:ascii="仿宋" w:eastAsia="仿宋" w:hAnsi="仿宋" w:cs="仿宋" w:hint="eastAsia"/>
            <w:lang w:eastAsia="zh-CN"/>
          </w:rPr>
          <w:t>(二)、电池及其零部件项目目标</w:t>
        </w:r>
        <w:r>
          <w:tab/>
        </w:r>
        <w:r>
          <w:fldChar w:fldCharType="begin"/>
        </w:r>
        <w:r>
          <w:instrText xml:space="preserve"> PAGEREF _Toc15397 \h </w:instrText>
        </w:r>
        <w:r>
          <w:fldChar w:fldCharType="separate"/>
        </w:r>
        <w:r>
          <w:t>13</w:t>
        </w:r>
        <w:r>
          <w:fldChar w:fldCharType="end"/>
        </w:r>
      </w:hyperlink>
    </w:p>
    <w:p>
      <w:pPr>
        <w:pStyle w:val="TOC2"/>
        <w:tabs>
          <w:tab w:val="right" w:leader="dot" w:pos="8306"/>
        </w:tabs>
      </w:pPr>
      <w:hyperlink w:anchor="_Toc30197" w:history="1">
        <w:r>
          <w:rPr>
            <w:rFonts w:ascii="仿宋" w:eastAsia="仿宋" w:hAnsi="仿宋" w:cs="仿宋" w:hint="eastAsia"/>
            <w:lang w:eastAsia="zh-CN"/>
          </w:rPr>
          <w:t>(三)、电池及其零部件项目提出的理由</w:t>
        </w:r>
        <w:r>
          <w:tab/>
        </w:r>
        <w:r>
          <w:fldChar w:fldCharType="begin"/>
        </w:r>
        <w:r>
          <w:instrText xml:space="preserve"> PAGEREF _Toc30197 \h </w:instrText>
        </w:r>
        <w:r>
          <w:fldChar w:fldCharType="separate"/>
        </w:r>
        <w:r>
          <w:t>14</w:t>
        </w:r>
        <w:r>
          <w:fldChar w:fldCharType="end"/>
        </w:r>
      </w:hyperlink>
    </w:p>
    <w:p>
      <w:pPr>
        <w:pStyle w:val="TOC2"/>
        <w:tabs>
          <w:tab w:val="right" w:leader="dot" w:pos="8306"/>
        </w:tabs>
      </w:pPr>
      <w:hyperlink w:anchor="_Toc15865" w:history="1">
        <w:r>
          <w:rPr>
            <w:rFonts w:ascii="仿宋" w:eastAsia="仿宋" w:hAnsi="仿宋" w:cs="仿宋" w:hint="eastAsia"/>
            <w:lang w:eastAsia="zh-CN"/>
          </w:rPr>
          <w:t>(四)、电池及其零部件项目意义</w:t>
        </w:r>
        <w:r>
          <w:tab/>
        </w:r>
        <w:r>
          <w:fldChar w:fldCharType="begin"/>
        </w:r>
        <w:r>
          <w:instrText xml:space="preserve"> PAGEREF _Toc15865 \h </w:instrText>
        </w:r>
        <w:r>
          <w:fldChar w:fldCharType="separate"/>
        </w:r>
        <w:r>
          <w:t>15</w:t>
        </w:r>
        <w:r>
          <w:fldChar w:fldCharType="end"/>
        </w:r>
      </w:hyperlink>
    </w:p>
    <w:p>
      <w:pPr>
        <w:pStyle w:val="TOC2"/>
        <w:tabs>
          <w:tab w:val="right" w:leader="dot" w:pos="8306"/>
        </w:tabs>
      </w:pPr>
      <w:hyperlink w:anchor="_Toc28608" w:history="1">
        <w:r>
          <w:rPr>
            <w:rFonts w:ascii="仿宋" w:eastAsia="仿宋" w:hAnsi="仿宋" w:cs="仿宋" w:hint="eastAsia"/>
            <w:lang w:eastAsia="zh-CN"/>
          </w:rPr>
          <w:t>(五)、电池及其零部件项目背景</w:t>
        </w:r>
        <w:r>
          <w:tab/>
        </w:r>
        <w:r>
          <w:fldChar w:fldCharType="begin"/>
        </w:r>
        <w:r>
          <w:instrText xml:space="preserve"> PAGEREF _Toc28608 \h </w:instrText>
        </w:r>
        <w:r>
          <w:fldChar w:fldCharType="separate"/>
        </w:r>
        <w:r>
          <w:t>16</w:t>
        </w:r>
        <w:r>
          <w:fldChar w:fldCharType="end"/>
        </w:r>
      </w:hyperlink>
    </w:p>
    <w:p>
      <w:pPr>
        <w:pStyle w:val="TOC1"/>
        <w:tabs>
          <w:tab w:val="right" w:leader="dot" w:pos="8306"/>
        </w:tabs>
      </w:pPr>
      <w:hyperlink w:anchor="_Toc15975" w:history="1">
        <w:r>
          <w:rPr>
            <w:rFonts w:ascii="仿宋" w:eastAsia="仿宋" w:hAnsi="仿宋" w:cs="仿宋" w:hint="eastAsia"/>
            <w:lang w:eastAsia="zh-CN"/>
          </w:rPr>
          <w:t>四、电池及其零部件项目文档管理</w:t>
        </w:r>
        <w:r>
          <w:tab/>
        </w:r>
        <w:r>
          <w:fldChar w:fldCharType="begin"/>
        </w:r>
        <w:r>
          <w:instrText xml:space="preserve"> PAGEREF _Toc15975 \h </w:instrText>
        </w:r>
        <w:r>
          <w:fldChar w:fldCharType="separate"/>
        </w:r>
        <w:r>
          <w:t>17</w:t>
        </w:r>
        <w:r>
          <w:fldChar w:fldCharType="end"/>
        </w:r>
      </w:hyperlink>
    </w:p>
    <w:p>
      <w:pPr>
        <w:pStyle w:val="TOC2"/>
        <w:tabs>
          <w:tab w:val="right" w:leader="dot" w:pos="8306"/>
        </w:tabs>
      </w:pPr>
      <w:hyperlink w:anchor="_Toc25135" w:history="1">
        <w:r>
          <w:rPr>
            <w:rFonts w:ascii="仿宋" w:eastAsia="仿宋" w:hAnsi="仿宋" w:cs="仿宋" w:hint="eastAsia"/>
            <w:lang w:eastAsia="zh-CN"/>
          </w:rPr>
          <w:t>(一)、文档编制与审查</w:t>
        </w:r>
        <w:r>
          <w:tab/>
        </w:r>
        <w:r>
          <w:fldChar w:fldCharType="begin"/>
        </w:r>
        <w:r>
          <w:instrText xml:space="preserve"> PAGEREF _Toc25135 \h </w:instrText>
        </w:r>
        <w:r>
          <w:fldChar w:fldCharType="separate"/>
        </w:r>
        <w:r>
          <w:t>17</w:t>
        </w:r>
        <w:r>
          <w:fldChar w:fldCharType="end"/>
        </w:r>
      </w:hyperlink>
    </w:p>
    <w:p>
      <w:pPr>
        <w:pStyle w:val="TOC2"/>
        <w:tabs>
          <w:tab w:val="right" w:leader="dot" w:pos="8306"/>
        </w:tabs>
      </w:pPr>
      <w:hyperlink w:anchor="_Toc21644" w:history="1">
        <w:r>
          <w:rPr>
            <w:rFonts w:ascii="仿宋" w:eastAsia="仿宋" w:hAnsi="仿宋" w:cs="仿宋" w:hint="eastAsia"/>
            <w:lang w:eastAsia="zh-CN"/>
          </w:rPr>
          <w:t>(二)、文档发布与分发</w:t>
        </w:r>
        <w:r>
          <w:tab/>
        </w:r>
        <w:r>
          <w:fldChar w:fldCharType="begin"/>
        </w:r>
        <w:r>
          <w:instrText xml:space="preserve"> PAGEREF _Toc21644 \h </w:instrText>
        </w:r>
        <w:r>
          <w:fldChar w:fldCharType="separate"/>
        </w:r>
        <w:r>
          <w:t>19</w:t>
        </w:r>
        <w:r>
          <w:fldChar w:fldCharType="end"/>
        </w:r>
      </w:hyperlink>
    </w:p>
    <w:p>
      <w:pPr>
        <w:pStyle w:val="TOC2"/>
        <w:tabs>
          <w:tab w:val="right" w:leader="dot" w:pos="8306"/>
        </w:tabs>
      </w:pPr>
      <w:hyperlink w:anchor="_Toc32136" w:history="1">
        <w:r>
          <w:rPr>
            <w:rFonts w:ascii="仿宋" w:eastAsia="仿宋" w:hAnsi="仿宋" w:cs="仿宋" w:hint="eastAsia"/>
            <w:lang w:eastAsia="zh-CN"/>
          </w:rPr>
          <w:t>(三)、文档存档与归档</w:t>
        </w:r>
        <w:r>
          <w:tab/>
        </w:r>
        <w:r>
          <w:fldChar w:fldCharType="begin"/>
        </w:r>
        <w:r>
          <w:instrText xml:space="preserve"> PAGEREF _Toc32136 \h </w:instrText>
        </w:r>
        <w:r>
          <w:fldChar w:fldCharType="separate"/>
        </w:r>
        <w:r>
          <w:t>19</w:t>
        </w:r>
        <w:r>
          <w:fldChar w:fldCharType="end"/>
        </w:r>
      </w:hyperlink>
    </w:p>
    <w:p>
      <w:pPr>
        <w:pStyle w:val="TOC1"/>
        <w:tabs>
          <w:tab w:val="right" w:leader="dot" w:pos="8306"/>
        </w:tabs>
      </w:pPr>
      <w:hyperlink w:anchor="_Toc30413" w:history="1">
        <w:r>
          <w:rPr>
            <w:rFonts w:ascii="仿宋" w:eastAsia="仿宋" w:hAnsi="仿宋" w:cs="仿宋" w:hint="eastAsia"/>
            <w:lang w:eastAsia="zh-CN"/>
          </w:rPr>
          <w:t>五、电池及其零部件项目土建工程</w:t>
        </w:r>
        <w:r>
          <w:tab/>
        </w:r>
        <w:r>
          <w:fldChar w:fldCharType="begin"/>
        </w:r>
        <w:r>
          <w:instrText xml:space="preserve"> PAGEREF _Toc30413 \h </w:instrText>
        </w:r>
        <w:r>
          <w:fldChar w:fldCharType="separate"/>
        </w:r>
        <w:r>
          <w:t>21</w:t>
        </w:r>
        <w:r>
          <w:fldChar w:fldCharType="end"/>
        </w:r>
      </w:hyperlink>
    </w:p>
    <w:p>
      <w:pPr>
        <w:pStyle w:val="TOC2"/>
        <w:tabs>
          <w:tab w:val="right" w:leader="dot" w:pos="8306"/>
        </w:tabs>
      </w:pPr>
      <w:hyperlink w:anchor="_Toc4355" w:history="1">
        <w:r>
          <w:rPr>
            <w:rFonts w:ascii="仿宋" w:eastAsia="仿宋" w:hAnsi="仿宋" w:cs="仿宋" w:hint="eastAsia"/>
            <w:lang w:eastAsia="zh-CN"/>
          </w:rPr>
          <w:t>(一)、建筑工程设计原则</w:t>
        </w:r>
        <w:r>
          <w:tab/>
        </w:r>
        <w:r>
          <w:fldChar w:fldCharType="begin"/>
        </w:r>
        <w:r>
          <w:instrText xml:space="preserve"> PAGEREF _Toc4355 \h </w:instrText>
        </w:r>
        <w:r>
          <w:fldChar w:fldCharType="separate"/>
        </w:r>
        <w:r>
          <w:t>21</w:t>
        </w:r>
        <w:r>
          <w:fldChar w:fldCharType="end"/>
        </w:r>
      </w:hyperlink>
    </w:p>
    <w:p>
      <w:pPr>
        <w:pStyle w:val="TOC2"/>
        <w:tabs>
          <w:tab w:val="right" w:leader="dot" w:pos="8306"/>
        </w:tabs>
      </w:pPr>
      <w:hyperlink w:anchor="_Toc18496" w:history="1">
        <w:r>
          <w:rPr>
            <w:rFonts w:ascii="仿宋" w:eastAsia="仿宋" w:hAnsi="仿宋" w:cs="仿宋" w:hint="eastAsia"/>
            <w:lang w:eastAsia="zh-CN"/>
          </w:rPr>
          <w:t>(二)、土建工程设计年限及安全等级</w:t>
        </w:r>
        <w:r>
          <w:tab/>
        </w:r>
        <w:r>
          <w:fldChar w:fldCharType="begin"/>
        </w:r>
        <w:r>
          <w:instrText xml:space="preserve"> PAGEREF _Toc18496 \h </w:instrText>
        </w:r>
        <w:r>
          <w:fldChar w:fldCharType="separate"/>
        </w:r>
        <w:r>
          <w:t>22</w:t>
        </w:r>
        <w:r>
          <w:fldChar w:fldCharType="end"/>
        </w:r>
      </w:hyperlink>
    </w:p>
    <w:p>
      <w:pPr>
        <w:pStyle w:val="TOC2"/>
        <w:tabs>
          <w:tab w:val="right" w:leader="dot" w:pos="8306"/>
        </w:tabs>
      </w:pPr>
      <w:hyperlink w:anchor="_Toc2329" w:history="1">
        <w:r>
          <w:rPr>
            <w:rFonts w:ascii="仿宋" w:eastAsia="仿宋" w:hAnsi="仿宋" w:cs="仿宋" w:hint="eastAsia"/>
            <w:lang w:eastAsia="zh-CN"/>
          </w:rPr>
          <w:t>(三)、建筑工程设计总体要求</w:t>
        </w:r>
        <w:r>
          <w:tab/>
        </w:r>
        <w:r>
          <w:fldChar w:fldCharType="begin"/>
        </w:r>
        <w:r>
          <w:instrText xml:space="preserve"> PAGEREF _Toc2329 \h </w:instrText>
        </w:r>
        <w:r>
          <w:fldChar w:fldCharType="separate"/>
        </w:r>
        <w:r>
          <w:t>23</w:t>
        </w:r>
        <w:r>
          <w:fldChar w:fldCharType="end"/>
        </w:r>
      </w:hyperlink>
    </w:p>
    <w:p>
      <w:pPr>
        <w:pStyle w:val="TOC2"/>
        <w:tabs>
          <w:tab w:val="right" w:leader="dot" w:pos="8306"/>
        </w:tabs>
      </w:pPr>
      <w:hyperlink w:anchor="_Toc27217" w:history="1">
        <w:r>
          <w:rPr>
            <w:rFonts w:ascii="仿宋" w:eastAsia="仿宋" w:hAnsi="仿宋" w:cs="仿宋" w:hint="eastAsia"/>
            <w:lang w:eastAsia="zh-CN"/>
          </w:rPr>
          <w:t>(四)、土建工程建设指标</w:t>
        </w:r>
        <w:r>
          <w:tab/>
        </w:r>
        <w:r>
          <w:fldChar w:fldCharType="begin"/>
        </w:r>
        <w:r>
          <w:instrText xml:space="preserve"> PAGEREF _Toc27217 \h </w:instrText>
        </w:r>
        <w:r>
          <w:fldChar w:fldCharType="separate"/>
        </w:r>
        <w:r>
          <w:t>24</w:t>
        </w:r>
        <w:r>
          <w:fldChar w:fldCharType="end"/>
        </w:r>
      </w:hyperlink>
    </w:p>
    <w:p>
      <w:pPr>
        <w:pStyle w:val="TOC1"/>
        <w:tabs>
          <w:tab w:val="right" w:leader="dot" w:pos="8306"/>
        </w:tabs>
      </w:pPr>
      <w:hyperlink w:anchor="_Toc5393" w:history="1">
        <w:r>
          <w:rPr>
            <w:rFonts w:ascii="仿宋" w:eastAsia="仿宋" w:hAnsi="仿宋" w:cs="仿宋" w:hint="eastAsia"/>
            <w:lang w:eastAsia="zh-CN"/>
          </w:rPr>
          <w:t>六、电池及其零部件项目危机管理</w:t>
        </w:r>
        <w:r>
          <w:tab/>
        </w:r>
        <w:r>
          <w:fldChar w:fldCharType="begin"/>
        </w:r>
        <w:r>
          <w:instrText xml:space="preserve"> PAGEREF _Toc5393 \h </w:instrText>
        </w:r>
        <w:r>
          <w:fldChar w:fldCharType="separate"/>
        </w:r>
        <w:r>
          <w:t>24</w:t>
        </w:r>
        <w:r>
          <w:fldChar w:fldCharType="end"/>
        </w:r>
      </w:hyperlink>
    </w:p>
    <w:p>
      <w:pPr>
        <w:pStyle w:val="TOC2"/>
        <w:tabs>
          <w:tab w:val="right" w:leader="dot" w:pos="8306"/>
        </w:tabs>
      </w:pPr>
      <w:hyperlink w:anchor="_Toc15498" w:history="1">
        <w:r>
          <w:rPr>
            <w:rFonts w:ascii="仿宋" w:eastAsia="仿宋" w:hAnsi="仿宋" w:cs="仿宋" w:hint="eastAsia"/>
            <w:lang w:eastAsia="zh-CN"/>
          </w:rPr>
          <w:t>(一)、危机预警与识别</w:t>
        </w:r>
        <w:r>
          <w:tab/>
        </w:r>
        <w:r>
          <w:fldChar w:fldCharType="begin"/>
        </w:r>
        <w:r>
          <w:instrText xml:space="preserve"> PAGEREF _Toc15498 \h </w:instrText>
        </w:r>
        <w:r>
          <w:fldChar w:fldCharType="separate"/>
        </w:r>
        <w:r>
          <w:t>24</w:t>
        </w:r>
        <w:r>
          <w:fldChar w:fldCharType="end"/>
        </w:r>
      </w:hyperlink>
    </w:p>
    <w:p>
      <w:pPr>
        <w:pStyle w:val="TOC2"/>
        <w:tabs>
          <w:tab w:val="right" w:leader="dot" w:pos="8306"/>
        </w:tabs>
      </w:pPr>
      <w:hyperlink w:anchor="_Toc22054" w:history="1">
        <w:r>
          <w:rPr>
            <w:rFonts w:ascii="仿宋" w:eastAsia="仿宋" w:hAnsi="仿宋" w:cs="仿宋" w:hint="eastAsia"/>
            <w:lang w:eastAsia="zh-CN"/>
          </w:rPr>
          <w:t>(二)、危机应对与恢复</w:t>
        </w:r>
        <w:r>
          <w:tab/>
        </w:r>
        <w:r>
          <w:fldChar w:fldCharType="begin"/>
        </w:r>
        <w:r>
          <w:instrText xml:space="preserve"> PAGEREF _Toc22054 \h </w:instrText>
        </w:r>
        <w:r>
          <w:fldChar w:fldCharType="separate"/>
        </w:r>
        <w:r>
          <w:t>25</w:t>
        </w:r>
        <w:r>
          <w:fldChar w:fldCharType="end"/>
        </w:r>
      </w:hyperlink>
    </w:p>
    <w:p>
      <w:pPr>
        <w:pStyle w:val="TOC1"/>
        <w:tabs>
          <w:tab w:val="right" w:leader="dot" w:pos="8306"/>
        </w:tabs>
      </w:pPr>
      <w:hyperlink w:anchor="_Toc938" w:history="1">
        <w:r>
          <w:rPr>
            <w:rFonts w:ascii="仿宋" w:eastAsia="仿宋" w:hAnsi="仿宋" w:cs="仿宋" w:hint="eastAsia"/>
            <w:lang w:eastAsia="zh-CN"/>
          </w:rPr>
          <w:t>七、电池及其零部件项目社会影响</w:t>
        </w:r>
        <w:r>
          <w:tab/>
        </w:r>
        <w:r>
          <w:fldChar w:fldCharType="begin"/>
        </w:r>
        <w:r>
          <w:instrText xml:space="preserve"> PAGEREF _Toc938 \h </w:instrText>
        </w:r>
        <w:r>
          <w:fldChar w:fldCharType="separate"/>
        </w:r>
        <w:r>
          <w:t>27</w:t>
        </w:r>
        <w:r>
          <w:fldChar w:fldCharType="end"/>
        </w:r>
      </w:hyperlink>
    </w:p>
    <w:p>
      <w:pPr>
        <w:pStyle w:val="TOC2"/>
        <w:tabs>
          <w:tab w:val="right" w:leader="dot" w:pos="8306"/>
        </w:tabs>
      </w:pPr>
      <w:hyperlink w:anchor="_Toc19652" w:history="1">
        <w:r>
          <w:rPr>
            <w:rFonts w:ascii="仿宋" w:eastAsia="仿宋" w:hAnsi="仿宋" w:cs="仿宋" w:hint="eastAsia"/>
            <w:lang w:eastAsia="zh-CN"/>
          </w:rPr>
          <w:t>(一)、社会责任与义务</w:t>
        </w:r>
        <w:r>
          <w:tab/>
        </w:r>
        <w:r>
          <w:fldChar w:fldCharType="begin"/>
        </w:r>
        <w:r>
          <w:instrText xml:space="preserve"> PAGEREF _Toc19652 \h </w:instrText>
        </w:r>
        <w:r>
          <w:fldChar w:fldCharType="separate"/>
        </w:r>
        <w:r>
          <w:t>27</w:t>
        </w:r>
        <w:r>
          <w:fldChar w:fldCharType="end"/>
        </w:r>
      </w:hyperlink>
    </w:p>
    <w:p>
      <w:pPr>
        <w:pStyle w:val="TOC2"/>
        <w:tabs>
          <w:tab w:val="right" w:leader="dot" w:pos="8306"/>
        </w:tabs>
      </w:pPr>
      <w:hyperlink w:anchor="_Toc31347" w:history="1">
        <w:r>
          <w:rPr>
            <w:rFonts w:ascii="仿宋" w:eastAsia="仿宋" w:hAnsi="仿宋" w:cs="仿宋" w:hint="eastAsia"/>
            <w:lang w:eastAsia="zh-CN"/>
          </w:rPr>
          <w:t>(二)、社会参与与沟通</w:t>
        </w:r>
        <w:r>
          <w:tab/>
        </w:r>
        <w:r>
          <w:fldChar w:fldCharType="begin"/>
        </w:r>
        <w:r>
          <w:instrText xml:space="preserve"> PAGEREF _Toc31347 \h </w:instrText>
        </w:r>
        <w:r>
          <w:fldChar w:fldCharType="separate"/>
        </w:r>
        <w:r>
          <w:t>27</w:t>
        </w:r>
        <w:r>
          <w:fldChar w:fldCharType="end"/>
        </w:r>
      </w:hyperlink>
    </w:p>
    <w:p>
      <w:pPr>
        <w:pStyle w:val="TOC1"/>
        <w:tabs>
          <w:tab w:val="right" w:leader="dot" w:pos="8306"/>
        </w:tabs>
      </w:pPr>
      <w:hyperlink w:anchor="_Toc7330" w:history="1">
        <w:r>
          <w:rPr>
            <w:rFonts w:ascii="仿宋" w:eastAsia="仿宋" w:hAnsi="仿宋" w:cs="仿宋" w:hint="eastAsia"/>
            <w:lang w:eastAsia="zh-CN"/>
          </w:rPr>
          <w:t>八、电池及其零部件项目风险管理</w:t>
        </w:r>
        <w:r>
          <w:tab/>
        </w:r>
        <w:r>
          <w:fldChar w:fldCharType="begin"/>
        </w:r>
        <w:r>
          <w:instrText xml:space="preserve"> PAGEREF _Toc7330 \h </w:instrText>
        </w:r>
        <w:r>
          <w:fldChar w:fldCharType="separate"/>
        </w:r>
        <w:r>
          <w:t>28</w:t>
        </w:r>
        <w:r>
          <w:fldChar w:fldCharType="end"/>
        </w:r>
      </w:hyperlink>
    </w:p>
    <w:p>
      <w:pPr>
        <w:pStyle w:val="TOC2"/>
        <w:tabs>
          <w:tab w:val="right" w:leader="dot" w:pos="8306"/>
        </w:tabs>
      </w:pPr>
      <w:hyperlink w:anchor="_Toc8654" w:history="1">
        <w:r>
          <w:rPr>
            <w:rFonts w:ascii="仿宋" w:eastAsia="仿宋" w:hAnsi="仿宋" w:cs="仿宋" w:hint="eastAsia"/>
            <w:lang w:eastAsia="zh-CN"/>
          </w:rPr>
          <w:t>(一)、风险识别与评估</w:t>
        </w:r>
        <w:r>
          <w:tab/>
        </w:r>
        <w:r>
          <w:fldChar w:fldCharType="begin"/>
        </w:r>
        <w:r>
          <w:instrText xml:space="preserve"> PAGEREF _Toc8654 \h </w:instrText>
        </w:r>
        <w:r>
          <w:fldChar w:fldCharType="separate"/>
        </w:r>
        <w:r>
          <w:t>28</w:t>
        </w:r>
        <w:r>
          <w:fldChar w:fldCharType="end"/>
        </w:r>
      </w:hyperlink>
    </w:p>
    <w:p>
      <w:pPr>
        <w:pStyle w:val="TOC2"/>
        <w:tabs>
          <w:tab w:val="right" w:leader="dot" w:pos="8306"/>
        </w:tabs>
      </w:pPr>
      <w:hyperlink w:anchor="_Toc18124" w:history="1">
        <w:r>
          <w:rPr>
            <w:rFonts w:ascii="仿宋" w:eastAsia="仿宋" w:hAnsi="仿宋" w:cs="仿宋" w:hint="eastAsia"/>
            <w:lang w:eastAsia="zh-CN"/>
          </w:rPr>
          <w:t>(二)、风险应对策略</w:t>
        </w:r>
        <w:r>
          <w:tab/>
        </w:r>
        <w:r>
          <w:fldChar w:fldCharType="begin"/>
        </w:r>
        <w:r>
          <w:instrText xml:space="preserve"> PAGEREF _Toc18124 \h </w:instrText>
        </w:r>
        <w:r>
          <w:fldChar w:fldCharType="separate"/>
        </w:r>
        <w:r>
          <w:t>30</w:t>
        </w:r>
        <w:r>
          <w:fldChar w:fldCharType="end"/>
        </w:r>
      </w:hyperlink>
    </w:p>
    <w:p>
      <w:pPr>
        <w:pStyle w:val="TOC2"/>
        <w:tabs>
          <w:tab w:val="right" w:leader="dot" w:pos="8306"/>
        </w:tabs>
      </w:pPr>
      <w:hyperlink w:anchor="_Toc4926" w:history="1">
        <w:r>
          <w:rPr>
            <w:rFonts w:ascii="仿宋" w:eastAsia="仿宋" w:hAnsi="仿宋" w:cs="仿宋" w:hint="eastAsia"/>
            <w:lang w:eastAsia="zh-CN"/>
          </w:rPr>
          <w:t>(三)、风险监控与控制</w:t>
        </w:r>
        <w:r>
          <w:tab/>
        </w:r>
        <w:r>
          <w:fldChar w:fldCharType="begin"/>
        </w:r>
        <w:r>
          <w:instrText xml:space="preserve"> PAGEREF _Toc4926 \h </w:instrText>
        </w:r>
        <w:r>
          <w:fldChar w:fldCharType="separate"/>
        </w:r>
        <w:r>
          <w:t>31</w:t>
        </w:r>
        <w:r>
          <w:fldChar w:fldCharType="end"/>
        </w:r>
      </w:hyperlink>
    </w:p>
    <w:p>
      <w:pPr>
        <w:pStyle w:val="TOC1"/>
        <w:tabs>
          <w:tab w:val="right" w:leader="dot" w:pos="8306"/>
        </w:tabs>
      </w:pPr>
      <w:hyperlink w:anchor="_Toc12502" w:history="1">
        <w:r>
          <w:rPr>
            <w:rFonts w:ascii="仿宋" w:eastAsia="仿宋" w:hAnsi="仿宋" w:cs="仿宋" w:hint="eastAsia"/>
            <w:lang w:eastAsia="zh-CN"/>
          </w:rPr>
          <w:t>九、电池及其零部件项目人力资源培养与发展</w:t>
        </w:r>
        <w:r>
          <w:tab/>
        </w:r>
        <w:r>
          <w:fldChar w:fldCharType="begin"/>
        </w:r>
        <w:r>
          <w:instrText xml:space="preserve"> PAGEREF _Toc12502 \h </w:instrText>
        </w:r>
        <w:r>
          <w:fldChar w:fldCharType="separate"/>
        </w:r>
        <w:r>
          <w:t>32</w:t>
        </w:r>
        <w:r>
          <w:fldChar w:fldCharType="end"/>
        </w:r>
      </w:hyperlink>
    </w:p>
    <w:p>
      <w:pPr>
        <w:pStyle w:val="TOC2"/>
        <w:tabs>
          <w:tab w:val="right" w:leader="dot" w:pos="8306"/>
        </w:tabs>
      </w:pPr>
      <w:hyperlink w:anchor="_Toc28598" w:history="1">
        <w:r>
          <w:rPr>
            <w:rFonts w:ascii="仿宋" w:eastAsia="仿宋" w:hAnsi="仿宋" w:cs="仿宋" w:hint="eastAsia"/>
            <w:lang w:eastAsia="zh-CN"/>
          </w:rPr>
          <w:t>(一)、人才需求与规划</w:t>
        </w:r>
        <w:r>
          <w:tab/>
        </w:r>
        <w:r>
          <w:fldChar w:fldCharType="begin"/>
        </w:r>
        <w:r>
          <w:instrText xml:space="preserve"> PAGEREF _Toc28598 \h </w:instrText>
        </w:r>
        <w:r>
          <w:fldChar w:fldCharType="separate"/>
        </w:r>
        <w:r>
          <w:t>32</w:t>
        </w:r>
        <w:r>
          <w:fldChar w:fldCharType="end"/>
        </w:r>
      </w:hyperlink>
    </w:p>
    <w:p>
      <w:pPr>
        <w:pStyle w:val="TOC2"/>
        <w:tabs>
          <w:tab w:val="right" w:leader="dot" w:pos="8306"/>
        </w:tabs>
      </w:pPr>
      <w:hyperlink w:anchor="_Toc19151" w:history="1">
        <w:r>
          <w:rPr>
            <w:rFonts w:ascii="仿宋" w:eastAsia="仿宋" w:hAnsi="仿宋" w:cs="仿宋" w:hint="eastAsia"/>
            <w:lang w:eastAsia="zh-CN"/>
          </w:rPr>
          <w:t>(二)、培训与发展计划</w:t>
        </w:r>
        <w:r>
          <w:tab/>
        </w:r>
        <w:r>
          <w:fldChar w:fldCharType="begin"/>
        </w:r>
        <w:r>
          <w:instrText xml:space="preserve"> PAGEREF _Toc19151 \h </w:instrText>
        </w:r>
        <w:r>
          <w:fldChar w:fldCharType="separate"/>
        </w:r>
        <w:r>
          <w:t>33</w:t>
        </w:r>
        <w:r>
          <w:fldChar w:fldCharType="end"/>
        </w:r>
      </w:hyperlink>
    </w:p>
    <w:p>
      <w:pPr>
        <w:pStyle w:val="TOC1"/>
        <w:tabs>
          <w:tab w:val="right" w:leader="dot" w:pos="8306"/>
        </w:tabs>
      </w:pPr>
      <w:hyperlink w:anchor="_Toc5707" w:history="1">
        <w:r>
          <w:rPr>
            <w:rFonts w:ascii="仿宋" w:eastAsia="仿宋" w:hAnsi="仿宋" w:cs="仿宋" w:hint="eastAsia"/>
            <w:lang w:eastAsia="zh-CN"/>
          </w:rPr>
          <w:t>十、电池及其零部件项目技术管理</w:t>
        </w:r>
        <w:r>
          <w:tab/>
        </w:r>
        <w:r>
          <w:fldChar w:fldCharType="begin"/>
        </w:r>
        <w:r>
          <w:instrText xml:space="preserve"> PAGEREF _Toc5707 \h </w:instrText>
        </w:r>
        <w:r>
          <w:fldChar w:fldCharType="separate"/>
        </w:r>
        <w:r>
          <w:t>33</w:t>
        </w:r>
        <w:r>
          <w:fldChar w:fldCharType="end"/>
        </w:r>
      </w:hyperlink>
    </w:p>
    <w:p>
      <w:pPr>
        <w:pStyle w:val="TOC2"/>
        <w:tabs>
          <w:tab w:val="right" w:leader="dot" w:pos="8306"/>
        </w:tabs>
      </w:pPr>
      <w:hyperlink w:anchor="_Toc29105" w:history="1">
        <w:r>
          <w:rPr>
            <w:rFonts w:ascii="仿宋" w:eastAsia="仿宋" w:hAnsi="仿宋" w:cs="仿宋" w:hint="eastAsia"/>
            <w:lang w:eastAsia="zh-CN"/>
          </w:rPr>
          <w:t>(一)、技术方案选用方向</w:t>
        </w:r>
        <w:r>
          <w:tab/>
        </w:r>
        <w:r>
          <w:fldChar w:fldCharType="begin"/>
        </w:r>
        <w:r>
          <w:instrText xml:space="preserve"> PAGEREF _Toc29105 \h </w:instrText>
        </w:r>
        <w:r>
          <w:fldChar w:fldCharType="separate"/>
        </w:r>
        <w:r>
          <w:t>33</w:t>
        </w:r>
        <w:r>
          <w:fldChar w:fldCharType="end"/>
        </w:r>
      </w:hyperlink>
    </w:p>
    <w:p>
      <w:pPr>
        <w:pStyle w:val="TOC2"/>
        <w:tabs>
          <w:tab w:val="right" w:leader="dot" w:pos="8306"/>
        </w:tabs>
      </w:pPr>
      <w:hyperlink w:anchor="_Toc26977" w:history="1">
        <w:r>
          <w:rPr>
            <w:rFonts w:ascii="仿宋" w:eastAsia="仿宋" w:hAnsi="仿宋" w:cs="仿宋" w:hint="eastAsia"/>
            <w:lang w:eastAsia="zh-CN"/>
          </w:rPr>
          <w:t>(二)、工艺技术方案选用原则</w:t>
        </w:r>
        <w:r>
          <w:tab/>
        </w:r>
        <w:r>
          <w:fldChar w:fldCharType="begin"/>
        </w:r>
        <w:r>
          <w:instrText xml:space="preserve"> PAGEREF _Toc26977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31" w:history="1">
        <w:r>
          <w:rPr>
            <w:rFonts w:ascii="仿宋" w:eastAsia="仿宋" w:hAnsi="仿宋" w:cs="仿宋" w:hint="eastAsia"/>
            <w:lang w:eastAsia="zh-CN"/>
          </w:rPr>
          <w:t>(三)、工艺技术方案要求</w:t>
        </w:r>
        <w:r>
          <w:tab/>
        </w:r>
        <w:r>
          <w:fldChar w:fldCharType="begin"/>
        </w:r>
        <w:r>
          <w:instrText xml:space="preserve"> PAGEREF _Toc23131 \h </w:instrText>
        </w:r>
        <w:r>
          <w:fldChar w:fldCharType="separate"/>
        </w:r>
        <w:r>
          <w:t>37</w:t>
        </w:r>
        <w:r>
          <w:fldChar w:fldCharType="end"/>
        </w:r>
      </w:hyperlink>
    </w:p>
    <w:p>
      <w:pPr>
        <w:pStyle w:val="TOC1"/>
        <w:tabs>
          <w:tab w:val="right" w:leader="dot" w:pos="8306"/>
        </w:tabs>
      </w:pPr>
      <w:hyperlink w:anchor="_Toc24123" w:history="1">
        <w:r>
          <w:rPr>
            <w:rFonts w:ascii="仿宋" w:eastAsia="仿宋" w:hAnsi="仿宋" w:cs="仿宋" w:hint="eastAsia"/>
            <w:lang w:eastAsia="zh-CN"/>
          </w:rPr>
          <w:t>十一、生产安全保护</w:t>
        </w:r>
        <w:r>
          <w:tab/>
        </w:r>
        <w:r>
          <w:fldChar w:fldCharType="begin"/>
        </w:r>
        <w:r>
          <w:instrText xml:space="preserve"> PAGEREF _Toc24123 \h </w:instrText>
        </w:r>
        <w:r>
          <w:fldChar w:fldCharType="separate"/>
        </w:r>
        <w:r>
          <w:t>40</w:t>
        </w:r>
        <w:r>
          <w:fldChar w:fldCharType="end"/>
        </w:r>
      </w:hyperlink>
    </w:p>
    <w:p>
      <w:pPr>
        <w:pStyle w:val="TOC2"/>
        <w:tabs>
          <w:tab w:val="right" w:leader="dot" w:pos="8306"/>
        </w:tabs>
      </w:pPr>
      <w:hyperlink w:anchor="_Toc29023" w:history="1">
        <w:r>
          <w:rPr>
            <w:rFonts w:ascii="仿宋" w:eastAsia="仿宋" w:hAnsi="仿宋" w:cs="仿宋" w:hint="eastAsia"/>
            <w:lang w:eastAsia="zh-CN"/>
          </w:rPr>
          <w:t>(一)、消防安全</w:t>
        </w:r>
        <w:r>
          <w:tab/>
        </w:r>
        <w:r>
          <w:fldChar w:fldCharType="begin"/>
        </w:r>
        <w:r>
          <w:instrText xml:space="preserve"> PAGEREF _Toc29023 \h </w:instrText>
        </w:r>
        <w:r>
          <w:fldChar w:fldCharType="separate"/>
        </w:r>
        <w:r>
          <w:t>40</w:t>
        </w:r>
        <w:r>
          <w:fldChar w:fldCharType="end"/>
        </w:r>
      </w:hyperlink>
    </w:p>
    <w:p>
      <w:pPr>
        <w:pStyle w:val="TOC2"/>
        <w:tabs>
          <w:tab w:val="right" w:leader="dot" w:pos="8306"/>
        </w:tabs>
      </w:pPr>
      <w:hyperlink w:anchor="_Toc12827" w:history="1">
        <w:r>
          <w:rPr>
            <w:rFonts w:ascii="仿宋" w:eastAsia="仿宋" w:hAnsi="仿宋" w:cs="仿宋" w:hint="eastAsia"/>
            <w:lang w:eastAsia="zh-CN"/>
          </w:rPr>
          <w:t>(二)、防火防爆总图布置措施</w:t>
        </w:r>
        <w:r>
          <w:tab/>
        </w:r>
        <w:r>
          <w:fldChar w:fldCharType="begin"/>
        </w:r>
        <w:r>
          <w:instrText xml:space="preserve"> PAGEREF _Toc12827 \h </w:instrText>
        </w:r>
        <w:r>
          <w:fldChar w:fldCharType="separate"/>
        </w:r>
        <w:r>
          <w:t>41</w:t>
        </w:r>
        <w:r>
          <w:fldChar w:fldCharType="end"/>
        </w:r>
      </w:hyperlink>
    </w:p>
    <w:p>
      <w:pPr>
        <w:pStyle w:val="TOC2"/>
        <w:tabs>
          <w:tab w:val="right" w:leader="dot" w:pos="8306"/>
        </w:tabs>
      </w:pPr>
      <w:hyperlink w:anchor="_Toc15904" w:history="1">
        <w:r>
          <w:rPr>
            <w:rFonts w:ascii="仿宋" w:eastAsia="仿宋" w:hAnsi="仿宋" w:cs="仿宋" w:hint="eastAsia"/>
            <w:lang w:eastAsia="zh-CN"/>
          </w:rPr>
          <w:t>(三)、自然灾害防范措施</w:t>
        </w:r>
        <w:r>
          <w:tab/>
        </w:r>
        <w:r>
          <w:fldChar w:fldCharType="begin"/>
        </w:r>
        <w:r>
          <w:instrText xml:space="preserve"> PAGEREF _Toc15904 \h </w:instrText>
        </w:r>
        <w:r>
          <w:fldChar w:fldCharType="separate"/>
        </w:r>
        <w:r>
          <w:t>42</w:t>
        </w:r>
        <w:r>
          <w:fldChar w:fldCharType="end"/>
        </w:r>
      </w:hyperlink>
    </w:p>
    <w:p>
      <w:pPr>
        <w:pStyle w:val="TOC2"/>
        <w:tabs>
          <w:tab w:val="right" w:leader="dot" w:pos="8306"/>
        </w:tabs>
      </w:pPr>
      <w:hyperlink w:anchor="_Toc14677" w:history="1">
        <w:r>
          <w:rPr>
            <w:rFonts w:ascii="仿宋" w:eastAsia="仿宋" w:hAnsi="仿宋" w:cs="仿宋" w:hint="eastAsia"/>
            <w:lang w:eastAsia="zh-CN"/>
          </w:rPr>
          <w:t>(四)、安全色及安全标志使用要求</w:t>
        </w:r>
        <w:r>
          <w:tab/>
        </w:r>
        <w:r>
          <w:fldChar w:fldCharType="begin"/>
        </w:r>
        <w:r>
          <w:instrText xml:space="preserve"> PAGEREF _Toc14677 \h </w:instrText>
        </w:r>
        <w:r>
          <w:fldChar w:fldCharType="separate"/>
        </w:r>
        <w:r>
          <w:t>43</w:t>
        </w:r>
        <w:r>
          <w:fldChar w:fldCharType="end"/>
        </w:r>
      </w:hyperlink>
    </w:p>
    <w:p>
      <w:pPr>
        <w:pStyle w:val="TOC2"/>
        <w:tabs>
          <w:tab w:val="right" w:leader="dot" w:pos="8306"/>
        </w:tabs>
      </w:pPr>
      <w:hyperlink w:anchor="_Toc3101" w:history="1">
        <w:r>
          <w:rPr>
            <w:rFonts w:ascii="仿宋" w:eastAsia="仿宋" w:hAnsi="仿宋" w:cs="仿宋" w:hint="eastAsia"/>
            <w:lang w:eastAsia="zh-CN"/>
          </w:rPr>
          <w:t>(五)、防尘防毒措施</w:t>
        </w:r>
        <w:r>
          <w:tab/>
        </w:r>
        <w:r>
          <w:fldChar w:fldCharType="begin"/>
        </w:r>
        <w:r>
          <w:instrText xml:space="preserve"> PAGEREF _Toc3101 \h </w:instrText>
        </w:r>
        <w:r>
          <w:fldChar w:fldCharType="separate"/>
        </w:r>
        <w:r>
          <w:t>44</w:t>
        </w:r>
        <w:r>
          <w:fldChar w:fldCharType="end"/>
        </w:r>
      </w:hyperlink>
    </w:p>
    <w:p>
      <w:pPr>
        <w:pStyle w:val="TOC2"/>
        <w:tabs>
          <w:tab w:val="right" w:leader="dot" w:pos="8306"/>
        </w:tabs>
      </w:pPr>
      <w:hyperlink w:anchor="_Toc8191" w:history="1">
        <w:r>
          <w:rPr>
            <w:rFonts w:ascii="仿宋" w:eastAsia="仿宋" w:hAnsi="仿宋" w:cs="仿宋" w:hint="eastAsia"/>
            <w:lang w:eastAsia="zh-CN"/>
          </w:rPr>
          <w:t>(六)、防静电、触电防护及防雷措施</w:t>
        </w:r>
        <w:r>
          <w:tab/>
        </w:r>
        <w:r>
          <w:fldChar w:fldCharType="begin"/>
        </w:r>
        <w:r>
          <w:instrText xml:space="preserve"> PAGEREF _Toc8191 \h </w:instrText>
        </w:r>
        <w:r>
          <w:fldChar w:fldCharType="separate"/>
        </w:r>
        <w:r>
          <w:t>45</w:t>
        </w:r>
        <w:r>
          <w:fldChar w:fldCharType="end"/>
        </w:r>
      </w:hyperlink>
    </w:p>
    <w:p>
      <w:pPr>
        <w:pStyle w:val="TOC2"/>
        <w:tabs>
          <w:tab w:val="right" w:leader="dot" w:pos="8306"/>
        </w:tabs>
      </w:pPr>
      <w:hyperlink w:anchor="_Toc29532" w:history="1">
        <w:r>
          <w:rPr>
            <w:rFonts w:ascii="仿宋" w:eastAsia="仿宋" w:hAnsi="仿宋" w:cs="仿宋" w:hint="eastAsia"/>
            <w:lang w:eastAsia="zh-CN"/>
          </w:rPr>
          <w:t>(七)、机械设备安全保障措施</w:t>
        </w:r>
        <w:r>
          <w:tab/>
        </w:r>
        <w:r>
          <w:fldChar w:fldCharType="begin"/>
        </w:r>
        <w:r>
          <w:instrText xml:space="preserve"> PAGEREF _Toc29532 \h </w:instrText>
        </w:r>
        <w:r>
          <w:fldChar w:fldCharType="separate"/>
        </w:r>
        <w:r>
          <w:t>46</w:t>
        </w:r>
        <w:r>
          <w:fldChar w:fldCharType="end"/>
        </w:r>
      </w:hyperlink>
    </w:p>
    <w:p>
      <w:pPr>
        <w:pStyle w:val="TOC1"/>
        <w:tabs>
          <w:tab w:val="right" w:leader="dot" w:pos="8306"/>
        </w:tabs>
      </w:pPr>
      <w:hyperlink w:anchor="_Toc28968" w:history="1">
        <w:r>
          <w:rPr>
            <w:rFonts w:ascii="仿宋" w:eastAsia="仿宋" w:hAnsi="仿宋" w:cs="仿宋" w:hint="eastAsia"/>
            <w:lang w:eastAsia="zh-CN"/>
          </w:rPr>
          <w:t>十二、电池及其零部件项目投资规划</w:t>
        </w:r>
        <w:r>
          <w:tab/>
        </w:r>
        <w:r>
          <w:fldChar w:fldCharType="begin"/>
        </w:r>
        <w:r>
          <w:instrText xml:space="preserve"> PAGEREF _Toc28968 \h </w:instrText>
        </w:r>
        <w:r>
          <w:fldChar w:fldCharType="separate"/>
        </w:r>
        <w:r>
          <w:t>48</w:t>
        </w:r>
        <w:r>
          <w:fldChar w:fldCharType="end"/>
        </w:r>
      </w:hyperlink>
    </w:p>
    <w:p>
      <w:pPr>
        <w:pStyle w:val="TOC2"/>
        <w:tabs>
          <w:tab w:val="right" w:leader="dot" w:pos="8306"/>
        </w:tabs>
      </w:pPr>
      <w:hyperlink w:anchor="_Toc24907" w:history="1">
        <w:r>
          <w:rPr>
            <w:rFonts w:ascii="仿宋" w:eastAsia="仿宋" w:hAnsi="仿宋" w:cs="仿宋" w:hint="eastAsia"/>
            <w:lang w:eastAsia="zh-CN"/>
          </w:rPr>
          <w:t>(一)、电池及其零部件项目总投资估算</w:t>
        </w:r>
        <w:r>
          <w:tab/>
        </w:r>
        <w:r>
          <w:fldChar w:fldCharType="begin"/>
        </w:r>
        <w:r>
          <w:instrText xml:space="preserve"> PAGEREF _Toc24907 \h </w:instrText>
        </w:r>
        <w:r>
          <w:fldChar w:fldCharType="separate"/>
        </w:r>
        <w:r>
          <w:t>48</w:t>
        </w:r>
        <w:r>
          <w:fldChar w:fldCharType="end"/>
        </w:r>
      </w:hyperlink>
    </w:p>
    <w:p>
      <w:pPr>
        <w:pStyle w:val="TOC2"/>
        <w:tabs>
          <w:tab w:val="right" w:leader="dot" w:pos="8306"/>
        </w:tabs>
      </w:pPr>
      <w:hyperlink w:anchor="_Toc8379" w:history="1">
        <w:r>
          <w:rPr>
            <w:rFonts w:ascii="仿宋" w:eastAsia="仿宋" w:hAnsi="仿宋" w:cs="仿宋" w:hint="eastAsia"/>
            <w:lang w:eastAsia="zh-CN"/>
          </w:rPr>
          <w:t>(二)、资金筹措</w:t>
        </w:r>
        <w:r>
          <w:tab/>
        </w:r>
        <w:r>
          <w:fldChar w:fldCharType="begin"/>
        </w:r>
        <w:r>
          <w:instrText xml:space="preserve"> PAGEREF _Toc8379 \h </w:instrText>
        </w:r>
        <w:r>
          <w:fldChar w:fldCharType="separate"/>
        </w:r>
        <w:r>
          <w:t>49</w:t>
        </w:r>
        <w:r>
          <w:fldChar w:fldCharType="end"/>
        </w:r>
      </w:hyperlink>
    </w:p>
    <w:p>
      <w:pPr>
        <w:pStyle w:val="TOC1"/>
        <w:tabs>
          <w:tab w:val="right" w:leader="dot" w:pos="8306"/>
        </w:tabs>
      </w:pPr>
      <w:hyperlink w:anchor="_Toc3478" w:history="1">
        <w:r>
          <w:rPr>
            <w:rFonts w:ascii="仿宋" w:eastAsia="仿宋" w:hAnsi="仿宋" w:cs="仿宋" w:hint="eastAsia"/>
            <w:lang w:eastAsia="zh-CN"/>
          </w:rPr>
          <w:t>十三、电池及其零部件项目变更管理</w:t>
        </w:r>
        <w:r>
          <w:tab/>
        </w:r>
        <w:r>
          <w:fldChar w:fldCharType="begin"/>
        </w:r>
        <w:r>
          <w:instrText xml:space="preserve"> PAGEREF _Toc3478 \h </w:instrText>
        </w:r>
        <w:r>
          <w:fldChar w:fldCharType="separate"/>
        </w:r>
        <w:r>
          <w:t>50</w:t>
        </w:r>
        <w:r>
          <w:fldChar w:fldCharType="end"/>
        </w:r>
      </w:hyperlink>
    </w:p>
    <w:p>
      <w:pPr>
        <w:pStyle w:val="TOC2"/>
        <w:tabs>
          <w:tab w:val="right" w:leader="dot" w:pos="8306"/>
        </w:tabs>
      </w:pPr>
      <w:hyperlink w:anchor="_Toc30066" w:history="1">
        <w:r>
          <w:rPr>
            <w:rFonts w:ascii="仿宋" w:eastAsia="仿宋" w:hAnsi="仿宋" w:cs="仿宋" w:hint="eastAsia"/>
            <w:lang w:eastAsia="zh-CN"/>
          </w:rPr>
          <w:t>(一)、变更申请与评估</w:t>
        </w:r>
        <w:r>
          <w:tab/>
        </w:r>
        <w:r>
          <w:fldChar w:fldCharType="begin"/>
        </w:r>
        <w:r>
          <w:instrText xml:space="preserve"> PAGEREF _Toc30066 \h </w:instrText>
        </w:r>
        <w:r>
          <w:fldChar w:fldCharType="separate"/>
        </w:r>
        <w:r>
          <w:t>50</w:t>
        </w:r>
        <w:r>
          <w:fldChar w:fldCharType="end"/>
        </w:r>
      </w:hyperlink>
    </w:p>
    <w:p>
      <w:pPr>
        <w:pStyle w:val="TOC2"/>
        <w:tabs>
          <w:tab w:val="right" w:leader="dot" w:pos="8306"/>
        </w:tabs>
      </w:pPr>
      <w:hyperlink w:anchor="_Toc25282" w:history="1">
        <w:r>
          <w:rPr>
            <w:rFonts w:ascii="仿宋" w:eastAsia="仿宋" w:hAnsi="仿宋" w:cs="仿宋" w:hint="eastAsia"/>
            <w:lang w:eastAsia="zh-CN"/>
          </w:rPr>
          <w:t>(二)、变更实施与控制</w:t>
        </w:r>
        <w:r>
          <w:tab/>
        </w:r>
        <w:r>
          <w:fldChar w:fldCharType="begin"/>
        </w:r>
        <w:r>
          <w:instrText xml:space="preserve"> PAGEREF _Toc25282 \h </w:instrText>
        </w:r>
        <w:r>
          <w:fldChar w:fldCharType="separate"/>
        </w:r>
        <w:r>
          <w:t>50</w:t>
        </w:r>
        <w:r>
          <w:fldChar w:fldCharType="end"/>
        </w:r>
      </w:hyperlink>
    </w:p>
    <w:p>
      <w:pPr>
        <w:pStyle w:val="TOC1"/>
        <w:tabs>
          <w:tab w:val="right" w:leader="dot" w:pos="8306"/>
        </w:tabs>
      </w:pPr>
      <w:hyperlink w:anchor="_Toc23443" w:history="1">
        <w:r>
          <w:rPr>
            <w:rFonts w:ascii="仿宋" w:eastAsia="仿宋" w:hAnsi="仿宋" w:cs="仿宋" w:hint="eastAsia"/>
            <w:lang w:eastAsia="zh-CN"/>
          </w:rPr>
          <w:t>十四、电池及其零部件项目实施时间节点</w:t>
        </w:r>
        <w:r>
          <w:tab/>
        </w:r>
        <w:r>
          <w:fldChar w:fldCharType="begin"/>
        </w:r>
        <w:r>
          <w:instrText xml:space="preserve"> PAGEREF _Toc23443 \h </w:instrText>
        </w:r>
        <w:r>
          <w:fldChar w:fldCharType="separate"/>
        </w:r>
        <w:r>
          <w:t>51</w:t>
        </w:r>
        <w:r>
          <w:fldChar w:fldCharType="end"/>
        </w:r>
      </w:hyperlink>
    </w:p>
    <w:p>
      <w:pPr>
        <w:pStyle w:val="TOC2"/>
        <w:tabs>
          <w:tab w:val="right" w:leader="dot" w:pos="8306"/>
        </w:tabs>
      </w:pPr>
      <w:hyperlink w:anchor="_Toc24719" w:history="1">
        <w:r>
          <w:rPr>
            <w:rFonts w:ascii="仿宋" w:eastAsia="仿宋" w:hAnsi="仿宋" w:cs="仿宋" w:hint="eastAsia"/>
            <w:lang w:eastAsia="zh-CN"/>
          </w:rPr>
          <w:t>(一)、电池及其零部件项目启动阶段时间节点</w:t>
        </w:r>
        <w:r>
          <w:tab/>
        </w:r>
        <w:r>
          <w:fldChar w:fldCharType="begin"/>
        </w:r>
        <w:r>
          <w:instrText xml:space="preserve"> PAGEREF _Toc24719 \h </w:instrText>
        </w:r>
        <w:r>
          <w:fldChar w:fldCharType="separate"/>
        </w:r>
        <w:r>
          <w:t>51</w:t>
        </w:r>
        <w:r>
          <w:fldChar w:fldCharType="end"/>
        </w:r>
      </w:hyperlink>
    </w:p>
    <w:p>
      <w:pPr>
        <w:pStyle w:val="TOC2"/>
        <w:tabs>
          <w:tab w:val="right" w:leader="dot" w:pos="8306"/>
        </w:tabs>
      </w:pPr>
      <w:hyperlink w:anchor="_Toc11841" w:history="1">
        <w:r>
          <w:rPr>
            <w:rFonts w:ascii="仿宋" w:eastAsia="仿宋" w:hAnsi="仿宋" w:cs="仿宋" w:hint="eastAsia"/>
            <w:lang w:eastAsia="zh-CN"/>
          </w:rPr>
          <w:t>(二)、电池及其零部件项目执行阶段时间节点</w:t>
        </w:r>
        <w:r>
          <w:tab/>
        </w:r>
        <w:r>
          <w:fldChar w:fldCharType="begin"/>
        </w:r>
        <w:r>
          <w:instrText xml:space="preserve"> PAGEREF _Toc11841 \h </w:instrText>
        </w:r>
        <w:r>
          <w:fldChar w:fldCharType="separate"/>
        </w:r>
        <w:r>
          <w:t>52</w:t>
        </w:r>
        <w:r>
          <w:fldChar w:fldCharType="end"/>
        </w:r>
      </w:hyperlink>
    </w:p>
    <w:p>
      <w:pPr>
        <w:pStyle w:val="TOC2"/>
        <w:tabs>
          <w:tab w:val="right" w:leader="dot" w:pos="8306"/>
        </w:tabs>
      </w:pPr>
      <w:hyperlink w:anchor="_Toc28265" w:history="1">
        <w:r>
          <w:rPr>
            <w:rFonts w:ascii="仿宋" w:eastAsia="仿宋" w:hAnsi="仿宋" w:cs="仿宋" w:hint="eastAsia"/>
            <w:lang w:eastAsia="zh-CN"/>
          </w:rPr>
          <w:t>(三)、电池及其零部件项目完成阶段时间节点</w:t>
        </w:r>
        <w:r>
          <w:tab/>
        </w:r>
        <w:r>
          <w:fldChar w:fldCharType="begin"/>
        </w:r>
        <w:r>
          <w:instrText xml:space="preserve"> PAGEREF _Toc28265 \h </w:instrText>
        </w:r>
        <w:r>
          <w:fldChar w:fldCharType="separate"/>
        </w:r>
        <w:r>
          <w:t>53</w:t>
        </w:r>
        <w:r>
          <w:fldChar w:fldCharType="end"/>
        </w:r>
      </w:hyperlink>
    </w:p>
    <w:p>
      <w:pPr>
        <w:pStyle w:val="TOC1"/>
        <w:tabs>
          <w:tab w:val="right" w:leader="dot" w:pos="8306"/>
        </w:tabs>
      </w:pPr>
      <w:hyperlink w:anchor="_Toc13481" w:history="1">
        <w:r>
          <w:rPr>
            <w:rFonts w:ascii="仿宋" w:eastAsia="仿宋" w:hAnsi="仿宋" w:cs="仿宋" w:hint="eastAsia"/>
            <w:lang w:eastAsia="zh-CN"/>
          </w:rPr>
          <w:t>十五、营销与推广策略</w:t>
        </w:r>
        <w:r>
          <w:tab/>
        </w:r>
        <w:r>
          <w:fldChar w:fldCharType="begin"/>
        </w:r>
        <w:r>
          <w:instrText xml:space="preserve"> PAGEREF _Toc13481 \h </w:instrText>
        </w:r>
        <w:r>
          <w:fldChar w:fldCharType="separate"/>
        </w:r>
        <w:r>
          <w:t>54</w:t>
        </w:r>
        <w:r>
          <w:fldChar w:fldCharType="end"/>
        </w:r>
      </w:hyperlink>
    </w:p>
    <w:p>
      <w:pPr>
        <w:pStyle w:val="TOC2"/>
        <w:tabs>
          <w:tab w:val="right" w:leader="dot" w:pos="8306"/>
        </w:tabs>
      </w:pPr>
      <w:hyperlink w:anchor="_Toc1654" w:history="1">
        <w:r>
          <w:rPr>
            <w:rFonts w:ascii="仿宋" w:eastAsia="仿宋" w:hAnsi="仿宋" w:cs="仿宋" w:hint="eastAsia"/>
            <w:lang w:eastAsia="zh-CN"/>
          </w:rPr>
          <w:t>(一)、产品/服务定位与特点</w:t>
        </w:r>
        <w:r>
          <w:tab/>
        </w:r>
        <w:r>
          <w:fldChar w:fldCharType="begin"/>
        </w:r>
        <w:r>
          <w:instrText xml:space="preserve"> PAGEREF _Toc1654 \h </w:instrText>
        </w:r>
        <w:r>
          <w:fldChar w:fldCharType="separate"/>
        </w:r>
        <w:r>
          <w:t>54</w:t>
        </w:r>
        <w:r>
          <w:fldChar w:fldCharType="end"/>
        </w:r>
      </w:hyperlink>
    </w:p>
    <w:p>
      <w:pPr>
        <w:pStyle w:val="TOC2"/>
        <w:tabs>
          <w:tab w:val="right" w:leader="dot" w:pos="8306"/>
        </w:tabs>
      </w:pPr>
      <w:hyperlink w:anchor="_Toc14680" w:history="1">
        <w:r>
          <w:rPr>
            <w:rFonts w:ascii="仿宋" w:eastAsia="仿宋" w:hAnsi="仿宋" w:cs="仿宋" w:hint="eastAsia"/>
            <w:lang w:eastAsia="zh-CN"/>
          </w:rPr>
          <w:t>(二)、市场定位与竞争分析</w:t>
        </w:r>
        <w:r>
          <w:tab/>
        </w:r>
        <w:r>
          <w:fldChar w:fldCharType="begin"/>
        </w:r>
        <w:r>
          <w:instrText xml:space="preserve"> PAGEREF _Toc14680 \h </w:instrText>
        </w:r>
        <w:r>
          <w:fldChar w:fldCharType="separate"/>
        </w:r>
        <w:r>
          <w:t>56</w:t>
        </w:r>
        <w:r>
          <w:fldChar w:fldCharType="end"/>
        </w:r>
      </w:hyperlink>
    </w:p>
    <w:p>
      <w:pPr>
        <w:pStyle w:val="TOC2"/>
        <w:tabs>
          <w:tab w:val="right" w:leader="dot" w:pos="8306"/>
        </w:tabs>
      </w:pPr>
      <w:hyperlink w:anchor="_Toc9731" w:history="1">
        <w:r>
          <w:rPr>
            <w:rFonts w:ascii="仿宋" w:eastAsia="仿宋" w:hAnsi="仿宋" w:cs="仿宋" w:hint="eastAsia"/>
            <w:lang w:eastAsia="zh-CN"/>
          </w:rPr>
          <w:t>(三)、营销渠道与策略</w:t>
        </w:r>
        <w:r>
          <w:tab/>
        </w:r>
        <w:r>
          <w:fldChar w:fldCharType="begin"/>
        </w:r>
        <w:r>
          <w:instrText xml:space="preserve"> PAGEREF _Toc9731 \h </w:instrText>
        </w:r>
        <w:r>
          <w:fldChar w:fldCharType="separate"/>
        </w:r>
        <w:r>
          <w:t>57</w:t>
        </w:r>
        <w:r>
          <w:fldChar w:fldCharType="end"/>
        </w:r>
      </w:hyperlink>
    </w:p>
    <w:p>
      <w:pPr>
        <w:pStyle w:val="TOC2"/>
        <w:tabs>
          <w:tab w:val="right" w:leader="dot" w:pos="8306"/>
        </w:tabs>
      </w:pPr>
      <w:hyperlink w:anchor="_Toc5499" w:history="1">
        <w:r>
          <w:rPr>
            <w:rFonts w:ascii="仿宋" w:eastAsia="仿宋" w:hAnsi="仿宋" w:cs="仿宋" w:hint="eastAsia"/>
            <w:lang w:eastAsia="zh-CN"/>
          </w:rPr>
          <w:t>(四)、推广与宣传活动</w:t>
        </w:r>
        <w:r>
          <w:tab/>
        </w:r>
        <w:r>
          <w:fldChar w:fldCharType="begin"/>
        </w:r>
        <w:r>
          <w:instrText xml:space="preserve"> PAGEREF _Toc5499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520"/>
      <w:r>
        <w:rPr>
          <w:rFonts w:ascii="仿宋" w:eastAsia="仿宋" w:hAnsi="仿宋" w:cs="仿宋" w:hint="eastAsia"/>
          <w:sz w:val="28"/>
          <w:lang w:eastAsia="zh-CN"/>
        </w:rPr>
        <w:t>一、电池及其零部件项目选址可行性分析</w:t>
      </w:r>
      <w:bookmarkEnd w:id="2"/>
    </w:p>
    <w:p>
      <w:pPr>
        <w:pStyle w:val="Heading2"/>
        <w:rPr>
          <w:rFonts w:ascii="仿宋" w:eastAsia="仿宋" w:hAnsi="仿宋" w:cs="仿宋" w:hint="eastAsia"/>
          <w:lang w:eastAsia="zh-CN"/>
        </w:rPr>
      </w:pPr>
      <w:bookmarkStart w:id="3" w:name="_Toc28105"/>
      <w:r>
        <w:rPr>
          <w:rFonts w:ascii="仿宋" w:eastAsia="仿宋" w:hAnsi="仿宋" w:cs="仿宋" w:hint="eastAsia"/>
          <w:lang w:eastAsia="zh-CN"/>
        </w:rPr>
        <w:t>(一)、电池及其零部件项目选址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该电池及其零部件项目选址位于XX省XX市XX区XXX街道</w:t>
      </w:r>
    </w:p>
    <w:p>
      <w:pPr>
        <w:pStyle w:val="Heading2"/>
        <w:ind w:firstLine="560" w:firstLineChars="200"/>
        <w:rPr>
          <w:rFonts w:ascii="仿宋" w:eastAsia="仿宋" w:hAnsi="仿宋" w:cs="仿宋" w:hint="eastAsia"/>
          <w:sz w:val="28"/>
          <w:lang w:eastAsia="zh-CN"/>
        </w:rPr>
      </w:pPr>
      <w:bookmarkStart w:id="4" w:name="_Toc1465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电池及其零部件项目的征地面积将根据电池及其零部件项目的实际规模和需求进行精确规划。具体面积XXX平方米，旨在确保电池及其零部件项目不仅能够满足当前的发展需求，还能够预留空间以适应未来的扩展。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净用地面积是在征地面积基础上去除不可利用面积后的实际可开发用地。具体面积XXX平方米，考虑到环保、交通、安全等多方面因素，以确保电池及其零部件项目在整体利用效率上达到最优。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电池及其零部件项目计划建设的建筑总规模具体面积XXX平方米。这一规模的确定综合考虑了电池及其零部件项目的性质、规模，以及城市规划的相关要求，确保建筑布局与周边环境协调一致。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绿地率是电池及其零部件项目用地中被规划为绿地的比例。具体面积XXX平方米，旨在通过合理规划绿地，改善电池及其零部件项目周边环境，提升居民生活质量，并符合城市整体绿化规划。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容积率是用地上可以建设的建筑总体积与用地面积之比。具体面积XXX，通过合理的容积率规划，确保电池及其零部件项目建筑规模与周边环境和谐共生。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池及其零部件项目选址与当地城市规划相一致，具体面积XXX平方米。通过与城市规划部门深入沟通，确保电池及其零部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池及其零部件项目选址符合当地产业政策，具体面积XXX平方米。这包括电池及其零部件项目对当地经济的促进作用，以及对相关产业的带动效应，确保电池及其零部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用地总体要求必须符合环保和可持续发展的原则，具体面积XXX平方米。通过采用绿色建筑设计、节能减排等措施，确保电池及其零部件项目在建设和运营过程中对环境的影响最小化，达到可持续发展的要求。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确保电池及其零部件项目选址具备必要的公共设施配套，具体面积XXX平方米。这包括交通便利性、教育、医疗等基础设施，以提高居民生活品质，使得电池及其零部件项目选址更具吸引力。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考虑用地总体要求对当地社会稳定性的影响，具体面积XXX平方米。通过深入了解当地社区反馈，确保电池及其零部件项目的选址和建设过程对当地社会和谐稳定产生积极作用。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池及其零部件项目选址不仅符合法规和规划，还在实际操作中具有可行性。这一全面规划将为电池及其零部件项目的成功实施提供坚实的基础，确保电池及其零部件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18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池及其零部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池及其零部件项目的设备规划和空间设计中，我们将采取灵活设备布局的措施。设备布局将根据实际需求进行灵活设计，避免不必要的浪费。通过合理规划设备摆放位置，我们将提高设备的利用率，减少设备间距，以确保电池及其零部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池及其零部件项目内部引入共享设施的概念，例如共享会议室、办公区等。通过这种方式，我们可以减少对资源的重复建设，提高资源共享效率，从而减小电池及其零部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275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池及其零部件项目的总图布置中，我们将不同功能区域进行明确的规划，以最大程度满足电池及其零部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157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池及其零部件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池及其零部件项目对环境的影响是综合评价的重要因素之一。我们将详细考虑选址周边的自然环境、生态保护区、水源地等情况，确保电池及其零部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对选址的评价还需充分考虑当地政府的产业政策和法规。我们将详细了解电池及其零部件项目所在地的相关政策，确保电池及其零部件项目的规划和运营与当地法规相符，降低不必要的法律风险。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考虑到社会稳定性对企业运营的重要性，我们将评估选址地区的社会安全情况、劳工关系、社区反馈等方面，以确保电池及其零部件项目的建设和运营不会受到社会稳定性的负面影响。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最后，我们将综合考虑用地成本，包括土地购置费用、土地开发成本等。通过对用地成本的详细评估，我们能够做出更为精确的经济效益分析，为电池及其零部件项目的投资决策提供有力支持。</w:t>
      </w:r>
    </w:p>
    <w:p>
      <w:pPr>
        <w:pStyle w:val="Heading1"/>
        <w:ind w:firstLine="560" w:firstLineChars="200"/>
        <w:rPr>
          <w:rFonts w:ascii="仿宋" w:eastAsia="仿宋" w:hAnsi="仿宋" w:cs="仿宋" w:hint="eastAsia"/>
          <w:sz w:val="28"/>
          <w:lang w:eastAsia="zh-CN"/>
        </w:rPr>
      </w:pPr>
      <w:bookmarkStart w:id="8" w:name="_Toc8006"/>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649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电池及其零部件项目的主要产品是XXXX，预计年产值为XXX万元。这一产品在市场中占据着重要的地位，其广泛的应用范围使得该电池及其零部件项目的市场前景非常广阔。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池及其零部件项目的xxx产品作为重要的原材料之一，将在多个领域发挥关键作用。其在建筑、交通、能源等方面的广泛应用将为整个产业链提供强大的支持，形成产业协同效应。电池及其零部件项目的年产值XXX万XXX万XXX万万元不仅反映了其在市场上的巨大潜力，更预示着它对国民经济的积极贡献。这种关联度高、涉及面广的产业关系，使得该电池及其零部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2626"/>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总征地面积为XXXX平方米，相当于约XX.XX亩，其中净用地面积为XXXX平方米，红线范围内相当于约XX.XX亩。这一用地规模充分考虑了电池及其零部件项目的建设需求，保障了电池及其零部件项目在合适的空间内得以充分发展。电池及其零部件项目规划的总建筑面积为XXXX平方米，其中主体工程建设占XXXX平方米，计容建筑面积达XXXX平方米。预计建筑工程的投资将达到XXXX万元，为电池及其零部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计划购置的设备共计XXXX台（套），设备购置费用为XXXX万元。这一设备购置计划充分考虑到电池及其零部件项目的生产需求和技术要求，确保了电池及其零部件项目在生产运营中具备先进的技术装备和高效的生产能力。设备的合理配置将为电池及其零部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计划总投资为XXXX万元，预计年实现营业收入为XXXX万元。这一产能规模的设定旨在确保电池及其零部件项目能够在投资与回报之间取得平衡，实现长期可持续的发展。电池及其零部件项目的总投资充分考虑到各个方面的需求，包括用地建设、设备购置等多个环节，以确保电池及其零部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3125"/>
      <w:r>
        <w:rPr>
          <w:rFonts w:ascii="仿宋" w:eastAsia="仿宋" w:hAnsi="仿宋" w:cs="仿宋" w:hint="eastAsia"/>
          <w:sz w:val="28"/>
          <w:lang w:eastAsia="zh-CN"/>
        </w:rPr>
        <w:t>三、电池及其零部件项目概论</w:t>
      </w:r>
      <w:bookmarkEnd w:id="11"/>
    </w:p>
    <w:p>
      <w:pPr>
        <w:pStyle w:val="Heading2"/>
        <w:rPr>
          <w:rFonts w:ascii="仿宋" w:eastAsia="仿宋" w:hAnsi="仿宋" w:cs="仿宋" w:hint="eastAsia"/>
          <w:lang w:eastAsia="zh-CN"/>
        </w:rPr>
      </w:pPr>
      <w:bookmarkStart w:id="12" w:name="_Toc31353"/>
      <w:r>
        <w:rPr>
          <w:rFonts w:ascii="仿宋" w:eastAsia="仿宋" w:hAnsi="仿宋" w:cs="仿宋" w:hint="eastAsia"/>
          <w:lang w:eastAsia="zh-CN"/>
        </w:rPr>
        <w:t>(一)、电池及其零部件项目概况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起源追溯至对市场的深入洞察。市场的不断演变与变革为电池及其零部件项目提供了难得的机遇。当前市场存在的需求缺口和变革的大环境共同构成了电池及其零部件项目的背景。这个电池及其零部件项目旨在充分利用市场机遇，填补行业中尚未满足的需求，为客户提供全新的解决方案。市场的变革和需求的增长使得这个电池及其零部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电池及其零部件项目名称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正式命名为电池及其零部件。这个名称不仅仅是一个标识，更代表了电池及其零部件项目的核心理念和愿景。它蕴含着电池及其零部件项目所要解决问题的关键字，具有强烈的表达和辨识度，为电池及其零部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电池及其零部件项目目标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核心目标是提供一种全新、高效的解决方案，满足客户日益增长的需求。电池及其零部件项目追求的不仅仅是满足市场需求，更是在市场中获得卓越的竞争优势。通过不断提升产品或服务的质量和创新水平，电池及其零部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电池及其零部件项目范围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全面涵盖了产品研发、制造、市场推广和售后服务，确保从产品设计到最终用户体验的全方位关注。这一全面的电池及其零部件项目范围是为了确保电池及其零部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电池及其零部件项目时间表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电池及其零部件项目计划在未来18个月内完成，包括研发、测试、市场试点和正式推出等不同阶段。这个时间表的合理设计是为了确保电池及其零部件项目各个阶段的顺利推进，以便按时交付高质量的成果。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电池及其零部件项目预算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总预算估算为XX百万美元，主要分配在研发、市场推广、人员培训和运营等方面。这一充足的预算为电池及其零部件项目提供了充足的资源，确保电池及其零部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电池及其零部件项目风险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可能面临的风险包括市场接受度低、技术难题、竞争激烈等。电池及其零部件项目团队已经制定了相应的风险应对计划，通过前瞻性的风险管理，确保电池及其零部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电池及其零部件项目团队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电池及其零部件项目汇聚了一支经验丰富、多领域专业素养的核心团队，确保电池及其零部件项目在各个方面都能拥有高水平的执行力。团队的协同作战是电池及其零部件项目成功的关键因素之一。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电池及其零部件项目背景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电池及其零部件项目的背景根植于市场对更高效、创新产品的渴望，同时也受到科技发展对行业格局的深刻改变的影响。这为电池及其零部件项目提供了广阔的发展空间和市场需求。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电池及其零部件项目现状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截至目前，电池及其零部件项目已完成市场调研和技术验证，取得了初步的成功。这为电池及其零部件项目在未来的发展奠定了坚实的基础，为更远大的目标打下了坚实的基石。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5397"/>
      <w:r>
        <w:rPr>
          <w:rFonts w:ascii="仿宋" w:eastAsia="仿宋" w:hAnsi="仿宋" w:cs="仿宋" w:hint="eastAsia"/>
          <w:sz w:val="28"/>
          <w:lang w:eastAsia="zh-CN"/>
        </w:rPr>
        <w:t>(二)、电池及其零部件项目目标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keyword》电池及其零部件项目首要业务目标是在市场中占据有利地位，实现产品/服务的成功推广和销售。通过不断提升产品质量、创新性，电池及其零部件项目追求成为行业中的领导者，赢得更多客户的青睐。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在科技迅速发展的时代，电池及其零部件项目着眼于技术创新。通过持续的研发和技术升级，电池及其零部件项目旨在推出更具创新性的产品或服务，以满足市场对新鲜、先进解决方案的需求。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为了建立可持续的客户关系，电池及其零部件项目设定了客户满意度目标。通过提供卓越的产品质量和优质的客户服务，电池及其零部件项目追求赢得客户的信任和忠诚度，确保他们的满意度达到行业领先水平。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电池及其零部件项目注重社会责任和可持续发展。通过实施环保、社会责任电池及其零部件项目，电池及其零部件项目致力于在经济发展的同时保护环境，促进社会公平，实现可持续经营。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电池及其零部件项目的团队是实现目标的核心驱动力。因此，电池及其零部件项目设定了团队发展目标，包括提升团队成员的专业技能、培养领导力，以及搭建协同高效的团队工作氛围。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30197"/>
      <w:r>
        <w:rPr>
          <w:rFonts w:ascii="仿宋" w:eastAsia="仿宋" w:hAnsi="仿宋" w:cs="仿宋" w:hint="eastAsia"/>
          <w:sz w:val="28"/>
          <w:lang w:eastAsia="zh-CN"/>
        </w:rPr>
        <w:t>(三)、电池及其零部件项目提出的理由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电池及其零部件项目提出的理由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提出源于对市场机遇的深刻洞察。当前市场中存在的需求缺口和行业发展趋势表明，有巨大的商业机会等待被开发。通过准确捕捉市场机遇，电池及其零部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理念基于对技术创新的信仰。通过持续的研发和技术投入，电池及其零部件项目有望推出更具创新性的产品或服务。在科技飞速发展的当下，电池及其零部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提出是为了增强企业的行业竞争力。通过提升产品或服务的质量和独特性，电池及其零部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电池及其零部件项目响应了消费者需求的变化。随着社会和科技的不断发展，消费者对产品和服务的需求也在发生变化。通过深入了解并及时回应消费者的新需求，电池及其零部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提出是企业战略发展规划的一部分。在面对日益激烈的市场竞争和不断变化的商业环境中，电池及其零部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提出不仅仅是基于商业考量，还注重社会责任。通过推出环保、社会责任等方面的电池及其零部件项目，电池及其零部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电池及其零部件项目的提出反映了对利益相关者期望的关注。包括客户、员工、投资者等利益相关者在企业发展中都有着各自的期望，电池及其零部件项目力求在满足这些期望的同时，取得更大的共赢。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5865"/>
      <w:r>
        <w:rPr>
          <w:rFonts w:ascii="仿宋" w:eastAsia="仿宋" w:hAnsi="仿宋" w:cs="仿宋" w:hint="eastAsia"/>
          <w:sz w:val="28"/>
          <w:lang w:eastAsia="zh-CN"/>
        </w:rPr>
        <w:t>(四)、电池及其零部件项目意义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在实施电池及其零部件项目的过程中，我们不仅仅是在追逐商业成功，更是为企业和社会的多个层面创造了深远的意义。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首要意义在于提升企业的市场竞争力。通过持续的创新和对产品质量的高标准要求，电池及其零部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池及其零部件项目的推进将促使行业技术水平的提升。通过引入先进技术和创新性解决方案，电池及其零部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池及其零部件项目不仅创造了大量就业机会，提高了就业水平，还注重社会责任和环保。通过参与社会公益事业和推动环保电池及其零部件项目，电池及其零部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综合而言，电池及其零部件项目意义重大，不仅推动了企业的发展，也为行业和社会的进步贡献了积极力量。这是一个全面而深刻的影响，将在未来产生可持续的正面效应。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8608"/>
      <w:r>
        <w:rPr>
          <w:rFonts w:ascii="仿宋" w:eastAsia="仿宋" w:hAnsi="仿宋" w:cs="仿宋" w:hint="eastAsia"/>
          <w:sz w:val="28"/>
          <w:lang w:eastAsia="zh-CN"/>
        </w:rPr>
        <w:t>(五)、电池及其零部件项目背景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在当今迅猛发展的商业环境中，电池及其零部件项目的动因根植于对多方面因素的审慎考量。这个电池及其零部件项目的提出并非孤立的决策，而是对企业所处背景深入思考的产物。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池及其零部件项目背后的首要原因。科技的迅速发展和全球市场的快速变化使得企业必须灵活应对。电池及其零部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https://d.book118.com/195311213241011121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712754"/>
    <w:rsid w:val="0F7127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5311213241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2024-02-29T00:49:00Z</dcterms:created>
  <dcterms:modified xsi:type="dcterms:W3CDTF">2024-02-29T00:49:23Z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B9CE67EF5410426E83FB009F594CC489_11</vt:lpwstr>
  </property>
  <property fmtid="{D5CDD505-2E9C-101B-9397-08002B2CF9AE}" pid="3" name="KSOProductBuildVer">
    <vt:lpwstr>2052-12.1.0.16388</vt:lpwstr>
  </property>
</Properties>
</file>