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jc w:val="center"/>
        <w:rPr>
          <w:rFonts w:ascii="宋体" w:eastAsia="宋体" w:hAnsi="宋体" w:cs="宋体" w:hint="eastAsia"/>
          <w:b/>
          <w:sz w:val="60"/>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冷柜电机</w:t>
      </w:r>
      <w:r>
        <w:rPr>
          <w:rFonts w:ascii="宋体" w:eastAsia="宋体" w:hAnsi="宋体" w:cs="宋体" w:hint="eastAsia"/>
          <w:b/>
          <w:sz w:val="60"/>
          <w:lang w:eastAsia="zh-CN"/>
        </w:rPr>
        <w:t>项目投资分析及可行性报告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80" w:history="1">
        <w:r>
          <w:rPr>
            <w:rFonts w:ascii="仿宋" w:eastAsia="仿宋" w:hAnsi="仿宋" w:cs="仿宋" w:hint="eastAsia"/>
            <w:lang w:eastAsia="zh-CN"/>
          </w:rPr>
          <w:t>概论</w:t>
        </w:r>
        <w:r>
          <w:tab/>
        </w:r>
        <w:r>
          <w:fldChar w:fldCharType="begin"/>
        </w:r>
        <w:r>
          <w:instrText xml:space="preserve"> PAGEREF _Toc3280 \h </w:instrText>
        </w:r>
        <w:r>
          <w:fldChar w:fldCharType="separate"/>
        </w:r>
        <w:r>
          <w:t>3</w:t>
        </w:r>
        <w:r>
          <w:fldChar w:fldCharType="end"/>
        </w:r>
      </w:hyperlink>
    </w:p>
    <w:p>
      <w:pPr>
        <w:pStyle w:val="TOC1"/>
        <w:tabs>
          <w:tab w:val="right" w:leader="dot" w:pos="8306"/>
        </w:tabs>
      </w:pPr>
      <w:hyperlink w:anchor="_Toc1757" w:history="1">
        <w:r>
          <w:rPr>
            <w:rFonts w:ascii="仿宋" w:eastAsia="仿宋" w:hAnsi="仿宋" w:cs="仿宋" w:hint="eastAsia"/>
            <w:lang w:eastAsia="zh-CN"/>
          </w:rPr>
          <w:t>一、冷柜电机项目选址说明</w:t>
        </w:r>
        <w:r>
          <w:tab/>
        </w:r>
        <w:r>
          <w:fldChar w:fldCharType="begin"/>
        </w:r>
        <w:r>
          <w:instrText xml:space="preserve"> PAGEREF _Toc1757 \h </w:instrText>
        </w:r>
        <w:r>
          <w:fldChar w:fldCharType="separate"/>
        </w:r>
        <w:r>
          <w:t>3</w:t>
        </w:r>
        <w:r>
          <w:fldChar w:fldCharType="end"/>
        </w:r>
      </w:hyperlink>
    </w:p>
    <w:p>
      <w:pPr>
        <w:pStyle w:val="TOC2"/>
        <w:tabs>
          <w:tab w:val="right" w:leader="dot" w:pos="8306"/>
        </w:tabs>
      </w:pPr>
      <w:hyperlink w:anchor="_Toc8830" w:history="1">
        <w:r>
          <w:rPr>
            <w:rFonts w:ascii="仿宋" w:eastAsia="仿宋" w:hAnsi="仿宋" w:cs="仿宋" w:hint="eastAsia"/>
            <w:lang w:eastAsia="zh-CN"/>
          </w:rPr>
          <w:t>(一)、冷柜电机项目选址原则</w:t>
        </w:r>
        <w:r>
          <w:tab/>
        </w:r>
        <w:r>
          <w:fldChar w:fldCharType="begin"/>
        </w:r>
        <w:r>
          <w:instrText xml:space="preserve"> PAGEREF _Toc8830 \h </w:instrText>
        </w:r>
        <w:r>
          <w:fldChar w:fldCharType="separate"/>
        </w:r>
        <w:r>
          <w:t>3</w:t>
        </w:r>
        <w:r>
          <w:fldChar w:fldCharType="end"/>
        </w:r>
      </w:hyperlink>
    </w:p>
    <w:p>
      <w:pPr>
        <w:pStyle w:val="TOC2"/>
        <w:tabs>
          <w:tab w:val="right" w:leader="dot" w:pos="8306"/>
        </w:tabs>
      </w:pPr>
      <w:hyperlink w:anchor="_Toc23730" w:history="1">
        <w:r>
          <w:rPr>
            <w:rFonts w:ascii="仿宋" w:eastAsia="仿宋" w:hAnsi="仿宋" w:cs="仿宋" w:hint="eastAsia"/>
            <w:lang w:eastAsia="zh-CN"/>
          </w:rPr>
          <w:t>(二)、冷柜电机项目选址</w:t>
        </w:r>
        <w:r>
          <w:tab/>
        </w:r>
        <w:r>
          <w:fldChar w:fldCharType="begin"/>
        </w:r>
        <w:r>
          <w:instrText xml:space="preserve"> PAGEREF _Toc23730 \h </w:instrText>
        </w:r>
        <w:r>
          <w:fldChar w:fldCharType="separate"/>
        </w:r>
        <w:r>
          <w:t>4</w:t>
        </w:r>
        <w:r>
          <w:fldChar w:fldCharType="end"/>
        </w:r>
      </w:hyperlink>
    </w:p>
    <w:p>
      <w:pPr>
        <w:pStyle w:val="TOC2"/>
        <w:tabs>
          <w:tab w:val="right" w:leader="dot" w:pos="8306"/>
        </w:tabs>
      </w:pPr>
      <w:hyperlink w:anchor="_Toc18302" w:history="1">
        <w:r>
          <w:rPr>
            <w:rFonts w:ascii="仿宋" w:eastAsia="仿宋" w:hAnsi="仿宋" w:cs="仿宋" w:hint="eastAsia"/>
            <w:lang w:eastAsia="zh-CN"/>
          </w:rPr>
          <w:t>(三)、建设条件分析</w:t>
        </w:r>
        <w:r>
          <w:tab/>
        </w:r>
        <w:r>
          <w:fldChar w:fldCharType="begin"/>
        </w:r>
        <w:r>
          <w:instrText xml:space="preserve"> PAGEREF _Toc18302 \h </w:instrText>
        </w:r>
        <w:r>
          <w:fldChar w:fldCharType="separate"/>
        </w:r>
        <w:r>
          <w:t>6</w:t>
        </w:r>
        <w:r>
          <w:fldChar w:fldCharType="end"/>
        </w:r>
      </w:hyperlink>
    </w:p>
    <w:p>
      <w:pPr>
        <w:pStyle w:val="TOC2"/>
        <w:tabs>
          <w:tab w:val="right" w:leader="dot" w:pos="8306"/>
        </w:tabs>
      </w:pPr>
      <w:hyperlink w:anchor="_Toc14548" w:history="1">
        <w:r>
          <w:rPr>
            <w:rFonts w:ascii="仿宋" w:eastAsia="仿宋" w:hAnsi="仿宋" w:cs="仿宋" w:hint="eastAsia"/>
            <w:lang w:eastAsia="zh-CN"/>
          </w:rPr>
          <w:t>(四)、用地控制指标</w:t>
        </w:r>
        <w:r>
          <w:tab/>
        </w:r>
        <w:r>
          <w:fldChar w:fldCharType="begin"/>
        </w:r>
        <w:r>
          <w:instrText xml:space="preserve"> PAGEREF _Toc14548 \h </w:instrText>
        </w:r>
        <w:r>
          <w:fldChar w:fldCharType="separate"/>
        </w:r>
        <w:r>
          <w:t>7</w:t>
        </w:r>
        <w:r>
          <w:fldChar w:fldCharType="end"/>
        </w:r>
      </w:hyperlink>
    </w:p>
    <w:p>
      <w:pPr>
        <w:pStyle w:val="TOC2"/>
        <w:tabs>
          <w:tab w:val="right" w:leader="dot" w:pos="8306"/>
        </w:tabs>
      </w:pPr>
      <w:hyperlink w:anchor="_Toc5584" w:history="1">
        <w:r>
          <w:rPr>
            <w:rFonts w:ascii="仿宋" w:eastAsia="仿宋" w:hAnsi="仿宋" w:cs="仿宋" w:hint="eastAsia"/>
            <w:lang w:eastAsia="zh-CN"/>
          </w:rPr>
          <w:t>(五)、地总体要求</w:t>
        </w:r>
        <w:r>
          <w:tab/>
        </w:r>
        <w:r>
          <w:fldChar w:fldCharType="begin"/>
        </w:r>
        <w:r>
          <w:instrText xml:space="preserve"> PAGEREF _Toc5584 \h </w:instrText>
        </w:r>
        <w:r>
          <w:fldChar w:fldCharType="separate"/>
        </w:r>
        <w:r>
          <w:t>8</w:t>
        </w:r>
        <w:r>
          <w:fldChar w:fldCharType="end"/>
        </w:r>
      </w:hyperlink>
    </w:p>
    <w:p>
      <w:pPr>
        <w:pStyle w:val="TOC2"/>
        <w:tabs>
          <w:tab w:val="right" w:leader="dot" w:pos="8306"/>
        </w:tabs>
      </w:pPr>
      <w:hyperlink w:anchor="_Toc22870" w:history="1">
        <w:r>
          <w:rPr>
            <w:rFonts w:ascii="仿宋" w:eastAsia="仿宋" w:hAnsi="仿宋" w:cs="仿宋" w:hint="eastAsia"/>
            <w:lang w:eastAsia="zh-CN"/>
          </w:rPr>
          <w:t>(六)、节约用地措施</w:t>
        </w:r>
        <w:r>
          <w:tab/>
        </w:r>
        <w:r>
          <w:fldChar w:fldCharType="begin"/>
        </w:r>
        <w:r>
          <w:instrText xml:space="preserve"> PAGEREF _Toc22870 \h </w:instrText>
        </w:r>
        <w:r>
          <w:fldChar w:fldCharType="separate"/>
        </w:r>
        <w:r>
          <w:t>10</w:t>
        </w:r>
        <w:r>
          <w:fldChar w:fldCharType="end"/>
        </w:r>
      </w:hyperlink>
    </w:p>
    <w:p>
      <w:pPr>
        <w:pStyle w:val="TOC2"/>
        <w:tabs>
          <w:tab w:val="right" w:leader="dot" w:pos="8306"/>
        </w:tabs>
      </w:pPr>
      <w:hyperlink w:anchor="_Toc30470" w:history="1">
        <w:r>
          <w:rPr>
            <w:rFonts w:ascii="仿宋" w:eastAsia="仿宋" w:hAnsi="仿宋" w:cs="仿宋" w:hint="eastAsia"/>
            <w:lang w:eastAsia="zh-CN"/>
          </w:rPr>
          <w:t>(七)、总图布置方案</w:t>
        </w:r>
        <w:r>
          <w:tab/>
        </w:r>
        <w:r>
          <w:fldChar w:fldCharType="begin"/>
        </w:r>
        <w:r>
          <w:instrText xml:space="preserve"> PAGEREF _Toc30470 \h </w:instrText>
        </w:r>
        <w:r>
          <w:fldChar w:fldCharType="separate"/>
        </w:r>
        <w:r>
          <w:t>11</w:t>
        </w:r>
        <w:r>
          <w:fldChar w:fldCharType="end"/>
        </w:r>
      </w:hyperlink>
    </w:p>
    <w:p>
      <w:pPr>
        <w:pStyle w:val="TOC2"/>
        <w:tabs>
          <w:tab w:val="right" w:leader="dot" w:pos="8306"/>
        </w:tabs>
      </w:pPr>
      <w:hyperlink w:anchor="_Toc15905" w:history="1">
        <w:r>
          <w:rPr>
            <w:rFonts w:ascii="仿宋" w:eastAsia="仿宋" w:hAnsi="仿宋" w:cs="仿宋" w:hint="eastAsia"/>
            <w:lang w:eastAsia="zh-CN"/>
          </w:rPr>
          <w:t>(八)、选址综合评价</w:t>
        </w:r>
        <w:r>
          <w:tab/>
        </w:r>
        <w:r>
          <w:fldChar w:fldCharType="begin"/>
        </w:r>
        <w:r>
          <w:instrText xml:space="preserve"> PAGEREF _Toc15905 \h </w:instrText>
        </w:r>
        <w:r>
          <w:fldChar w:fldCharType="separate"/>
        </w:r>
        <w:r>
          <w:t>13</w:t>
        </w:r>
        <w:r>
          <w:fldChar w:fldCharType="end"/>
        </w:r>
      </w:hyperlink>
    </w:p>
    <w:p>
      <w:pPr>
        <w:pStyle w:val="TOC1"/>
        <w:tabs>
          <w:tab w:val="right" w:leader="dot" w:pos="8306"/>
        </w:tabs>
      </w:pPr>
      <w:hyperlink w:anchor="_Toc15741" w:history="1">
        <w:r>
          <w:rPr>
            <w:rFonts w:ascii="仿宋" w:eastAsia="仿宋" w:hAnsi="仿宋" w:cs="仿宋" w:hint="eastAsia"/>
            <w:lang w:eastAsia="zh-CN"/>
          </w:rPr>
          <w:t>二、技术方案</w:t>
        </w:r>
        <w:r>
          <w:tab/>
        </w:r>
        <w:r>
          <w:fldChar w:fldCharType="begin"/>
        </w:r>
        <w:r>
          <w:instrText xml:space="preserve"> PAGEREF _Toc15741 \h </w:instrText>
        </w:r>
        <w:r>
          <w:fldChar w:fldCharType="separate"/>
        </w:r>
        <w:r>
          <w:t>14</w:t>
        </w:r>
        <w:r>
          <w:fldChar w:fldCharType="end"/>
        </w:r>
      </w:hyperlink>
    </w:p>
    <w:p>
      <w:pPr>
        <w:pStyle w:val="TOC2"/>
        <w:tabs>
          <w:tab w:val="right" w:leader="dot" w:pos="8306"/>
        </w:tabs>
      </w:pPr>
      <w:hyperlink w:anchor="_Toc25041" w:history="1">
        <w:r>
          <w:rPr>
            <w:rFonts w:ascii="仿宋" w:eastAsia="仿宋" w:hAnsi="仿宋" w:cs="仿宋" w:hint="eastAsia"/>
            <w:lang w:eastAsia="zh-CN"/>
          </w:rPr>
          <w:t>(一)、企业技术研发分析</w:t>
        </w:r>
        <w:r>
          <w:tab/>
        </w:r>
        <w:r>
          <w:fldChar w:fldCharType="begin"/>
        </w:r>
        <w:r>
          <w:instrText xml:space="preserve"> PAGEREF _Toc25041 \h </w:instrText>
        </w:r>
        <w:r>
          <w:fldChar w:fldCharType="separate"/>
        </w:r>
        <w:r>
          <w:t>14</w:t>
        </w:r>
        <w:r>
          <w:fldChar w:fldCharType="end"/>
        </w:r>
      </w:hyperlink>
    </w:p>
    <w:p>
      <w:pPr>
        <w:pStyle w:val="TOC2"/>
        <w:tabs>
          <w:tab w:val="right" w:leader="dot" w:pos="8306"/>
        </w:tabs>
      </w:pPr>
      <w:hyperlink w:anchor="_Toc27724" w:history="1">
        <w:r>
          <w:rPr>
            <w:rFonts w:ascii="仿宋" w:eastAsia="仿宋" w:hAnsi="仿宋" w:cs="仿宋" w:hint="eastAsia"/>
            <w:lang w:eastAsia="zh-CN"/>
          </w:rPr>
          <w:t>(二)、冷柜电机项目技术工艺分析</w:t>
        </w:r>
        <w:r>
          <w:tab/>
        </w:r>
        <w:r>
          <w:fldChar w:fldCharType="begin"/>
        </w:r>
        <w:r>
          <w:instrText xml:space="preserve"> PAGEREF _Toc27724 \h </w:instrText>
        </w:r>
        <w:r>
          <w:fldChar w:fldCharType="separate"/>
        </w:r>
        <w:r>
          <w:t>15</w:t>
        </w:r>
        <w:r>
          <w:fldChar w:fldCharType="end"/>
        </w:r>
      </w:hyperlink>
    </w:p>
    <w:p>
      <w:pPr>
        <w:pStyle w:val="TOC2"/>
        <w:tabs>
          <w:tab w:val="right" w:leader="dot" w:pos="8306"/>
        </w:tabs>
      </w:pPr>
      <w:hyperlink w:anchor="_Toc2660" w:history="1">
        <w:r>
          <w:rPr>
            <w:rFonts w:ascii="仿宋" w:eastAsia="仿宋" w:hAnsi="仿宋" w:cs="仿宋" w:hint="eastAsia"/>
            <w:lang w:eastAsia="zh-CN"/>
          </w:rPr>
          <w:t>(三)、冷柜电机项目技术流程</w:t>
        </w:r>
        <w:r>
          <w:tab/>
        </w:r>
        <w:r>
          <w:fldChar w:fldCharType="begin"/>
        </w:r>
        <w:r>
          <w:instrText xml:space="preserve"> PAGEREF _Toc2660 \h </w:instrText>
        </w:r>
        <w:r>
          <w:fldChar w:fldCharType="separate"/>
        </w:r>
        <w:r>
          <w:t>17</w:t>
        </w:r>
        <w:r>
          <w:fldChar w:fldCharType="end"/>
        </w:r>
      </w:hyperlink>
    </w:p>
    <w:p>
      <w:pPr>
        <w:pStyle w:val="TOC2"/>
        <w:tabs>
          <w:tab w:val="right" w:leader="dot" w:pos="8306"/>
        </w:tabs>
      </w:pPr>
      <w:hyperlink w:anchor="_Toc19381" w:history="1">
        <w:r>
          <w:rPr>
            <w:rFonts w:ascii="仿宋" w:eastAsia="仿宋" w:hAnsi="仿宋" w:cs="仿宋" w:hint="eastAsia"/>
            <w:lang w:eastAsia="zh-CN"/>
          </w:rPr>
          <w:t>(四)、设备选型方案</w:t>
        </w:r>
        <w:r>
          <w:tab/>
        </w:r>
        <w:r>
          <w:fldChar w:fldCharType="begin"/>
        </w:r>
        <w:r>
          <w:instrText xml:space="preserve"> PAGEREF _Toc19381 \h </w:instrText>
        </w:r>
        <w:r>
          <w:fldChar w:fldCharType="separate"/>
        </w:r>
        <w:r>
          <w:t>18</w:t>
        </w:r>
        <w:r>
          <w:fldChar w:fldCharType="end"/>
        </w:r>
      </w:hyperlink>
    </w:p>
    <w:p>
      <w:pPr>
        <w:pStyle w:val="TOC1"/>
        <w:tabs>
          <w:tab w:val="right" w:leader="dot" w:pos="8306"/>
        </w:tabs>
      </w:pPr>
      <w:hyperlink w:anchor="_Toc30821" w:history="1">
        <w:r>
          <w:rPr>
            <w:rFonts w:ascii="仿宋" w:eastAsia="仿宋" w:hAnsi="仿宋" w:cs="仿宋" w:hint="eastAsia"/>
            <w:lang w:eastAsia="zh-CN"/>
          </w:rPr>
          <w:t>三、冷柜电机项目概论</w:t>
        </w:r>
        <w:r>
          <w:tab/>
        </w:r>
        <w:r>
          <w:fldChar w:fldCharType="begin"/>
        </w:r>
        <w:r>
          <w:instrText xml:space="preserve"> PAGEREF _Toc30821 \h </w:instrText>
        </w:r>
        <w:r>
          <w:fldChar w:fldCharType="separate"/>
        </w:r>
        <w:r>
          <w:t>20</w:t>
        </w:r>
        <w:r>
          <w:fldChar w:fldCharType="end"/>
        </w:r>
      </w:hyperlink>
    </w:p>
    <w:p>
      <w:pPr>
        <w:pStyle w:val="TOC2"/>
        <w:tabs>
          <w:tab w:val="right" w:leader="dot" w:pos="8306"/>
        </w:tabs>
      </w:pPr>
      <w:hyperlink w:anchor="_Toc5663" w:history="1">
        <w:r>
          <w:rPr>
            <w:rFonts w:ascii="仿宋" w:eastAsia="仿宋" w:hAnsi="仿宋" w:cs="仿宋" w:hint="eastAsia"/>
            <w:lang w:eastAsia="zh-CN"/>
          </w:rPr>
          <w:t>(一)、冷柜电机项目承办单位基本情况</w:t>
        </w:r>
        <w:r>
          <w:tab/>
        </w:r>
        <w:r>
          <w:fldChar w:fldCharType="begin"/>
        </w:r>
        <w:r>
          <w:instrText xml:space="preserve"> PAGEREF _Toc5663 \h </w:instrText>
        </w:r>
        <w:r>
          <w:fldChar w:fldCharType="separate"/>
        </w:r>
        <w:r>
          <w:t>20</w:t>
        </w:r>
        <w:r>
          <w:fldChar w:fldCharType="end"/>
        </w:r>
      </w:hyperlink>
    </w:p>
    <w:p>
      <w:pPr>
        <w:pStyle w:val="TOC2"/>
        <w:tabs>
          <w:tab w:val="right" w:leader="dot" w:pos="8306"/>
        </w:tabs>
      </w:pPr>
      <w:hyperlink w:anchor="_Toc12415" w:history="1">
        <w:r>
          <w:rPr>
            <w:rFonts w:ascii="仿宋" w:eastAsia="仿宋" w:hAnsi="仿宋" w:cs="仿宋" w:hint="eastAsia"/>
            <w:lang w:eastAsia="zh-CN"/>
          </w:rPr>
          <w:t>(二)、冷柜电机项目概况</w:t>
        </w:r>
        <w:r>
          <w:tab/>
        </w:r>
        <w:r>
          <w:fldChar w:fldCharType="begin"/>
        </w:r>
        <w:r>
          <w:instrText xml:space="preserve"> PAGEREF _Toc12415 \h </w:instrText>
        </w:r>
        <w:r>
          <w:fldChar w:fldCharType="separate"/>
        </w:r>
        <w:r>
          <w:t>21</w:t>
        </w:r>
        <w:r>
          <w:fldChar w:fldCharType="end"/>
        </w:r>
      </w:hyperlink>
    </w:p>
    <w:p>
      <w:pPr>
        <w:pStyle w:val="TOC2"/>
        <w:tabs>
          <w:tab w:val="right" w:leader="dot" w:pos="8306"/>
        </w:tabs>
      </w:pPr>
      <w:hyperlink w:anchor="_Toc10724" w:history="1">
        <w:r>
          <w:rPr>
            <w:rFonts w:ascii="仿宋" w:eastAsia="仿宋" w:hAnsi="仿宋" w:cs="仿宋" w:hint="eastAsia"/>
            <w:lang w:eastAsia="zh-CN"/>
          </w:rPr>
          <w:t>(三)、冷柜电机项目评价</w:t>
        </w:r>
        <w:r>
          <w:tab/>
        </w:r>
        <w:r>
          <w:fldChar w:fldCharType="begin"/>
        </w:r>
        <w:r>
          <w:instrText xml:space="preserve"> PAGEREF _Toc10724 \h </w:instrText>
        </w:r>
        <w:r>
          <w:fldChar w:fldCharType="separate"/>
        </w:r>
        <w:r>
          <w:t>21</w:t>
        </w:r>
        <w:r>
          <w:fldChar w:fldCharType="end"/>
        </w:r>
      </w:hyperlink>
    </w:p>
    <w:p>
      <w:pPr>
        <w:pStyle w:val="TOC2"/>
        <w:tabs>
          <w:tab w:val="right" w:leader="dot" w:pos="8306"/>
        </w:tabs>
      </w:pPr>
      <w:hyperlink w:anchor="_Toc15003" w:history="1">
        <w:r>
          <w:rPr>
            <w:rFonts w:ascii="仿宋" w:eastAsia="仿宋" w:hAnsi="仿宋" w:cs="仿宋" w:hint="eastAsia"/>
            <w:lang w:eastAsia="zh-CN"/>
          </w:rPr>
          <w:t>(四)、主要经济指标</w:t>
        </w:r>
        <w:r>
          <w:tab/>
        </w:r>
        <w:r>
          <w:fldChar w:fldCharType="begin"/>
        </w:r>
        <w:r>
          <w:instrText xml:space="preserve"> PAGEREF _Toc15003 \h </w:instrText>
        </w:r>
        <w:r>
          <w:fldChar w:fldCharType="separate"/>
        </w:r>
        <w:r>
          <w:t>22</w:t>
        </w:r>
        <w:r>
          <w:fldChar w:fldCharType="end"/>
        </w:r>
      </w:hyperlink>
    </w:p>
    <w:p>
      <w:pPr>
        <w:pStyle w:val="TOC1"/>
        <w:tabs>
          <w:tab w:val="right" w:leader="dot" w:pos="8306"/>
        </w:tabs>
      </w:pPr>
      <w:hyperlink w:anchor="_Toc20079" w:history="1">
        <w:r>
          <w:rPr>
            <w:rFonts w:ascii="仿宋" w:eastAsia="仿宋" w:hAnsi="仿宋" w:cs="仿宋" w:hint="eastAsia"/>
            <w:lang w:eastAsia="zh-CN"/>
          </w:rPr>
          <w:t>四、冷柜电机</w:t>
        </w:r>
        <w:r>
          <w:rPr>
            <w:rFonts w:ascii="仿宋" w:eastAsia="仿宋" w:hAnsi="仿宋" w:cs="仿宋" w:hint="eastAsia"/>
            <w:lang w:eastAsia="zh-CN"/>
          </w:rPr>
          <w:t>项目可行性研究报告</w:t>
        </w:r>
        <w:r>
          <w:tab/>
        </w:r>
        <w:r>
          <w:fldChar w:fldCharType="begin"/>
        </w:r>
        <w:r>
          <w:instrText xml:space="preserve"> PAGEREF _Toc20079 \h </w:instrText>
        </w:r>
        <w:r>
          <w:fldChar w:fldCharType="separate"/>
        </w:r>
        <w:r>
          <w:t>22</w:t>
        </w:r>
        <w:r>
          <w:fldChar w:fldCharType="end"/>
        </w:r>
      </w:hyperlink>
    </w:p>
    <w:p>
      <w:pPr>
        <w:pStyle w:val="TOC2"/>
        <w:tabs>
          <w:tab w:val="right" w:leader="dot" w:pos="8306"/>
        </w:tabs>
      </w:pPr>
      <w:hyperlink w:anchor="_Toc19191" w:history="1">
        <w:r>
          <w:rPr>
            <w:rFonts w:ascii="仿宋" w:eastAsia="仿宋" w:hAnsi="仿宋" w:cs="仿宋" w:hint="eastAsia"/>
            <w:lang w:eastAsia="zh-CN"/>
          </w:rPr>
          <w:t>(一)、产品规划</w:t>
        </w:r>
        <w:r>
          <w:tab/>
        </w:r>
        <w:r>
          <w:fldChar w:fldCharType="begin"/>
        </w:r>
        <w:r>
          <w:instrText xml:space="preserve"> PAGEREF _Toc19191 \h </w:instrText>
        </w:r>
        <w:r>
          <w:fldChar w:fldCharType="separate"/>
        </w:r>
        <w:r>
          <w:t>22</w:t>
        </w:r>
        <w:r>
          <w:fldChar w:fldCharType="end"/>
        </w:r>
      </w:hyperlink>
    </w:p>
    <w:p>
      <w:pPr>
        <w:pStyle w:val="TOC2"/>
        <w:tabs>
          <w:tab w:val="right" w:leader="dot" w:pos="8306"/>
        </w:tabs>
      </w:pPr>
      <w:hyperlink w:anchor="_Toc20359" w:history="1">
        <w:r>
          <w:rPr>
            <w:rFonts w:ascii="仿宋" w:eastAsia="仿宋" w:hAnsi="仿宋" w:cs="仿宋" w:hint="eastAsia"/>
            <w:lang w:eastAsia="zh-CN"/>
          </w:rPr>
          <w:t>(二)、建设规模</w:t>
        </w:r>
        <w:r>
          <w:tab/>
        </w:r>
        <w:r>
          <w:fldChar w:fldCharType="begin"/>
        </w:r>
        <w:r>
          <w:instrText xml:space="preserve"> PAGEREF _Toc20359 \h </w:instrText>
        </w:r>
        <w:r>
          <w:fldChar w:fldCharType="separate"/>
        </w:r>
        <w:r>
          <w:t>23</w:t>
        </w:r>
        <w:r>
          <w:fldChar w:fldCharType="end"/>
        </w:r>
      </w:hyperlink>
    </w:p>
    <w:p>
      <w:pPr>
        <w:pStyle w:val="TOC1"/>
        <w:tabs>
          <w:tab w:val="right" w:leader="dot" w:pos="8306"/>
        </w:tabs>
      </w:pPr>
      <w:hyperlink w:anchor="_Toc11472" w:history="1">
        <w:r>
          <w:rPr>
            <w:rFonts w:ascii="仿宋" w:eastAsia="仿宋" w:hAnsi="仿宋" w:cs="仿宋" w:hint="eastAsia"/>
            <w:lang w:eastAsia="zh-CN"/>
          </w:rPr>
          <w:t>五、市场分析</w:t>
        </w:r>
        <w:r>
          <w:tab/>
        </w:r>
        <w:r>
          <w:fldChar w:fldCharType="begin"/>
        </w:r>
        <w:r>
          <w:instrText xml:space="preserve"> PAGEREF _Toc11472 \h </w:instrText>
        </w:r>
        <w:r>
          <w:fldChar w:fldCharType="separate"/>
        </w:r>
        <w:r>
          <w:t>25</w:t>
        </w:r>
        <w:r>
          <w:fldChar w:fldCharType="end"/>
        </w:r>
      </w:hyperlink>
    </w:p>
    <w:p>
      <w:pPr>
        <w:pStyle w:val="TOC2"/>
        <w:tabs>
          <w:tab w:val="right" w:leader="dot" w:pos="8306"/>
        </w:tabs>
      </w:pPr>
      <w:hyperlink w:anchor="_Toc1978" w:history="1">
        <w:r>
          <w:rPr>
            <w:rFonts w:ascii="仿宋" w:eastAsia="仿宋" w:hAnsi="仿宋" w:cs="仿宋" w:hint="eastAsia"/>
            <w:lang w:eastAsia="zh-CN"/>
          </w:rPr>
          <w:t>(一)、行业基本情况</w:t>
        </w:r>
        <w:r>
          <w:tab/>
        </w:r>
        <w:r>
          <w:fldChar w:fldCharType="begin"/>
        </w:r>
        <w:r>
          <w:instrText xml:space="preserve"> PAGEREF _Toc1978 \h </w:instrText>
        </w:r>
        <w:r>
          <w:fldChar w:fldCharType="separate"/>
        </w:r>
        <w:r>
          <w:t>25</w:t>
        </w:r>
        <w:r>
          <w:fldChar w:fldCharType="end"/>
        </w:r>
      </w:hyperlink>
    </w:p>
    <w:p>
      <w:pPr>
        <w:pStyle w:val="TOC2"/>
        <w:tabs>
          <w:tab w:val="right" w:leader="dot" w:pos="8306"/>
        </w:tabs>
      </w:pPr>
      <w:hyperlink w:anchor="_Toc17309" w:history="1">
        <w:r>
          <w:rPr>
            <w:rFonts w:ascii="仿宋" w:eastAsia="仿宋" w:hAnsi="仿宋" w:cs="仿宋" w:hint="eastAsia"/>
            <w:lang w:eastAsia="zh-CN"/>
          </w:rPr>
          <w:t>(二)、市场分析</w:t>
        </w:r>
        <w:r>
          <w:tab/>
        </w:r>
        <w:r>
          <w:fldChar w:fldCharType="begin"/>
        </w:r>
        <w:r>
          <w:instrText xml:space="preserve"> PAGEREF _Toc17309 \h </w:instrText>
        </w:r>
        <w:r>
          <w:fldChar w:fldCharType="separate"/>
        </w:r>
        <w:r>
          <w:t>26</w:t>
        </w:r>
        <w:r>
          <w:fldChar w:fldCharType="end"/>
        </w:r>
      </w:hyperlink>
    </w:p>
    <w:p>
      <w:pPr>
        <w:pStyle w:val="TOC1"/>
        <w:tabs>
          <w:tab w:val="right" w:leader="dot" w:pos="8306"/>
        </w:tabs>
      </w:pPr>
      <w:hyperlink w:anchor="_Toc31551" w:history="1">
        <w:r>
          <w:rPr>
            <w:rFonts w:ascii="仿宋" w:eastAsia="仿宋" w:hAnsi="仿宋" w:cs="仿宋" w:hint="eastAsia"/>
            <w:lang w:eastAsia="zh-CN"/>
          </w:rPr>
          <w:t>六、劳动安全生产分析</w:t>
        </w:r>
        <w:r>
          <w:tab/>
        </w:r>
        <w:r>
          <w:fldChar w:fldCharType="begin"/>
        </w:r>
        <w:r>
          <w:instrText xml:space="preserve"> PAGEREF _Toc31551 \h </w:instrText>
        </w:r>
        <w:r>
          <w:fldChar w:fldCharType="separate"/>
        </w:r>
        <w:r>
          <w:t>28</w:t>
        </w:r>
        <w:r>
          <w:fldChar w:fldCharType="end"/>
        </w:r>
      </w:hyperlink>
    </w:p>
    <w:p>
      <w:pPr>
        <w:pStyle w:val="TOC2"/>
        <w:tabs>
          <w:tab w:val="right" w:leader="dot" w:pos="8306"/>
        </w:tabs>
      </w:pPr>
      <w:hyperlink w:anchor="_Toc24303" w:history="1">
        <w:r>
          <w:rPr>
            <w:rFonts w:ascii="仿宋" w:eastAsia="仿宋" w:hAnsi="仿宋" w:cs="仿宋" w:hint="eastAsia"/>
            <w:lang w:eastAsia="zh-CN"/>
          </w:rPr>
          <w:t>(一)、设计依据</w:t>
        </w:r>
        <w:r>
          <w:tab/>
        </w:r>
        <w:r>
          <w:fldChar w:fldCharType="begin"/>
        </w:r>
        <w:r>
          <w:instrText xml:space="preserve"> PAGEREF _Toc24303 \h </w:instrText>
        </w:r>
        <w:r>
          <w:fldChar w:fldCharType="separate"/>
        </w:r>
        <w:r>
          <w:t>28</w:t>
        </w:r>
        <w:r>
          <w:fldChar w:fldCharType="end"/>
        </w:r>
      </w:hyperlink>
    </w:p>
    <w:p>
      <w:pPr>
        <w:pStyle w:val="TOC2"/>
        <w:tabs>
          <w:tab w:val="right" w:leader="dot" w:pos="8306"/>
        </w:tabs>
      </w:pPr>
      <w:hyperlink w:anchor="_Toc28360" w:history="1">
        <w:r>
          <w:rPr>
            <w:rFonts w:ascii="仿宋" w:eastAsia="仿宋" w:hAnsi="仿宋" w:cs="仿宋" w:hint="eastAsia"/>
            <w:lang w:eastAsia="zh-CN"/>
          </w:rPr>
          <w:t>(二)、主要防范措施</w:t>
        </w:r>
        <w:r>
          <w:tab/>
        </w:r>
        <w:r>
          <w:fldChar w:fldCharType="begin"/>
        </w:r>
        <w:r>
          <w:instrText xml:space="preserve"> PAGEREF _Toc28360 \h </w:instrText>
        </w:r>
        <w:r>
          <w:fldChar w:fldCharType="separate"/>
        </w:r>
        <w:r>
          <w:t>29</w:t>
        </w:r>
        <w:r>
          <w:fldChar w:fldCharType="end"/>
        </w:r>
      </w:hyperlink>
    </w:p>
    <w:p>
      <w:pPr>
        <w:pStyle w:val="TOC2"/>
        <w:tabs>
          <w:tab w:val="right" w:leader="dot" w:pos="8306"/>
        </w:tabs>
      </w:pPr>
      <w:hyperlink w:anchor="_Toc15981" w:history="1">
        <w:r>
          <w:rPr>
            <w:rFonts w:ascii="仿宋" w:eastAsia="仿宋" w:hAnsi="仿宋" w:cs="仿宋" w:hint="eastAsia"/>
            <w:lang w:eastAsia="zh-CN"/>
          </w:rPr>
          <w:t>(三)、劳动安全预期效果评价</w:t>
        </w:r>
        <w:r>
          <w:tab/>
        </w:r>
        <w:r>
          <w:fldChar w:fldCharType="begin"/>
        </w:r>
        <w:r>
          <w:instrText xml:space="preserve"> PAGEREF _Toc15981 \h </w:instrText>
        </w:r>
        <w:r>
          <w:fldChar w:fldCharType="separate"/>
        </w:r>
        <w:r>
          <w:t>30</w:t>
        </w:r>
        <w:r>
          <w:fldChar w:fldCharType="end"/>
        </w:r>
      </w:hyperlink>
    </w:p>
    <w:p>
      <w:pPr>
        <w:pStyle w:val="TOC1"/>
        <w:tabs>
          <w:tab w:val="right" w:leader="dot" w:pos="8306"/>
        </w:tabs>
      </w:pPr>
      <w:hyperlink w:anchor="_Toc547" w:history="1">
        <w:r>
          <w:rPr>
            <w:rFonts w:ascii="仿宋" w:eastAsia="仿宋" w:hAnsi="仿宋" w:cs="仿宋" w:hint="eastAsia"/>
            <w:lang w:eastAsia="zh-CN"/>
          </w:rPr>
          <w:t>七、进度计划</w:t>
        </w:r>
        <w:r>
          <w:tab/>
        </w:r>
        <w:r>
          <w:fldChar w:fldCharType="begin"/>
        </w:r>
        <w:r>
          <w:instrText xml:space="preserve"> PAGEREF _Toc547 \h </w:instrText>
        </w:r>
        <w:r>
          <w:fldChar w:fldCharType="separate"/>
        </w:r>
        <w:r>
          <w:t>31</w:t>
        </w:r>
        <w:r>
          <w:fldChar w:fldCharType="end"/>
        </w:r>
      </w:hyperlink>
    </w:p>
    <w:p>
      <w:pPr>
        <w:pStyle w:val="TOC2"/>
        <w:tabs>
          <w:tab w:val="right" w:leader="dot" w:pos="8306"/>
        </w:tabs>
      </w:pPr>
      <w:hyperlink w:anchor="_Toc20096" w:history="1">
        <w:r>
          <w:rPr>
            <w:rFonts w:ascii="仿宋" w:eastAsia="仿宋" w:hAnsi="仿宋" w:cs="仿宋" w:hint="eastAsia"/>
            <w:lang w:eastAsia="zh-CN"/>
          </w:rPr>
          <w:t>(一)、冷柜电机项目进度安排</w:t>
        </w:r>
        <w:r>
          <w:tab/>
        </w:r>
        <w:r>
          <w:fldChar w:fldCharType="begin"/>
        </w:r>
        <w:r>
          <w:instrText xml:space="preserve"> PAGEREF _Toc20096 \h </w:instrText>
        </w:r>
        <w:r>
          <w:fldChar w:fldCharType="separate"/>
        </w:r>
        <w:r>
          <w:t>31</w:t>
        </w:r>
        <w:r>
          <w:fldChar w:fldCharType="end"/>
        </w:r>
      </w:hyperlink>
    </w:p>
    <w:p>
      <w:pPr>
        <w:pStyle w:val="TOC2"/>
        <w:tabs>
          <w:tab w:val="right" w:leader="dot" w:pos="8306"/>
        </w:tabs>
      </w:pPr>
      <w:hyperlink w:anchor="_Toc21656" w:history="1">
        <w:r>
          <w:rPr>
            <w:rFonts w:ascii="仿宋" w:eastAsia="仿宋" w:hAnsi="仿宋" w:cs="仿宋" w:hint="eastAsia"/>
            <w:lang w:eastAsia="zh-CN"/>
          </w:rPr>
          <w:t>(二)、冷柜电机项目实施保障措施</w:t>
        </w:r>
        <w:r>
          <w:tab/>
        </w:r>
        <w:r>
          <w:fldChar w:fldCharType="begin"/>
        </w:r>
        <w:r>
          <w:instrText xml:space="preserve"> PAGEREF _Toc21656 \h </w:instrText>
        </w:r>
        <w:r>
          <w:fldChar w:fldCharType="separate"/>
        </w:r>
        <w:r>
          <w:t>33</w:t>
        </w:r>
        <w:r>
          <w:fldChar w:fldCharType="end"/>
        </w:r>
      </w:hyperlink>
    </w:p>
    <w:p>
      <w:pPr>
        <w:pStyle w:val="TOC1"/>
        <w:tabs>
          <w:tab w:val="right" w:leader="dot" w:pos="8306"/>
        </w:tabs>
      </w:pPr>
      <w:hyperlink w:anchor="_Toc11190" w:history="1">
        <w:r>
          <w:rPr>
            <w:rFonts w:ascii="仿宋" w:eastAsia="仿宋" w:hAnsi="仿宋" w:cs="仿宋" w:hint="eastAsia"/>
            <w:lang w:eastAsia="zh-CN"/>
          </w:rPr>
          <w:t>八、财务管理与资金运作</w:t>
        </w:r>
        <w:r>
          <w:tab/>
        </w:r>
        <w:r>
          <w:fldChar w:fldCharType="begin"/>
        </w:r>
        <w:r>
          <w:instrText xml:space="preserve"> PAGEREF _Toc11190 \h </w:instrText>
        </w:r>
        <w:r>
          <w:fldChar w:fldCharType="separate"/>
        </w:r>
        <w:r>
          <w:t>34</w:t>
        </w:r>
        <w:r>
          <w:fldChar w:fldCharType="end"/>
        </w:r>
      </w:hyperlink>
    </w:p>
    <w:p>
      <w:pPr>
        <w:pStyle w:val="TOC2"/>
        <w:tabs>
          <w:tab w:val="right" w:leader="dot" w:pos="8306"/>
        </w:tabs>
      </w:pPr>
      <w:hyperlink w:anchor="_Toc10587" w:history="1">
        <w:r>
          <w:rPr>
            <w:rFonts w:ascii="仿宋" w:eastAsia="仿宋" w:hAnsi="仿宋" w:cs="仿宋" w:hint="eastAsia"/>
            <w:lang w:eastAsia="zh-CN"/>
          </w:rPr>
          <w:t>(一)、财务战略规划</w:t>
        </w:r>
        <w:r>
          <w:tab/>
        </w:r>
        <w:r>
          <w:fldChar w:fldCharType="begin"/>
        </w:r>
        <w:r>
          <w:instrText xml:space="preserve"> PAGEREF _Toc10587 \h </w:instrText>
        </w:r>
        <w:r>
          <w:fldChar w:fldCharType="separate"/>
        </w:r>
        <w:r>
          <w:t>34</w:t>
        </w:r>
        <w:r>
          <w:fldChar w:fldCharType="end"/>
        </w:r>
      </w:hyperlink>
    </w:p>
    <w:p>
      <w:pPr>
        <w:pStyle w:val="TOC2"/>
        <w:tabs>
          <w:tab w:val="right" w:leader="dot" w:pos="8306"/>
        </w:tabs>
      </w:pPr>
      <w:hyperlink w:anchor="_Toc10722" w:history="1">
        <w:r>
          <w:rPr>
            <w:rFonts w:ascii="仿宋" w:eastAsia="仿宋" w:hAnsi="仿宋" w:cs="仿宋" w:hint="eastAsia"/>
            <w:lang w:eastAsia="zh-CN"/>
          </w:rPr>
          <w:t>(二)、资金需求与筹措</w:t>
        </w:r>
        <w:r>
          <w:tab/>
        </w:r>
        <w:r>
          <w:fldChar w:fldCharType="begin"/>
        </w:r>
        <w:r>
          <w:instrText xml:space="preserve"> PAGEREF _Toc10722 \h </w:instrText>
        </w:r>
        <w:r>
          <w:fldChar w:fldCharType="separate"/>
        </w:r>
        <w:r>
          <w:t>35</w:t>
        </w:r>
        <w:r>
          <w:fldChar w:fldCharType="end"/>
        </w:r>
      </w:hyperlink>
    </w:p>
    <w:p>
      <w:pPr>
        <w:pStyle w:val="TOC2"/>
        <w:tabs>
          <w:tab w:val="right" w:leader="dot" w:pos="8306"/>
        </w:tabs>
      </w:pPr>
      <w:hyperlink w:anchor="_Toc29850" w:history="1">
        <w:r>
          <w:rPr>
            <w:rFonts w:ascii="仿宋" w:eastAsia="仿宋" w:hAnsi="仿宋" w:cs="仿宋" w:hint="eastAsia"/>
            <w:lang w:eastAsia="zh-CN"/>
          </w:rPr>
          <w:t>(三)、成本与费用管理</w:t>
        </w:r>
        <w:r>
          <w:tab/>
        </w:r>
        <w:r>
          <w:fldChar w:fldCharType="begin"/>
        </w:r>
        <w:r>
          <w:instrText xml:space="preserve"> PAGEREF _Toc29850 \h </w:instrText>
        </w:r>
        <w:r>
          <w:fldChar w:fldCharType="separate"/>
        </w:r>
        <w:r>
          <w:t>35</w:t>
        </w:r>
        <w:r>
          <w:fldChar w:fldCharType="end"/>
        </w:r>
      </w:hyperlink>
    </w:p>
    <w:p>
      <w:pPr>
        <w:pStyle w:val="TOC2"/>
        <w:tabs>
          <w:tab w:val="right" w:leader="dot" w:pos="8306"/>
        </w:tabs>
      </w:pPr>
      <w:hyperlink w:anchor="_Toc17787" w:history="1">
        <w:r>
          <w:rPr>
            <w:rFonts w:ascii="仿宋" w:eastAsia="仿宋" w:hAnsi="仿宋" w:cs="仿宋" w:hint="eastAsia"/>
            <w:lang w:eastAsia="zh-CN"/>
          </w:rPr>
          <w:t>(四)、投资决策与财务风险防范</w:t>
        </w:r>
        <w:r>
          <w:tab/>
        </w:r>
        <w:r>
          <w:fldChar w:fldCharType="begin"/>
        </w:r>
        <w:r>
          <w:instrText xml:space="preserve"> PAGEREF _Toc17787 \h </w:instrText>
        </w:r>
        <w:r>
          <w:fldChar w:fldCharType="separate"/>
        </w:r>
        <w:r>
          <w:t>36</w:t>
        </w:r>
        <w:r>
          <w:fldChar w:fldCharType="end"/>
        </w:r>
      </w:hyperlink>
    </w:p>
    <w:p>
      <w:pPr>
        <w:pStyle w:val="TOC1"/>
        <w:tabs>
          <w:tab w:val="right" w:leader="dot" w:pos="8306"/>
        </w:tabs>
      </w:pPr>
      <w:hyperlink w:anchor="_Toc15851" w:history="1">
        <w:r>
          <w:rPr>
            <w:rFonts w:ascii="仿宋" w:eastAsia="仿宋" w:hAnsi="仿宋" w:cs="仿宋" w:hint="eastAsia"/>
            <w:lang w:eastAsia="zh-CN"/>
          </w:rPr>
          <w:t>九、实施计划</w:t>
        </w:r>
        <w:r>
          <w:tab/>
        </w:r>
        <w:r>
          <w:fldChar w:fldCharType="begin"/>
        </w:r>
        <w:r>
          <w:instrText xml:space="preserve"> PAGEREF _Toc15851 \h </w:instrText>
        </w:r>
        <w:r>
          <w:fldChar w:fldCharType="separate"/>
        </w:r>
        <w:r>
          <w:t>37</w:t>
        </w:r>
        <w:r>
          <w:fldChar w:fldCharType="end"/>
        </w:r>
      </w:hyperlink>
    </w:p>
    <w:p>
      <w:pPr>
        <w:pStyle w:val="TOC2"/>
        <w:tabs>
          <w:tab w:val="right" w:leader="dot" w:pos="8306"/>
        </w:tabs>
      </w:pPr>
      <w:hyperlink w:anchor="_Toc22740" w:history="1">
        <w:r>
          <w:rPr>
            <w:rFonts w:ascii="仿宋" w:eastAsia="仿宋" w:hAnsi="仿宋" w:cs="仿宋" w:hint="eastAsia"/>
            <w:lang w:eastAsia="zh-CN"/>
          </w:rPr>
          <w:t>(一)、建设周期</w:t>
        </w:r>
        <w:r>
          <w:tab/>
        </w:r>
        <w:r>
          <w:fldChar w:fldCharType="begin"/>
        </w:r>
        <w:r>
          <w:instrText xml:space="preserve"> PAGEREF _Toc22740 \h </w:instrText>
        </w:r>
        <w:r>
          <w:fldChar w:fldCharType="separate"/>
        </w:r>
        <w:r>
          <w:t>37</w:t>
        </w:r>
        <w:r>
          <w:fldChar w:fldCharType="end"/>
        </w:r>
      </w:hyperlink>
    </w:p>
    <w:p>
      <w:pPr>
        <w:pStyle w:val="TOC2"/>
        <w:tabs>
          <w:tab w:val="right" w:leader="dot" w:pos="8306"/>
        </w:tabs>
      </w:pPr>
      <w:hyperlink w:anchor="_Toc27423" w:history="1">
        <w:r>
          <w:rPr>
            <w:rFonts w:ascii="仿宋" w:eastAsia="仿宋" w:hAnsi="仿宋" w:cs="仿宋" w:hint="eastAsia"/>
            <w:lang w:eastAsia="zh-CN"/>
          </w:rPr>
          <w:t>(二)、建设进度</w:t>
        </w:r>
        <w:r>
          <w:tab/>
        </w:r>
        <w:r>
          <w:fldChar w:fldCharType="begin"/>
        </w:r>
        <w:r>
          <w:instrText xml:space="preserve"> PAGEREF _Toc27423 \h </w:instrText>
        </w:r>
        <w:r>
          <w:fldChar w:fldCharType="separate"/>
        </w:r>
        <w:r>
          <w:t>37</w:t>
        </w:r>
        <w:r>
          <w:fldChar w:fldCharType="end"/>
        </w:r>
      </w:hyperlink>
    </w:p>
    <w:p>
      <w:pPr>
        <w:pStyle w:val="TOC2"/>
        <w:tabs>
          <w:tab w:val="right" w:leader="dot" w:pos="8306"/>
        </w:tabs>
        <w:sectPr>
          <w:type w:val="nextPage"/>
          <w:pgSz w:w="11906" w:h="16838"/>
          <w:pgMar w:top="1440" w:right="1800" w:bottom="1440" w:left="1800" w:header="851" w:footer="992" w:gutter="0"/>
          <w:pgNumType w:start="2"/>
          <w:cols w:num="1" w:space="425"/>
          <w:titlePg w:val="0"/>
          <w:docGrid w:type="lines" w:linePitch="312" w:charSpace="0"/>
        </w:sectPr>
      </w:pPr>
      <w:hyperlink w:anchor="_Toc31769" w:history="1">
        <w:r>
          <w:rPr>
            <w:rFonts w:ascii="仿宋" w:eastAsia="仿宋" w:hAnsi="仿宋" w:cs="仿宋" w:hint="eastAsia"/>
            <w:lang w:eastAsia="zh-CN"/>
          </w:rPr>
          <w:t>(三)、进度安排注意事项</w:t>
        </w:r>
        <w:r>
          <w:tab/>
        </w:r>
        <w:r>
          <w:fldChar w:fldCharType="begin"/>
        </w:r>
        <w:r>
          <w:instrText xml:space="preserve"> PAGEREF _Toc31769 \h </w:instrText>
        </w:r>
        <w:r>
          <w:fldChar w:fldCharType="separate"/>
        </w:r>
        <w:r>
          <w:t>37</w:t>
        </w:r>
        <w:r>
          <w:fldChar w:fldCharType="end"/>
        </w:r>
      </w:hyperlink>
    </w:p>
    <w:p>
      <w:pPr>
        <w:pStyle w:val="TOC2"/>
        <w:tabs>
          <w:tab w:val="right" w:leader="dot" w:pos="8306"/>
        </w:tabs>
      </w:pPr>
      <w:hyperlink w:anchor="_Toc24268" w:history="1">
        <w:r>
          <w:rPr>
            <w:rFonts w:ascii="仿宋" w:eastAsia="仿宋" w:hAnsi="仿宋" w:cs="仿宋" w:hint="eastAsia"/>
            <w:lang w:eastAsia="zh-CN"/>
          </w:rPr>
          <w:t>(四)、人力资源配置和员工培训</w:t>
        </w:r>
        <w:r>
          <w:tab/>
        </w:r>
        <w:r>
          <w:fldChar w:fldCharType="begin"/>
        </w:r>
        <w:r>
          <w:instrText xml:space="preserve"> PAGEREF _Toc24268 \h </w:instrText>
        </w:r>
        <w:r>
          <w:fldChar w:fldCharType="separate"/>
        </w:r>
        <w:r>
          <w:t>38</w:t>
        </w:r>
        <w:r>
          <w:fldChar w:fldCharType="end"/>
        </w:r>
      </w:hyperlink>
    </w:p>
    <w:p>
      <w:pPr>
        <w:pStyle w:val="TOC2"/>
        <w:tabs>
          <w:tab w:val="right" w:leader="dot" w:pos="8306"/>
        </w:tabs>
      </w:pPr>
      <w:hyperlink w:anchor="_Toc28219" w:history="1">
        <w:r>
          <w:rPr>
            <w:rFonts w:ascii="仿宋" w:eastAsia="仿宋" w:hAnsi="仿宋" w:cs="仿宋" w:hint="eastAsia"/>
            <w:lang w:eastAsia="zh-CN"/>
          </w:rPr>
          <w:t>(五)、冷柜电机项目实施保障</w:t>
        </w:r>
        <w:r>
          <w:tab/>
        </w:r>
        <w:r>
          <w:fldChar w:fldCharType="begin"/>
        </w:r>
        <w:r>
          <w:instrText xml:space="preserve"> PAGEREF _Toc28219 \h </w:instrText>
        </w:r>
        <w:r>
          <w:fldChar w:fldCharType="separate"/>
        </w:r>
        <w:r>
          <w:t>38</w:t>
        </w:r>
        <w:r>
          <w:fldChar w:fldCharType="end"/>
        </w:r>
      </w:hyperlink>
    </w:p>
    <w:p>
      <w:pPr>
        <w:pStyle w:val="TOC1"/>
        <w:tabs>
          <w:tab w:val="right" w:leader="dot" w:pos="8306"/>
        </w:tabs>
      </w:pPr>
      <w:hyperlink w:anchor="_Toc28685" w:history="1">
        <w:r>
          <w:rPr>
            <w:rFonts w:ascii="仿宋" w:eastAsia="仿宋" w:hAnsi="仿宋" w:cs="仿宋" w:hint="eastAsia"/>
            <w:lang w:eastAsia="zh-CN"/>
          </w:rPr>
          <w:t>十、冷柜电机项目管理与团队协作</w:t>
        </w:r>
        <w:r>
          <w:tab/>
        </w:r>
        <w:r>
          <w:fldChar w:fldCharType="begin"/>
        </w:r>
        <w:r>
          <w:instrText xml:space="preserve"> PAGEREF _Toc28685 \h </w:instrText>
        </w:r>
        <w:r>
          <w:fldChar w:fldCharType="separate"/>
        </w:r>
        <w:r>
          <w:t>39</w:t>
        </w:r>
        <w:r>
          <w:fldChar w:fldCharType="end"/>
        </w:r>
      </w:hyperlink>
    </w:p>
    <w:p>
      <w:pPr>
        <w:pStyle w:val="TOC2"/>
        <w:tabs>
          <w:tab w:val="right" w:leader="dot" w:pos="8306"/>
        </w:tabs>
      </w:pPr>
      <w:hyperlink w:anchor="_Toc5675" w:history="1">
        <w:r>
          <w:rPr>
            <w:rFonts w:ascii="仿宋" w:eastAsia="仿宋" w:hAnsi="仿宋" w:cs="仿宋" w:hint="eastAsia"/>
            <w:lang w:eastAsia="zh-CN"/>
          </w:rPr>
          <w:t>(一)、冷柜电机项目管理方法论</w:t>
        </w:r>
        <w:r>
          <w:tab/>
        </w:r>
        <w:r>
          <w:fldChar w:fldCharType="begin"/>
        </w:r>
        <w:r>
          <w:instrText xml:space="preserve"> PAGEREF _Toc5675 \h </w:instrText>
        </w:r>
        <w:r>
          <w:fldChar w:fldCharType="separate"/>
        </w:r>
        <w:r>
          <w:t>39</w:t>
        </w:r>
        <w:r>
          <w:fldChar w:fldCharType="end"/>
        </w:r>
      </w:hyperlink>
    </w:p>
    <w:p>
      <w:pPr>
        <w:pStyle w:val="TOC2"/>
        <w:tabs>
          <w:tab w:val="right" w:leader="dot" w:pos="8306"/>
        </w:tabs>
      </w:pPr>
      <w:hyperlink w:anchor="_Toc11585" w:history="1">
        <w:r>
          <w:rPr>
            <w:rFonts w:ascii="仿宋" w:eastAsia="仿宋" w:hAnsi="仿宋" w:cs="仿宋" w:hint="eastAsia"/>
            <w:lang w:eastAsia="zh-CN"/>
          </w:rPr>
          <w:t>(二)、冷柜电机项目计划与进度管理</w:t>
        </w:r>
        <w:r>
          <w:tab/>
        </w:r>
        <w:r>
          <w:fldChar w:fldCharType="begin"/>
        </w:r>
        <w:r>
          <w:instrText xml:space="preserve"> PAGEREF _Toc11585 \h </w:instrText>
        </w:r>
        <w:r>
          <w:fldChar w:fldCharType="separate"/>
        </w:r>
        <w:r>
          <w:t>40</w:t>
        </w:r>
        <w:r>
          <w:fldChar w:fldCharType="end"/>
        </w:r>
      </w:hyperlink>
    </w:p>
    <w:p>
      <w:pPr>
        <w:pStyle w:val="TOC2"/>
        <w:tabs>
          <w:tab w:val="right" w:leader="dot" w:pos="8306"/>
        </w:tabs>
      </w:pPr>
      <w:hyperlink w:anchor="_Toc26399" w:history="1">
        <w:r>
          <w:rPr>
            <w:rFonts w:ascii="仿宋" w:eastAsia="仿宋" w:hAnsi="仿宋" w:cs="仿宋" w:hint="eastAsia"/>
            <w:lang w:eastAsia="zh-CN"/>
          </w:rPr>
          <w:t>(三)、团队组建与角色分工</w:t>
        </w:r>
        <w:r>
          <w:tab/>
        </w:r>
        <w:r>
          <w:fldChar w:fldCharType="begin"/>
        </w:r>
        <w:r>
          <w:instrText xml:space="preserve"> PAGEREF _Toc26399 \h </w:instrText>
        </w:r>
        <w:r>
          <w:fldChar w:fldCharType="separate"/>
        </w:r>
        <w:r>
          <w:t>40</w:t>
        </w:r>
        <w:r>
          <w:fldChar w:fldCharType="end"/>
        </w:r>
      </w:hyperlink>
    </w:p>
    <w:p>
      <w:pPr>
        <w:pStyle w:val="TOC2"/>
        <w:tabs>
          <w:tab w:val="right" w:leader="dot" w:pos="8306"/>
        </w:tabs>
      </w:pPr>
      <w:hyperlink w:anchor="_Toc10711" w:history="1">
        <w:r>
          <w:rPr>
            <w:rFonts w:ascii="仿宋" w:eastAsia="仿宋" w:hAnsi="仿宋" w:cs="仿宋" w:hint="eastAsia"/>
            <w:lang w:eastAsia="zh-CN"/>
          </w:rPr>
          <w:t>(四)、沟通与协作机制</w:t>
        </w:r>
        <w:r>
          <w:tab/>
        </w:r>
        <w:r>
          <w:fldChar w:fldCharType="begin"/>
        </w:r>
        <w:r>
          <w:instrText xml:space="preserve"> PAGEREF _Toc10711 \h </w:instrText>
        </w:r>
        <w:r>
          <w:fldChar w:fldCharType="separate"/>
        </w:r>
        <w:r>
          <w:t>41</w:t>
        </w:r>
        <w:r>
          <w:fldChar w:fldCharType="end"/>
        </w:r>
      </w:hyperlink>
    </w:p>
    <w:p>
      <w:pPr>
        <w:pStyle w:val="TOC2"/>
        <w:tabs>
          <w:tab w:val="right" w:leader="dot" w:pos="8306"/>
        </w:tabs>
      </w:pPr>
      <w:hyperlink w:anchor="_Toc1963" w:history="1">
        <w:r>
          <w:rPr>
            <w:rFonts w:ascii="仿宋" w:eastAsia="仿宋" w:hAnsi="仿宋" w:cs="仿宋" w:hint="eastAsia"/>
            <w:lang w:eastAsia="zh-CN"/>
          </w:rPr>
          <w:t>(五)、冷柜电机项目风险管理与应对</w:t>
        </w:r>
        <w:r>
          <w:tab/>
        </w:r>
        <w:r>
          <w:fldChar w:fldCharType="begin"/>
        </w:r>
        <w:r>
          <w:instrText xml:space="preserve"> PAGEREF _Toc1963 \h </w:instrText>
        </w:r>
        <w:r>
          <w:fldChar w:fldCharType="separate"/>
        </w:r>
        <w:r>
          <w:t>41</w:t>
        </w:r>
        <w:r>
          <w:fldChar w:fldCharType="end"/>
        </w:r>
      </w:hyperlink>
    </w:p>
    <w:p>
      <w:pPr>
        <w:pStyle w:val="TOC1"/>
        <w:tabs>
          <w:tab w:val="right" w:leader="dot" w:pos="8306"/>
        </w:tabs>
      </w:pPr>
      <w:hyperlink w:anchor="_Toc22376" w:history="1">
        <w:r>
          <w:rPr>
            <w:rFonts w:ascii="仿宋" w:eastAsia="仿宋" w:hAnsi="仿宋" w:cs="仿宋" w:hint="eastAsia"/>
            <w:lang w:eastAsia="zh-CN"/>
          </w:rPr>
          <w:t>十一、制度建设与员工手册</w:t>
        </w:r>
        <w:r>
          <w:tab/>
        </w:r>
        <w:r>
          <w:fldChar w:fldCharType="begin"/>
        </w:r>
        <w:r>
          <w:instrText xml:space="preserve"> PAGEREF _Toc22376 \h </w:instrText>
        </w:r>
        <w:r>
          <w:fldChar w:fldCharType="separate"/>
        </w:r>
        <w:r>
          <w:t>42</w:t>
        </w:r>
        <w:r>
          <w:fldChar w:fldCharType="end"/>
        </w:r>
      </w:hyperlink>
    </w:p>
    <w:p>
      <w:pPr>
        <w:pStyle w:val="TOC2"/>
        <w:tabs>
          <w:tab w:val="right" w:leader="dot" w:pos="8306"/>
        </w:tabs>
      </w:pPr>
      <w:hyperlink w:anchor="_Toc23286" w:history="1">
        <w:r>
          <w:rPr>
            <w:rFonts w:ascii="仿宋" w:eastAsia="仿宋" w:hAnsi="仿宋" w:cs="仿宋" w:hint="eastAsia"/>
            <w:lang w:eastAsia="zh-CN"/>
          </w:rPr>
          <w:t>(一)、公司制度建设</w:t>
        </w:r>
        <w:r>
          <w:tab/>
        </w:r>
        <w:r>
          <w:fldChar w:fldCharType="begin"/>
        </w:r>
        <w:r>
          <w:instrText xml:space="preserve"> PAGEREF _Toc23286 \h </w:instrText>
        </w:r>
        <w:r>
          <w:fldChar w:fldCharType="separate"/>
        </w:r>
        <w:r>
          <w:t>42</w:t>
        </w:r>
        <w:r>
          <w:fldChar w:fldCharType="end"/>
        </w:r>
      </w:hyperlink>
    </w:p>
    <w:p>
      <w:pPr>
        <w:pStyle w:val="TOC2"/>
        <w:tabs>
          <w:tab w:val="right" w:leader="dot" w:pos="8306"/>
        </w:tabs>
      </w:pPr>
      <w:hyperlink w:anchor="_Toc11436" w:history="1">
        <w:r>
          <w:rPr>
            <w:rFonts w:ascii="仿宋" w:eastAsia="仿宋" w:hAnsi="仿宋" w:cs="仿宋" w:hint="eastAsia"/>
            <w:lang w:eastAsia="zh-CN"/>
          </w:rPr>
          <w:t>(二)、员工手册编制</w:t>
        </w:r>
        <w:r>
          <w:tab/>
        </w:r>
        <w:r>
          <w:fldChar w:fldCharType="begin"/>
        </w:r>
        <w:r>
          <w:instrText xml:space="preserve"> PAGEREF _Toc11436 \h </w:instrText>
        </w:r>
        <w:r>
          <w:fldChar w:fldCharType="separate"/>
        </w:r>
        <w:r>
          <w:t>44</w:t>
        </w:r>
        <w:r>
          <w:fldChar w:fldCharType="end"/>
        </w:r>
      </w:hyperlink>
    </w:p>
    <w:p>
      <w:pPr>
        <w:pStyle w:val="TOC2"/>
        <w:tabs>
          <w:tab w:val="right" w:leader="dot" w:pos="8306"/>
        </w:tabs>
      </w:pPr>
      <w:hyperlink w:anchor="_Toc17498" w:history="1">
        <w:r>
          <w:rPr>
            <w:rFonts w:ascii="仿宋" w:eastAsia="仿宋" w:hAnsi="仿宋" w:cs="仿宋" w:hint="eastAsia"/>
            <w:lang w:eastAsia="zh-CN"/>
          </w:rPr>
          <w:t>(三)、制度宣导与培训</w:t>
        </w:r>
        <w:r>
          <w:tab/>
        </w:r>
        <w:r>
          <w:fldChar w:fldCharType="begin"/>
        </w:r>
        <w:r>
          <w:instrText xml:space="preserve"> PAGEREF _Toc17498 \h </w:instrText>
        </w:r>
        <w:r>
          <w:fldChar w:fldCharType="separate"/>
        </w:r>
        <w:r>
          <w:t>46</w:t>
        </w:r>
        <w:r>
          <w:fldChar w:fldCharType="end"/>
        </w:r>
      </w:hyperlink>
    </w:p>
    <w:p>
      <w:pPr>
        <w:pStyle w:val="TOC2"/>
        <w:tabs>
          <w:tab w:val="right" w:leader="dot" w:pos="8306"/>
        </w:tabs>
      </w:pPr>
      <w:hyperlink w:anchor="_Toc12559" w:history="1">
        <w:r>
          <w:rPr>
            <w:rFonts w:ascii="仿宋" w:eastAsia="仿宋" w:hAnsi="仿宋" w:cs="仿宋" w:hint="eastAsia"/>
            <w:lang w:eastAsia="zh-CN"/>
          </w:rPr>
          <w:t>(四)、制度执行与监督</w:t>
        </w:r>
        <w:r>
          <w:tab/>
        </w:r>
        <w:r>
          <w:fldChar w:fldCharType="begin"/>
        </w:r>
        <w:r>
          <w:instrText xml:space="preserve"> PAGEREF _Toc12559 \h </w:instrText>
        </w:r>
        <w:r>
          <w:fldChar w:fldCharType="separate"/>
        </w:r>
        <w:r>
          <w:t>47</w:t>
        </w:r>
        <w:r>
          <w:fldChar w:fldCharType="end"/>
        </w:r>
      </w:hyperlink>
    </w:p>
    <w:p>
      <w:pPr>
        <w:pStyle w:val="TOC2"/>
        <w:tabs>
          <w:tab w:val="right" w:leader="dot" w:pos="8306"/>
        </w:tabs>
      </w:pPr>
      <w:hyperlink w:anchor="_Toc293" w:history="1">
        <w:r>
          <w:rPr>
            <w:rFonts w:ascii="仿宋" w:eastAsia="仿宋" w:hAnsi="仿宋" w:cs="仿宋" w:hint="eastAsia"/>
            <w:lang w:eastAsia="zh-CN"/>
          </w:rPr>
          <w:t>(五)、制度优化与更新</w:t>
        </w:r>
        <w:r>
          <w:tab/>
        </w:r>
        <w:r>
          <w:fldChar w:fldCharType="begin"/>
        </w:r>
        <w:r>
          <w:instrText xml:space="preserve"> PAGEREF _Toc293 \h </w:instrText>
        </w:r>
        <w:r>
          <w:fldChar w:fldCharType="separate"/>
        </w:r>
        <w:r>
          <w:t>48</w:t>
        </w:r>
        <w:r>
          <w:fldChar w:fldCharType="end"/>
        </w:r>
      </w:hyperlink>
    </w:p>
    <w:p>
      <w:pPr>
        <w:pStyle w:val="TOC1"/>
        <w:tabs>
          <w:tab w:val="right" w:leader="dot" w:pos="8306"/>
        </w:tabs>
      </w:pPr>
      <w:hyperlink w:anchor="_Toc31215" w:history="1">
        <w:r>
          <w:rPr>
            <w:rFonts w:ascii="仿宋" w:eastAsia="仿宋" w:hAnsi="仿宋" w:cs="仿宋" w:hint="eastAsia"/>
            <w:lang w:eastAsia="zh-CN"/>
          </w:rPr>
          <w:t>十二、人力资源管理</w:t>
        </w:r>
        <w:r>
          <w:tab/>
        </w:r>
        <w:r>
          <w:fldChar w:fldCharType="begin"/>
        </w:r>
        <w:r>
          <w:instrText xml:space="preserve"> PAGEREF _Toc31215 \h </w:instrText>
        </w:r>
        <w:r>
          <w:fldChar w:fldCharType="separate"/>
        </w:r>
        <w:r>
          <w:t>50</w:t>
        </w:r>
        <w:r>
          <w:fldChar w:fldCharType="end"/>
        </w:r>
      </w:hyperlink>
    </w:p>
    <w:p>
      <w:pPr>
        <w:pStyle w:val="TOC2"/>
        <w:tabs>
          <w:tab w:val="right" w:leader="dot" w:pos="8306"/>
        </w:tabs>
      </w:pPr>
      <w:hyperlink w:anchor="_Toc4449" w:history="1">
        <w:r>
          <w:rPr>
            <w:rFonts w:ascii="仿宋" w:eastAsia="仿宋" w:hAnsi="仿宋" w:cs="仿宋" w:hint="eastAsia"/>
            <w:lang w:eastAsia="zh-CN"/>
          </w:rPr>
          <w:t>(一)、人力资源战略规划</w:t>
        </w:r>
        <w:r>
          <w:tab/>
        </w:r>
        <w:r>
          <w:fldChar w:fldCharType="begin"/>
        </w:r>
        <w:r>
          <w:instrText xml:space="preserve"> PAGEREF _Toc4449 \h </w:instrText>
        </w:r>
        <w:r>
          <w:fldChar w:fldCharType="separate"/>
        </w:r>
        <w:r>
          <w:t>50</w:t>
        </w:r>
        <w:r>
          <w:fldChar w:fldCharType="end"/>
        </w:r>
      </w:hyperlink>
    </w:p>
    <w:p>
      <w:pPr>
        <w:pStyle w:val="TOC2"/>
        <w:tabs>
          <w:tab w:val="right" w:leader="dot" w:pos="8306"/>
        </w:tabs>
      </w:pPr>
      <w:hyperlink w:anchor="_Toc20170" w:history="1">
        <w:r>
          <w:rPr>
            <w:rFonts w:ascii="仿宋" w:eastAsia="仿宋" w:hAnsi="仿宋" w:cs="仿宋" w:hint="eastAsia"/>
            <w:lang w:eastAsia="zh-CN"/>
          </w:rPr>
          <w:t>(二)、人员招聘与选拔</w:t>
        </w:r>
        <w:r>
          <w:tab/>
        </w:r>
        <w:r>
          <w:fldChar w:fldCharType="begin"/>
        </w:r>
        <w:r>
          <w:instrText xml:space="preserve"> PAGEREF _Toc20170 \h </w:instrText>
        </w:r>
        <w:r>
          <w:fldChar w:fldCharType="separate"/>
        </w:r>
        <w:r>
          <w:t>51</w:t>
        </w:r>
        <w:r>
          <w:fldChar w:fldCharType="end"/>
        </w:r>
      </w:hyperlink>
    </w:p>
    <w:p>
      <w:pPr>
        <w:pStyle w:val="TOC2"/>
        <w:tabs>
          <w:tab w:val="right" w:leader="dot" w:pos="8306"/>
        </w:tabs>
      </w:pPr>
      <w:hyperlink w:anchor="_Toc12228" w:history="1">
        <w:r>
          <w:rPr>
            <w:rFonts w:ascii="仿宋" w:eastAsia="仿宋" w:hAnsi="仿宋" w:cs="仿宋" w:hint="eastAsia"/>
            <w:lang w:eastAsia="zh-CN"/>
          </w:rPr>
          <w:t>(三)、员工培训与发展</w:t>
        </w:r>
        <w:r>
          <w:tab/>
        </w:r>
        <w:r>
          <w:fldChar w:fldCharType="begin"/>
        </w:r>
        <w:r>
          <w:instrText xml:space="preserve"> PAGEREF _Toc12228 \h </w:instrText>
        </w:r>
        <w:r>
          <w:fldChar w:fldCharType="separate"/>
        </w:r>
        <w:r>
          <w:t>53</w:t>
        </w:r>
        <w:r>
          <w:fldChar w:fldCharType="end"/>
        </w:r>
      </w:hyperlink>
    </w:p>
    <w:p>
      <w:pPr>
        <w:pStyle w:val="TOC2"/>
        <w:tabs>
          <w:tab w:val="right" w:leader="dot" w:pos="8306"/>
        </w:tabs>
      </w:pPr>
      <w:hyperlink w:anchor="_Toc5096" w:history="1">
        <w:r>
          <w:rPr>
            <w:rFonts w:ascii="仿宋" w:eastAsia="仿宋" w:hAnsi="仿宋" w:cs="仿宋" w:hint="eastAsia"/>
            <w:lang w:eastAsia="zh-CN"/>
          </w:rPr>
          <w:t>(四)、绩效管理与激励</w:t>
        </w:r>
        <w:r>
          <w:tab/>
        </w:r>
        <w:r>
          <w:fldChar w:fldCharType="begin"/>
        </w:r>
        <w:r>
          <w:instrText xml:space="preserve"> PAGEREF _Toc5096 \h </w:instrText>
        </w:r>
        <w:r>
          <w:fldChar w:fldCharType="separate"/>
        </w:r>
        <w:r>
          <w:t>53</w:t>
        </w:r>
        <w:r>
          <w:fldChar w:fldCharType="end"/>
        </w:r>
      </w:hyperlink>
    </w:p>
    <w:p>
      <w:pPr>
        <w:pStyle w:val="TOC2"/>
        <w:tabs>
          <w:tab w:val="right" w:leader="dot" w:pos="8306"/>
        </w:tabs>
      </w:pPr>
      <w:hyperlink w:anchor="_Toc6712" w:history="1">
        <w:r>
          <w:rPr>
            <w:rFonts w:ascii="仿宋" w:eastAsia="仿宋" w:hAnsi="仿宋" w:cs="仿宋" w:hint="eastAsia"/>
            <w:lang w:eastAsia="zh-CN"/>
          </w:rPr>
          <w:t>(五)、职业规划与晋升</w:t>
        </w:r>
        <w:r>
          <w:tab/>
        </w:r>
        <w:r>
          <w:fldChar w:fldCharType="begin"/>
        </w:r>
        <w:r>
          <w:instrText xml:space="preserve"> PAGEREF _Toc6712 \h </w:instrText>
        </w:r>
        <w:r>
          <w:fldChar w:fldCharType="separate"/>
        </w:r>
        <w:r>
          <w:t>54</w:t>
        </w:r>
        <w:r>
          <w:fldChar w:fldCharType="end"/>
        </w:r>
      </w:hyperlink>
    </w:p>
    <w:p>
      <w:pPr>
        <w:pStyle w:val="TOC2"/>
        <w:tabs>
          <w:tab w:val="right" w:leader="dot" w:pos="8306"/>
        </w:tabs>
      </w:pPr>
      <w:hyperlink w:anchor="_Toc22338" w:history="1">
        <w:r>
          <w:rPr>
            <w:rFonts w:ascii="仿宋" w:eastAsia="仿宋" w:hAnsi="仿宋" w:cs="仿宋" w:hint="eastAsia"/>
            <w:lang w:eastAsia="zh-CN"/>
          </w:rPr>
          <w:t>(六)、员工关系与团队建设</w:t>
        </w:r>
        <w:r>
          <w:tab/>
        </w:r>
        <w:r>
          <w:fldChar w:fldCharType="begin"/>
        </w:r>
        <w:r>
          <w:instrText xml:space="preserve"> PAGEREF _Toc22338 \h </w:instrText>
        </w:r>
        <w:r>
          <w:fldChar w:fldCharType="separate"/>
        </w:r>
        <w:r>
          <w:t>55</w:t>
        </w:r>
        <w:r>
          <w:fldChar w:fldCharType="end"/>
        </w:r>
      </w:hyperlink>
    </w:p>
    <w:p>
      <w:pPr>
        <w:pStyle w:val="TOC1"/>
        <w:tabs>
          <w:tab w:val="right" w:leader="dot" w:pos="8306"/>
        </w:tabs>
      </w:pPr>
      <w:hyperlink w:anchor="_Toc14241" w:history="1">
        <w:r>
          <w:rPr>
            <w:rFonts w:ascii="仿宋" w:eastAsia="仿宋" w:hAnsi="仿宋" w:cs="仿宋" w:hint="eastAsia"/>
            <w:lang w:eastAsia="zh-CN"/>
          </w:rPr>
          <w:t>十三、质量管理与持续改进</w:t>
        </w:r>
        <w:r>
          <w:tab/>
        </w:r>
        <w:r>
          <w:fldChar w:fldCharType="begin"/>
        </w:r>
        <w:r>
          <w:instrText xml:space="preserve"> PAGEREF _Toc14241 \h </w:instrText>
        </w:r>
        <w:r>
          <w:fldChar w:fldCharType="separate"/>
        </w:r>
        <w:r>
          <w:t>58</w:t>
        </w:r>
        <w:r>
          <w:fldChar w:fldCharType="end"/>
        </w:r>
      </w:hyperlink>
    </w:p>
    <w:p>
      <w:pPr>
        <w:pStyle w:val="TOC2"/>
        <w:tabs>
          <w:tab w:val="right" w:leader="dot" w:pos="8306"/>
        </w:tabs>
      </w:pPr>
      <w:hyperlink w:anchor="_Toc31161" w:history="1">
        <w:r>
          <w:rPr>
            <w:rFonts w:ascii="仿宋" w:eastAsia="仿宋" w:hAnsi="仿宋" w:cs="仿宋" w:hint="eastAsia"/>
            <w:lang w:eastAsia="zh-CN"/>
          </w:rPr>
          <w:t>(一)、质量管理体系建设</w:t>
        </w:r>
        <w:r>
          <w:tab/>
        </w:r>
        <w:r>
          <w:fldChar w:fldCharType="begin"/>
        </w:r>
        <w:r>
          <w:instrText xml:space="preserve"> PAGEREF _Toc31161 \h </w:instrText>
        </w:r>
        <w:r>
          <w:fldChar w:fldCharType="separate"/>
        </w:r>
        <w:r>
          <w:t>58</w:t>
        </w:r>
        <w:r>
          <w:fldChar w:fldCharType="end"/>
        </w:r>
      </w:hyperlink>
    </w:p>
    <w:p>
      <w:pPr>
        <w:pStyle w:val="TOC2"/>
        <w:tabs>
          <w:tab w:val="right" w:leader="dot" w:pos="8306"/>
        </w:tabs>
      </w:pPr>
      <w:hyperlink w:anchor="_Toc19655" w:history="1">
        <w:r>
          <w:rPr>
            <w:rFonts w:ascii="仿宋" w:eastAsia="仿宋" w:hAnsi="仿宋" w:cs="仿宋" w:hint="eastAsia"/>
            <w:lang w:eastAsia="zh-CN"/>
          </w:rPr>
          <w:t>(二)、生产过程控制</w:t>
        </w:r>
        <w:r>
          <w:tab/>
        </w:r>
        <w:r>
          <w:fldChar w:fldCharType="begin"/>
        </w:r>
        <w:r>
          <w:instrText xml:space="preserve"> PAGEREF _Toc19655 \h </w:instrText>
        </w:r>
        <w:r>
          <w:fldChar w:fldCharType="separate"/>
        </w:r>
        <w:r>
          <w:t>59</w:t>
        </w:r>
        <w:r>
          <w:fldChar w:fldCharType="end"/>
        </w:r>
      </w:hyperlink>
    </w:p>
    <w:p>
      <w:pPr>
        <w:pStyle w:val="TOC2"/>
        <w:tabs>
          <w:tab w:val="right" w:leader="dot" w:pos="8306"/>
        </w:tabs>
      </w:pPr>
      <w:hyperlink w:anchor="_Toc32464" w:history="1">
        <w:r>
          <w:rPr>
            <w:rFonts w:ascii="仿宋" w:eastAsia="仿宋" w:hAnsi="仿宋" w:cs="仿宋" w:hint="eastAsia"/>
            <w:lang w:eastAsia="zh-CN"/>
          </w:rPr>
          <w:t>(三)、产品质量检验与测试</w:t>
        </w:r>
        <w:r>
          <w:tab/>
        </w:r>
        <w:r>
          <w:fldChar w:fldCharType="begin"/>
        </w:r>
        <w:r>
          <w:instrText xml:space="preserve"> PAGEREF _Toc32464 \h </w:instrText>
        </w:r>
        <w:r>
          <w:fldChar w:fldCharType="separate"/>
        </w:r>
        <w:r>
          <w:t>60</w:t>
        </w:r>
        <w:r>
          <w:fldChar w:fldCharType="end"/>
        </w:r>
      </w:hyperlink>
    </w:p>
    <w:p>
      <w:pPr>
        <w:pStyle w:val="TOC2"/>
        <w:tabs>
          <w:tab w:val="right" w:leader="dot" w:pos="8306"/>
        </w:tabs>
      </w:pPr>
      <w:hyperlink w:anchor="_Toc16776" w:history="1">
        <w:r>
          <w:rPr>
            <w:rFonts w:ascii="仿宋" w:eastAsia="仿宋" w:hAnsi="仿宋" w:cs="仿宋" w:hint="eastAsia"/>
            <w:lang w:eastAsia="zh-CN"/>
          </w:rPr>
          <w:t>(四)、用户反馈与质量改进</w:t>
        </w:r>
        <w:r>
          <w:tab/>
        </w:r>
        <w:r>
          <w:fldChar w:fldCharType="begin"/>
        </w:r>
        <w:r>
          <w:instrText xml:space="preserve"> PAGEREF _Toc16776 \h </w:instrText>
        </w:r>
        <w:r>
          <w:fldChar w:fldCharType="separate"/>
        </w:r>
        <w:r>
          <w:t>61</w:t>
        </w:r>
        <w:r>
          <w:fldChar w:fldCharType="end"/>
        </w:r>
      </w:hyperlink>
    </w:p>
    <w:p>
      <w:pPr>
        <w:pStyle w:val="TOC2"/>
        <w:tabs>
          <w:tab w:val="right" w:leader="dot" w:pos="8306"/>
        </w:tabs>
      </w:pPr>
      <w:hyperlink w:anchor="_Toc8083" w:history="1">
        <w:r>
          <w:rPr>
            <w:rFonts w:ascii="仿宋" w:eastAsia="仿宋" w:hAnsi="仿宋" w:cs="仿宋" w:hint="eastAsia"/>
            <w:lang w:eastAsia="zh-CN"/>
          </w:rPr>
          <w:t>(五)、质量认证与标准化</w:t>
        </w:r>
        <w:r>
          <w:tab/>
        </w:r>
        <w:r>
          <w:fldChar w:fldCharType="begin"/>
        </w:r>
        <w:r>
          <w:instrText xml:space="preserve"> PAGEREF _Toc8083 \h </w:instrText>
        </w:r>
        <w:r>
          <w:fldChar w:fldCharType="separate"/>
        </w:r>
        <w:r>
          <w:t>62</w:t>
        </w:r>
        <w:r>
          <w:fldChar w:fldCharType="end"/>
        </w:r>
      </w:hyperlink>
    </w:p>
    <w:p>
      <w:pPr>
        <w:pStyle w:val="TOC1"/>
        <w:tabs>
          <w:tab w:val="right" w:leader="dot" w:pos="8306"/>
        </w:tabs>
      </w:pPr>
      <w:hyperlink w:anchor="_Toc16587" w:history="1">
        <w:r>
          <w:rPr>
            <w:rFonts w:ascii="仿宋" w:eastAsia="仿宋" w:hAnsi="仿宋" w:cs="仿宋" w:hint="eastAsia"/>
            <w:lang w:eastAsia="zh-CN"/>
          </w:rPr>
          <w:t>十四、招聘与人才发展</w:t>
        </w:r>
        <w:r>
          <w:tab/>
        </w:r>
        <w:r>
          <w:fldChar w:fldCharType="begin"/>
        </w:r>
        <w:r>
          <w:instrText xml:space="preserve"> PAGEREF _Toc16587 \h </w:instrText>
        </w:r>
        <w:r>
          <w:fldChar w:fldCharType="separate"/>
        </w:r>
        <w:r>
          <w:t>63</w:t>
        </w:r>
        <w:r>
          <w:fldChar w:fldCharType="end"/>
        </w:r>
      </w:hyperlink>
    </w:p>
    <w:p>
      <w:pPr>
        <w:pStyle w:val="TOC2"/>
        <w:tabs>
          <w:tab w:val="right" w:leader="dot" w:pos="8306"/>
        </w:tabs>
      </w:pPr>
      <w:hyperlink w:anchor="_Toc24907" w:history="1">
        <w:r>
          <w:rPr>
            <w:rFonts w:ascii="仿宋" w:eastAsia="仿宋" w:hAnsi="仿宋" w:cs="仿宋" w:hint="eastAsia"/>
            <w:lang w:eastAsia="zh-CN"/>
          </w:rPr>
          <w:t>(一)、人才需求分析</w:t>
        </w:r>
        <w:r>
          <w:tab/>
        </w:r>
        <w:r>
          <w:fldChar w:fldCharType="begin"/>
        </w:r>
        <w:r>
          <w:instrText xml:space="preserve"> PAGEREF _Toc24907 \h </w:instrText>
        </w:r>
        <w:r>
          <w:fldChar w:fldCharType="separate"/>
        </w:r>
        <w:r>
          <w:t>63</w:t>
        </w:r>
        <w:r>
          <w:fldChar w:fldCharType="end"/>
        </w:r>
      </w:hyperlink>
    </w:p>
    <w:p>
      <w:pPr>
        <w:pStyle w:val="TOC2"/>
        <w:tabs>
          <w:tab w:val="right" w:leader="dot" w:pos="8306"/>
        </w:tabs>
      </w:pPr>
      <w:hyperlink w:anchor="_Toc4290" w:history="1">
        <w:r>
          <w:rPr>
            <w:rFonts w:ascii="仿宋" w:eastAsia="仿宋" w:hAnsi="仿宋" w:cs="仿宋" w:hint="eastAsia"/>
            <w:lang w:eastAsia="zh-CN"/>
          </w:rPr>
          <w:t>(二)、招聘计划与流程</w:t>
        </w:r>
        <w:r>
          <w:tab/>
        </w:r>
        <w:r>
          <w:fldChar w:fldCharType="begin"/>
        </w:r>
        <w:r>
          <w:instrText xml:space="preserve"> PAGEREF _Toc4290 \h </w:instrText>
        </w:r>
        <w:r>
          <w:fldChar w:fldCharType="separate"/>
        </w:r>
        <w:r>
          <w:t>64</w:t>
        </w:r>
        <w:r>
          <w:fldChar w:fldCharType="end"/>
        </w:r>
      </w:hyperlink>
    </w:p>
    <w:p>
      <w:pPr>
        <w:pStyle w:val="TOC2"/>
        <w:tabs>
          <w:tab w:val="right" w:leader="dot" w:pos="8306"/>
        </w:tabs>
      </w:pPr>
      <w:hyperlink w:anchor="_Toc14121" w:history="1">
        <w:r>
          <w:rPr>
            <w:rFonts w:ascii="仿宋" w:eastAsia="仿宋" w:hAnsi="仿宋" w:cs="仿宋" w:hint="eastAsia"/>
            <w:lang w:eastAsia="zh-CN"/>
          </w:rPr>
          <w:t>(三)、员工培训与发展</w:t>
        </w:r>
        <w:r>
          <w:tab/>
        </w:r>
        <w:r>
          <w:fldChar w:fldCharType="begin"/>
        </w:r>
        <w:r>
          <w:instrText xml:space="preserve"> PAGEREF _Toc14121 \h </w:instrText>
        </w:r>
        <w:r>
          <w:fldChar w:fldCharType="separate"/>
        </w:r>
        <w:r>
          <w:t>66</w:t>
        </w:r>
        <w:r>
          <w:fldChar w:fldCharType="end"/>
        </w:r>
      </w:hyperlink>
    </w:p>
    <w:p>
      <w:pPr>
        <w:pStyle w:val="TOC2"/>
        <w:tabs>
          <w:tab w:val="right" w:leader="dot" w:pos="8306"/>
        </w:tabs>
      </w:pPr>
      <w:hyperlink w:anchor="_Toc11900" w:history="1">
        <w:r>
          <w:rPr>
            <w:rFonts w:ascii="仿宋" w:eastAsia="仿宋" w:hAnsi="仿宋" w:cs="仿宋" w:hint="eastAsia"/>
            <w:lang w:eastAsia="zh-CN"/>
          </w:rPr>
          <w:t>(四)、绩效考核与激励</w:t>
        </w:r>
        <w:r>
          <w:tab/>
        </w:r>
        <w:r>
          <w:fldChar w:fldCharType="begin"/>
        </w:r>
        <w:r>
          <w:instrText xml:space="preserve"> PAGEREF _Toc11900 \h </w:instrText>
        </w:r>
        <w:r>
          <w:fldChar w:fldCharType="separate"/>
        </w:r>
        <w:r>
          <w:t>67</w:t>
        </w:r>
        <w:r>
          <w:fldChar w:fldCharType="end"/>
        </w:r>
      </w:hyperlink>
    </w:p>
    <w:p>
      <w:pPr>
        <w:pStyle w:val="TOC2"/>
        <w:tabs>
          <w:tab w:val="right" w:leader="dot" w:pos="8306"/>
        </w:tabs>
      </w:pPr>
      <w:hyperlink w:anchor="_Toc11806" w:history="1">
        <w:r>
          <w:rPr>
            <w:rFonts w:ascii="仿宋" w:eastAsia="仿宋" w:hAnsi="仿宋" w:cs="仿宋" w:hint="eastAsia"/>
            <w:lang w:eastAsia="zh-CN"/>
          </w:rPr>
          <w:t>(五)、人才流动与留存</w:t>
        </w:r>
        <w:r>
          <w:tab/>
        </w:r>
        <w:r>
          <w:fldChar w:fldCharType="begin"/>
        </w:r>
        <w:r>
          <w:instrText xml:space="preserve"> PAGEREF _Toc11806 \h </w:instrText>
        </w:r>
        <w:r>
          <w:fldChar w:fldCharType="separate"/>
        </w:r>
        <w:r>
          <w:t>68</w:t>
        </w:r>
        <w:r>
          <w:fldChar w:fldCharType="end"/>
        </w:r>
      </w:hyperlink>
    </w:p>
    <w:p>
      <w:pPr>
        <w:pStyle w:val="TOC1"/>
        <w:tabs>
          <w:tab w:val="right" w:leader="dot" w:pos="8306"/>
        </w:tabs>
      </w:pPr>
      <w:hyperlink w:anchor="_Toc20188" w:history="1">
        <w:r>
          <w:rPr>
            <w:rFonts w:ascii="仿宋" w:eastAsia="仿宋" w:hAnsi="仿宋" w:cs="仿宋" w:hint="eastAsia"/>
            <w:lang w:eastAsia="zh-CN"/>
          </w:rPr>
          <w:t>十五、团队建设与领导力发展</w:t>
        </w:r>
        <w:r>
          <w:tab/>
        </w:r>
        <w:r>
          <w:fldChar w:fldCharType="begin"/>
        </w:r>
        <w:r>
          <w:instrText xml:space="preserve"> PAGEREF _Toc20188 \h </w:instrText>
        </w:r>
        <w:r>
          <w:fldChar w:fldCharType="separate"/>
        </w:r>
        <w:r>
          <w:t>69</w:t>
        </w:r>
        <w:r>
          <w:fldChar w:fldCharType="end"/>
        </w:r>
      </w:hyperlink>
    </w:p>
    <w:p>
      <w:pPr>
        <w:pStyle w:val="TOC2"/>
        <w:tabs>
          <w:tab w:val="right" w:leader="dot" w:pos="8306"/>
        </w:tabs>
      </w:pPr>
      <w:hyperlink w:anchor="_Toc23653" w:history="1">
        <w:r>
          <w:rPr>
            <w:rFonts w:ascii="仿宋" w:eastAsia="仿宋" w:hAnsi="仿宋" w:cs="仿宋" w:hint="eastAsia"/>
            <w:lang w:eastAsia="zh-CN"/>
          </w:rPr>
          <w:t>(一)、高效团队建设原则</w:t>
        </w:r>
        <w:r>
          <w:tab/>
        </w:r>
        <w:r>
          <w:fldChar w:fldCharType="begin"/>
        </w:r>
        <w:r>
          <w:instrText xml:space="preserve"> PAGEREF _Toc23653 \h </w:instrText>
        </w:r>
        <w:r>
          <w:fldChar w:fldCharType="separate"/>
        </w:r>
        <w:r>
          <w:t>69</w:t>
        </w:r>
        <w:r>
          <w:fldChar w:fldCharType="end"/>
        </w:r>
      </w:hyperlink>
    </w:p>
    <w:p>
      <w:pPr>
        <w:pStyle w:val="TOC2"/>
        <w:tabs>
          <w:tab w:val="right" w:leader="dot" w:pos="8306"/>
        </w:tabs>
      </w:pPr>
      <w:hyperlink w:anchor="_Toc14445" w:history="1">
        <w:r>
          <w:rPr>
            <w:rFonts w:ascii="仿宋" w:eastAsia="仿宋" w:hAnsi="仿宋" w:cs="仿宋" w:hint="eastAsia"/>
            <w:lang w:eastAsia="zh-CN"/>
          </w:rPr>
          <w:t>(二)、团队文化与价值观塑造</w:t>
        </w:r>
        <w:r>
          <w:tab/>
        </w:r>
        <w:r>
          <w:fldChar w:fldCharType="begin"/>
        </w:r>
        <w:r>
          <w:instrText xml:space="preserve"> PAGEREF _Toc14445 \h </w:instrText>
        </w:r>
        <w:r>
          <w:fldChar w:fldCharType="separate"/>
        </w:r>
        <w:r>
          <w:t>70</w:t>
        </w:r>
        <w:r>
          <w:fldChar w:fldCharType="end"/>
        </w:r>
      </w:hyperlink>
    </w:p>
    <w:p>
      <w:pPr>
        <w:pStyle w:val="TOC2"/>
        <w:tabs>
          <w:tab w:val="right" w:leader="dot" w:pos="8306"/>
        </w:tabs>
      </w:pPr>
      <w:hyperlink w:anchor="_Toc23197" w:history="1">
        <w:r>
          <w:rPr>
            <w:rFonts w:ascii="仿宋" w:eastAsia="仿宋" w:hAnsi="仿宋" w:cs="仿宋" w:hint="eastAsia"/>
            <w:lang w:eastAsia="zh-CN"/>
          </w:rPr>
          <w:t>(三)、领导力发展计划</w:t>
        </w:r>
        <w:r>
          <w:tab/>
        </w:r>
        <w:r>
          <w:fldChar w:fldCharType="begin"/>
        </w:r>
        <w:r>
          <w:instrText xml:space="preserve"> PAGEREF _Toc23197 \h </w:instrText>
        </w:r>
        <w:r>
          <w:fldChar w:fldCharType="separate"/>
        </w:r>
        <w:r>
          <w:t>72</w:t>
        </w:r>
        <w:r>
          <w:fldChar w:fldCharType="end"/>
        </w:r>
      </w:hyperlink>
    </w:p>
    <w:p>
      <w:pPr>
        <w:pStyle w:val="TOC2"/>
        <w:tabs>
          <w:tab w:val="right" w:leader="dot" w:pos="8306"/>
        </w:tabs>
      </w:pPr>
      <w:hyperlink w:anchor="_Toc17578" w:history="1">
        <w:r>
          <w:rPr>
            <w:rFonts w:ascii="仿宋" w:eastAsia="仿宋" w:hAnsi="仿宋" w:cs="仿宋" w:hint="eastAsia"/>
            <w:lang w:eastAsia="zh-CN"/>
          </w:rPr>
          <w:t>(四)、团队沟通与协作机制</w:t>
        </w:r>
        <w:r>
          <w:tab/>
        </w:r>
        <w:r>
          <w:fldChar w:fldCharType="begin"/>
        </w:r>
        <w:r>
          <w:instrText xml:space="preserve"> PAGEREF _Toc17578 \h </w:instrText>
        </w:r>
        <w:r>
          <w:fldChar w:fldCharType="separate"/>
        </w:r>
        <w:r>
          <w:t>73</w:t>
        </w:r>
        <w:r>
          <w:fldChar w:fldCharType="end"/>
        </w:r>
      </w:hyperlink>
    </w:p>
    <w:p>
      <w:pPr>
        <w:pStyle w:val="TOC2"/>
        <w:tabs>
          <w:tab w:val="right" w:leader="dot" w:pos="8306"/>
        </w:tabs>
      </w:pPr>
      <w:hyperlink w:anchor="_Toc31322" w:history="1">
        <w:r>
          <w:rPr>
            <w:rFonts w:ascii="仿宋" w:eastAsia="仿宋" w:hAnsi="仿宋" w:cs="仿宋" w:hint="eastAsia"/>
            <w:lang w:eastAsia="zh-CN"/>
          </w:rPr>
          <w:t>(五)、领导力在变革中的作用</w:t>
        </w:r>
        <w:r>
          <w:tab/>
        </w:r>
        <w:r>
          <w:fldChar w:fldCharType="begin"/>
        </w:r>
        <w:r>
          <w:instrText xml:space="preserve"> PAGEREF _Toc31322 \h </w:instrText>
        </w:r>
        <w:r>
          <w:fldChar w:fldCharType="separate"/>
        </w:r>
        <w:r>
          <w:t>74</w:t>
        </w:r>
        <w:r>
          <w:fldChar w:fldCharType="end"/>
        </w:r>
      </w:hyperlink>
    </w:p>
    <w:p>
      <w:pPr>
        <w:sectPr>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w:t>
      </w:r>
      <w:r>
        <w:rPr>
          <w:rFonts w:ascii="仿宋" w:eastAsia="仿宋" w:hAnsi="仿宋" w:cs="仿宋" w:hint="eastAsia"/>
          <w:sz w:val="28"/>
          <w:lang w:eastAsia="zh-CN"/>
        </w:rPr>
        <w:t>项目投资分析及可行性报告</w:t>
      </w:r>
      <w:r>
        <w:rPr>
          <w:rFonts w:ascii="仿宋" w:eastAsia="仿宋" w:hAnsi="仿宋" w:cs="仿宋" w:hint="eastAsia"/>
          <w:sz w:val="28"/>
          <w:lang w:eastAsia="zh-CN"/>
        </w:rPr>
        <w:t>是一个系统性的文档，旨在规范和指导冷柜电机项目的实施过程。本方案的开展将包括冷柜电机项目的目的和背景、需求分析、项目范围、时间计划、资源分配等重要内容。此方案的编写旨在促进知识和经验的交流，为相关人员提供一个共同认知的平台。请注意，本方案不可做为商业用途，只用作学习交流。</w:t>
      </w:r>
    </w:p>
    <w:p>
      <w:pPr>
        <w:pStyle w:val="Heading1"/>
        <w:ind w:firstLine="560" w:firstLineChars="200"/>
        <w:rPr>
          <w:rFonts w:ascii="仿宋" w:eastAsia="仿宋" w:hAnsi="仿宋" w:cs="仿宋" w:hint="eastAsia"/>
          <w:sz w:val="28"/>
          <w:lang w:eastAsia="zh-CN"/>
        </w:rPr>
      </w:pPr>
      <w:bookmarkStart w:id="2" w:name="_Toc1757"/>
      <w:r>
        <w:rPr>
          <w:rFonts w:ascii="仿宋" w:eastAsia="仿宋" w:hAnsi="仿宋" w:cs="仿宋" w:hint="eastAsia"/>
          <w:sz w:val="28"/>
          <w:lang w:eastAsia="zh-CN"/>
        </w:rPr>
        <w:t>一、冷柜电机项目选址说明</w:t>
      </w:r>
      <w:bookmarkEnd w:id="2"/>
    </w:p>
    <w:p>
      <w:pPr>
        <w:pStyle w:val="Heading2"/>
        <w:rPr>
          <w:rFonts w:ascii="仿宋" w:eastAsia="仿宋" w:hAnsi="仿宋" w:cs="仿宋" w:hint="eastAsia"/>
          <w:lang w:eastAsia="zh-CN"/>
        </w:rPr>
      </w:pPr>
      <w:bookmarkStart w:id="3" w:name="_Toc8830"/>
      <w:r>
        <w:rPr>
          <w:rFonts w:ascii="仿宋" w:eastAsia="仿宋" w:hAnsi="仿宋" w:cs="仿宋" w:hint="eastAsia"/>
          <w:lang w:eastAsia="zh-CN"/>
        </w:rPr>
        <w:t>(一)、冷柜电机项目选址原则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城乡建设总体规划一致性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冷柜电机项目选址必须与城乡建设总体规划保持一致，确保冷柜电机项目的发展与当地城市规划和政府规划相契合。通过与规划一致，冷柜电机项目有望更好地融入城市发展大局，为城市功能提升和社会经济发展作出积极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交通便捷性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优越的交通条件是冷柜电机项目成功的关键因素之一。选址地应该具备便捷的陆路交通，以确保原材料和产品的高效运输，同时也为员工提供方便的通勤途径。这有助于提高整体生产效率并降低物流成本。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施工条件优越性</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考虑到冷柜电机项目建设阶段，选址地的施工条件至关重要。平整的场地、容易获取的建筑材料以及适宜的施工场址都将直接影响到冷柜电机项目建设的顺利进行。这有助于提高工程效率，缩短工程周期。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环境保护与可持续性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冷柜电机项目选址应与当地大气污染防治、水资源利用以及自然生态环境保护政策相一致。我们将致力于在冷柜电机项目建设和运营过程中最大限度地减少对环境的影响，确保冷柜电机项目的可持续发展，并履行环境保护的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用地控制指标的综合考虑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在选址过程中，我们将综合考虑用地控制指标，确保用地规划和利用符合法规和规范。通过科学规划用地结构，我们将有效平衡冷柜电机项目的需求与用地法规的要求，避免可能出现的法律和环境纠纷。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6. 社会反馈的综合考虑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为了保持与社区和公众的良好关系，我们将积极倾听周边居民和社会的反馈意见。通过与社区建立开放和透明的沟通渠道，我们期望在冷柜电机项目的实施过程中获得更多的理解和支持。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通过充分考虑这些原则，我们将制定一个全面而负责任的选址计划，确保冷柜电机项目的长期成功和对社会的积极贡献。</w:t>
      </w:r>
    </w:p>
    <w:p>
      <w:pPr>
        <w:pStyle w:val="Heading2"/>
        <w:ind w:firstLine="560" w:firstLineChars="200"/>
        <w:rPr>
          <w:rFonts w:ascii="仿宋" w:eastAsia="仿宋" w:hAnsi="仿宋" w:cs="仿宋" w:hint="eastAsia"/>
          <w:sz w:val="28"/>
          <w:lang w:eastAsia="zh-CN"/>
        </w:rPr>
      </w:pPr>
      <w:bookmarkStart w:id="4" w:name="_Toc23730"/>
      <w:r>
        <w:rPr>
          <w:rFonts w:ascii="仿宋" w:eastAsia="仿宋" w:hAnsi="仿宋" w:cs="仿宋" w:hint="eastAsia"/>
          <w:sz w:val="28"/>
          <w:lang w:eastAsia="zh-CN"/>
        </w:rPr>
        <w:t>(二)、冷柜电机项目选址</w:t>
      </w:r>
      <w:bookmarkEnd w:id="4"/>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在选择冷柜电机项目的地理位置时，我们特意选定了位于XXX经济技术开发区的理想位置。选址的一些关键因素和考虑：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区位优势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XXX经济技术开发区地处地理位置优越的区域，具有便捷的交通网络和丰富的资源。其靠近主要交通干道，有利于原材料的运输和成品的分销，为冷柜电机项目的顺利推进提供了有力支持。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该开发区享有政府给予的一系列扶持政策，这包括税收优惠、用地优惠等方面的支持。这将显著减轻冷柜电机项目的财务压力，提高了投资回报率。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产业集聚效应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XXX经济技术开发区已经形成了相关产业的集聚效应。周边企业众多，形成了完善的产业链，为冷柜电机项目提供了丰富的合作机会，有利于资源共享和技术交流。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该区域环境优美，生态绿化良好。在追求经济效益的同时，我们也高度重视生态环境的保护。选址处有利于建设绿色、环保型的冷柜电机项目，与当地的生态环境相协调。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未来发展潜力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XXX经济技术开发区被视为未来经济发展的重要增长点。冷柜电机项目选址于此，将与该地区未来的发展同频共振，为冷柜电机项目在长远的未来奠定坚实基础。</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在这一理想的选址基础上，我们将进一步深化与当地政府和社区的合作，确保冷柜电机项目的建设与运营与当地发展规划相协调，为冷柜电机项目的成功提供全方位的支持。</w:t>
      </w:r>
    </w:p>
    <w:p>
      <w:pPr>
        <w:pStyle w:val="Heading2"/>
        <w:ind w:firstLine="560" w:firstLineChars="200"/>
        <w:rPr>
          <w:rFonts w:ascii="仿宋" w:eastAsia="仿宋" w:hAnsi="仿宋" w:cs="仿宋" w:hint="eastAsia"/>
          <w:sz w:val="28"/>
          <w:lang w:eastAsia="zh-CN"/>
        </w:rPr>
      </w:pPr>
      <w:bookmarkStart w:id="5" w:name="_Toc1830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冷柜电机项目的成功实施不仅依赖于选址的地理位置，同时也与周边的建设条件密切相关。在XXX经济技术开发区的这片有着丰富发展机遇的土地上，我们对于建设条件进行了深入的分析。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基础设施完备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该区域基础设施相对完备，包括道路、供水、供电、通讯等方面。这为冷柜电机项目的建设提供了必要的基础支持，降低了建设和运营阶段的风险。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用地规划合理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经过与相关政府部门的沟通，确保冷柜电机项目选址符合当地的用地规划要求。这有助于冷柜电机项目在合规范围内进行建设，并最大限度地发挥土地的效益。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3. 人才储备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该区域拥有丰富的人才资源，包括技术工人、管理人才等。这为冷柜电机项目的用工提供了充足的保障，也有利于引进高层次、高技能的专业人才。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4. 政策支持</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当地政府对于招商引资提供积极支持，制定了一系列的扶持政策，包括税收、用地等方面的优惠政策。这为冷柜电机项目创造了更加宽松的经济环境。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环境监测与保护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在建设冷柜电机项目的过程中，我们将遵循严格的环境监测和保护要求。当地的环境保护部门将与我们密切合作，确保冷柜电机项目在不对周边环境造成负面影响的前提下顺利推进。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安全设施健全</w:t>
      </w:r>
    </w:p>
    <w:p>
      <w:pPr>
        <w:ind w:firstLine="560" w:firstLineChars="200"/>
        <w:rPr>
          <w:rFonts w:ascii="仿宋" w:eastAsia="仿宋" w:hAnsi="仿宋" w:cs="仿宋" w:hint="eastAsia"/>
          <w:sz w:val="28"/>
        </w:rPr>
      </w:pPr>
      <w:r>
        <w:rPr>
          <w:rFonts w:ascii="仿宋" w:eastAsia="仿宋" w:hAnsi="仿宋" w:cs="仿宋" w:hint="eastAsia"/>
          <w:sz w:val="28"/>
          <w:lang w:eastAsia="zh-CN"/>
        </w:rPr>
        <w:t>冷柜电机项目所在区域的安全设施完备，有成熟的消防、防汛等安全系统。这为冷柜电机项目的安全运行提供了可靠的支持，减小了安全风险。</w:t>
      </w:r>
    </w:p>
    <w:p>
      <w:pPr>
        <w:pStyle w:val="Heading2"/>
        <w:ind w:firstLine="560" w:firstLineChars="200"/>
        <w:rPr>
          <w:rFonts w:ascii="仿宋" w:eastAsia="仿宋" w:hAnsi="仿宋" w:cs="仿宋" w:hint="eastAsia"/>
          <w:sz w:val="28"/>
          <w:lang w:eastAsia="zh-CN"/>
        </w:rPr>
      </w:pPr>
      <w:bookmarkStart w:id="6" w:name="_Toc1454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在该开发区，用地性质主要包括工业用地和附属设施用地。这为冷柜电机项目提供了明确的建设方向，确保用地符合工业冷柜电机项目的规划和要求。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根据当地的规划要求，冷柜电机项目所在地区容积率和建筑密度都有具体的控制指标。我们将确保冷柜电机项目建设在合理的容积率和建筑密度范围内，以充分利用土地资源，提高冷柜电机项目效益。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绿地率和公共空间</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用地控制还包括对绿地率和公共空间的规定。我们将积极响应并超过这些要求，通过合理的绿化设计和社区设施建设，为周边创造更好的居住和工作环境。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土地用途划分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明确土地用途划分是用地控制的核心之一。根据冷柜电机项目的性质，我们将确保用地合理划分，避免违规用地的风险，保持冷柜电机项目的合法性和可持续性。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根据开发区的土地利用规划，不同类型的土地有着不同的利用年限。我们将严格按照规定的利用年限进行冷柜电机项目建设和运营，以保障土地的可持续利用。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6. 土地复垦与保护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在冷柜电机项目建设完成后，我们将积极参与土地的复垦工作，确保土地资源的可持续性。同时，通过采取措施，保护和维护土地的自然环境，减小冷柜电机项目对周边土地的影响。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通过全面了解和遵守用地控制指标，我们将确保冷柜电机项目在法规框架内合规建设，有序推进，并为社区和环境提供可持续的发展空间。</w:t>
      </w:r>
    </w:p>
    <w:p>
      <w:pPr>
        <w:pStyle w:val="Heading2"/>
        <w:ind w:firstLine="560" w:firstLineChars="200"/>
        <w:rPr>
          <w:rFonts w:ascii="仿宋" w:eastAsia="仿宋" w:hAnsi="仿宋" w:cs="仿宋" w:hint="eastAsia"/>
          <w:sz w:val="28"/>
          <w:lang w:eastAsia="zh-CN"/>
        </w:rPr>
      </w:pPr>
      <w:bookmarkStart w:id="7" w:name="_Toc558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区位优势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XXX经济技术开发区地理位置优越，交通便利，与城市主干道相连。这为冷柜电机项目提供了便捷的物流通道，有利于原材料采购和成品销售，提高了冷柜电机项目的市场竞争力。</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地貌与自然条件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该区域地貌平坦，自然条件适宜。冷柜电机项目建设将充分利用这一优势，减少地形地貌调整的成本，提高工程建设效率，同时遵循自然保护原则，最大限度地保留周边自然环境。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基础设施配套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开发区的基础设施配套完备，包括供水、供电、供气、通讯等各项设施。冷柜电机项目将充分利用这些配套设施，减少对基础设施的额外投资，提高建设和运营效率。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社会服务配套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开发区周边设有医疗机构、学校、商业中心等社会服务设施。这为员工提供了更好的生活和工作条件，提高了员工的工作满意度，有助于冷柜电机项目的稳定运营。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地总体要求中还包括对环境的保护要求。冷柜电机项目将遵循当地环保法规，采取先进的环境保护技术，减少对周边环境的影响，致力于建设绿色、可持续的工业冷柜电机项目。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社区融入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冷柜电机项目将积极融入当地社区，与周边居民建立和谐的关系。通过开展社区活动、提供就业机会等方式，促进冷柜电机项目与当地社区的互利共赢。</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通过全面了解地总体要求，冷柜电机项目将在选址的基础上更好地与周边环境相融合，确保建设和运营的可持续性和社会接受度。</w:t>
      </w:r>
    </w:p>
    <w:p>
      <w:pPr>
        <w:pStyle w:val="Heading2"/>
        <w:ind w:firstLine="560" w:firstLineChars="200"/>
        <w:rPr>
          <w:rFonts w:ascii="仿宋" w:eastAsia="仿宋" w:hAnsi="仿宋" w:cs="仿宋" w:hint="eastAsia"/>
          <w:sz w:val="28"/>
          <w:lang w:eastAsia="zh-CN"/>
        </w:rPr>
      </w:pPr>
      <w:bookmarkStart w:id="8" w:name="_Toc22870"/>
      <w:r>
        <w:rPr>
          <w:rFonts w:ascii="仿宋" w:eastAsia="仿宋" w:hAnsi="仿宋" w:cs="仿宋" w:hint="eastAsia"/>
          <w:sz w:val="28"/>
          <w:lang w:eastAsia="zh-CN"/>
        </w:rPr>
        <w:t>(六)、节约用地措施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在冷柜电机项目选址的初步规划中，我们将采取一系列创新性的节约用地措施，以确保土地资源的充分利用，并最大程度地降低对环境的影响。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首先，我们计划通过多功能空间规划来优化土地利用。在冷柜电机项目内部，我们将合理规划各个功能区域，包括生产区、办公区、绿化区等，以确保每块用地都发挥最大潜力。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其次，我们将采用高层建筑设计，在满足安全标准的前提下，提高建筑的垂直利用率。这一措施有助于减小冷柜电机项目的占地面积，为未来的扩建和发展预留更多的空间。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地下空间的充分利用也是我们的考虑之一。通过规划地下停车场、仓储空间等功能，我们可以减少地表的占用，提高地面空间的利用效率。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冷柜电机项目还将注重环境友好设计，采用绿色、可持续的建筑材料和技术。这不仅可以减少对土地的占用，还有助于提高冷柜电机项目的整体可持续性，符合现代绿色建筑的发展趋势。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共享公共设施也是我们的设计理念之一。在冷柜电机项目内部建设一些公共设施，并向周边社区或其他企事业单位开放，如共享会议室、培训中心等，以减少冗余建设，提高用地的社会效益。</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我们将实施精细化用地管理，合理设置道路、绿化带、公共设施等，确保每一寸用地都得到最优化的利用，避免不必要的浪费。通过这些具体措施，我们致力于实现冷柜电机项目用地的经济高效利用，为可持续发展奠定坚实基础。</w:t>
      </w:r>
    </w:p>
    <w:p>
      <w:pPr>
        <w:pStyle w:val="Heading2"/>
        <w:ind w:firstLine="560" w:firstLineChars="200"/>
        <w:rPr>
          <w:rFonts w:ascii="仿宋" w:eastAsia="仿宋" w:hAnsi="仿宋" w:cs="仿宋" w:hint="eastAsia"/>
          <w:sz w:val="28"/>
          <w:lang w:eastAsia="zh-CN"/>
        </w:rPr>
      </w:pPr>
      <w:bookmarkStart w:id="9" w:name="_Toc30470"/>
      <w:r>
        <w:rPr>
          <w:rFonts w:ascii="仿宋" w:eastAsia="仿宋" w:hAnsi="仿宋" w:cs="仿宋" w:hint="eastAsia"/>
          <w:sz w:val="28"/>
          <w:lang w:eastAsia="zh-CN"/>
        </w:rPr>
        <w:t>(七)、总图布置方案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主体功能区划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冷柜电机项目整体布置中，我们将主体功能区划分为生产区、办公区、休闲区、绿化区等几个主要区域。生产区域紧邻交通要道，便于原材料运输和产品出货；办公区域靠近冷柜电机项目核心区，方便管理和内外部沟通；休闲区和绿化区域分布在冷柜电机项目的角落，为员工提供宜人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交通流线规划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我们通过科学的交通流线规划，确保了冷柜电机项目内外的车辆、人员流线畅通有序。主要道路设置宽敞，便于车辆进出，同时合理设置人行道和绿化带，提高了行人通行的便利性。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公共设施布置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我们在冷柜电机项目区域内设置了一系列公共设施，包括会议中心、员工活动中心、餐厅等。这些设施分布合理，方便员工利用，同时也对外部开放，为周边社区提供一些公益性服务。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环境保护区域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冷柜电机项目总图中，我们特别划定了环境保护区域，用于集中处理废弃物和净化废水。这一区域采用绿化带遮挡，既保证了环境保护的功能，也保持了整体美观。</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建筑布局设计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https://d.book118.com/195320021233011044</w:t>
        </w:r>
      </w:hyperlink>
    </w:p>
    <w:p>
      <w:pPr>
        <w:ind w:firstLine="560" w:firstLineChars="200"/>
        <w:rPr>
          <w:rFonts w:ascii="仿宋" w:eastAsia="仿宋" w:hAnsi="仿宋" w:cs="仿宋" w:hint="eastAsia"/>
          <w:sz w:val="28"/>
        </w:rPr>
      </w:pPr>
    </w:p>
    <w:sectPr>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EB4A2C"/>
    <w:rsid w:val="3EEB4A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TOC1">
    <w:name w:val="toc 1"/>
    <w:basedOn w:val="Normal"/>
    <w:next w:val="Normal"/>
  </w:style>
  <w:style w:type="paragraph" w:styleId="TOC2">
    <w:name w:val="toc 2"/>
    <w:basedOn w:val="Normal"/>
    <w:next w:val="Normal"/>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95320021233011044"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fly</dc:creator>
  <cp:lastModifiedBy>fly</cp:lastModifiedBy>
  <cp:revision>1</cp:revision>
  <dcterms:created xsi:type="dcterms:W3CDTF">2023-11-29T08:18:00Z</dcterms:created>
  <dcterms:modified xsi:type="dcterms:W3CDTF">2023-11-29T08:18:30Z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319E4E86549940CCA6FC4FE273EC5576_11</vt:lpwstr>
  </property>
  <property fmtid="{D5CDD505-2E9C-101B-9397-08002B2CF9AE}" pid="3" name="KSOProductBuildVer">
    <vt:lpwstr>2052-11.1.0.15319</vt:lpwstr>
  </property>
</Properties>
</file>