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92" w:right="253" w:hanging="271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其他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航天器及设备项目可行性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6703604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一、其他航天器及设备项目建设背景及必要性分析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二、其他航天器及设备项目选址说明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)、其他航天器及设备项目选址原则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二)、其他航天器及设备项目选址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二)、其他航天器及设备项目总平面设计要求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其他航天器及设备项目建设期原辅材料供应情况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(二)、其他航天器及设备项目运营期原辅材料供应及质量管理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35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7070468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)、其他航天器及设备项目实施保障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12637364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(三)、其他航天器及设备项目对环境的主要影响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)、其他航天器及设备项目风险分析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)、其他航天器及设备项目风险对策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十、其他航天器及设备项目管理与团队协作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(一)、其他航天器及设备项目管理方法论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、其他航天器及设备项目计划与进度管理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、其他航天器及设备项目风险管理与应对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项目商业计划书旨在全面介绍和规划一个创新性的其他航天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器</w:t>
      </w:r>
      <w:r>
        <w:rPr>
          <w:rFonts w:ascii="FangSong" w:eastAsia="FangSong" w:hAnsi="FangSong" w:cs="FangSong"/>
          <w:spacing w:val="-8"/>
          <w:sz w:val="28"/>
          <w:szCs w:val="28"/>
        </w:rPr>
        <w:t>及设备项目，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以满足需求。该方案的目的是为了提供其他航天器及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备项目的全面概览，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施</w:t>
      </w:r>
      <w:r>
        <w:rPr>
          <w:rFonts w:ascii="FangSong" w:eastAsia="FangSong" w:hAnsi="FangSong" w:cs="FangSong"/>
          <w:spacing w:val="-8"/>
          <w:sz w:val="28"/>
          <w:szCs w:val="28"/>
        </w:rPr>
        <w:t>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解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为商业</w:t>
      </w:r>
      <w:r>
        <w:rPr>
          <w:rFonts w:ascii="FangSong" w:eastAsia="FangSong" w:hAnsi="FangSong" w:cs="FangSong"/>
          <w:spacing w:val="-3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一、其他航天器及设备项目建设背景及必要性分析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4" w:line="411" w:lineRule="auto"/>
        <w:ind w:left="48" w:right="14" w:hanging="1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1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二、其他航天器及设备项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(一)、其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他航天器及设备项目选址原则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3" w:right="6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其他航天器及设备项目选址必须与城乡建设总体规划保持一</w:t>
      </w:r>
      <w:r>
        <w:rPr>
          <w:rFonts w:ascii="FangSong" w:eastAsia="FangSong" w:hAnsi="FangSong" w:cs="FangSong"/>
          <w:spacing w:val="-1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确保其他</w:t>
      </w:r>
      <w:r>
        <w:rPr>
          <w:rFonts w:ascii="FangSong" w:eastAsia="FangSong" w:hAnsi="FangSong" w:cs="FangSong"/>
          <w:spacing w:val="6"/>
          <w:sz w:val="28"/>
          <w:szCs w:val="28"/>
        </w:rPr>
        <w:t>航</w:t>
      </w:r>
      <w:r>
        <w:rPr>
          <w:rFonts w:ascii="FangSong" w:eastAsia="FangSong" w:hAnsi="FangSong" w:cs="FangSong"/>
          <w:spacing w:val="5"/>
          <w:sz w:val="28"/>
          <w:szCs w:val="28"/>
        </w:rPr>
        <w:t>天器及设备项目的发展与当地城市规划和政府规划相契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其他航天器及设备项目有望更好地融入城市发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展大</w:t>
      </w:r>
      <w:r>
        <w:rPr>
          <w:rFonts w:ascii="FangSong" w:eastAsia="FangSong" w:hAnsi="FangSong" w:cs="FangSong"/>
          <w:spacing w:val="-3"/>
          <w:sz w:val="28"/>
          <w:szCs w:val="28"/>
        </w:rPr>
        <w:t>局</w:t>
      </w:r>
      <w:r>
        <w:rPr>
          <w:rFonts w:ascii="FangSong" w:eastAsia="FangSong" w:hAnsi="FangSong" w:cs="FangSong"/>
          <w:spacing w:val="-2"/>
          <w:sz w:val="28"/>
          <w:szCs w:val="28"/>
        </w:rPr>
        <w:t>，为城市功能提升和社会经济发展作出积极贡献。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0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优越的交通条件是其他航天器及设备项目成功的关键因素之一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2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选址地应该具备便捷的</w:t>
      </w:r>
      <w:r>
        <w:rPr>
          <w:rFonts w:ascii="FangSong" w:eastAsia="FangSong" w:hAnsi="FangSong" w:cs="FangSong"/>
          <w:spacing w:val="-2"/>
          <w:sz w:val="28"/>
          <w:szCs w:val="28"/>
        </w:rPr>
        <w:t>陆路交通，以确保原材料和产品的高效运输，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同时也为员工提</w:t>
      </w:r>
      <w:r>
        <w:rPr>
          <w:rFonts w:ascii="FangSong" w:eastAsia="FangSong" w:hAnsi="FangSong" w:cs="FangSong"/>
          <w:spacing w:val="-5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方便的通勤途径。这有助于提高整体生产效率并降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低</w:t>
      </w:r>
      <w:r>
        <w:rPr>
          <w:rFonts w:ascii="FangSong" w:eastAsia="FangSong" w:hAnsi="FangSong" w:cs="FangSong"/>
          <w:spacing w:val="-7"/>
          <w:sz w:val="28"/>
          <w:szCs w:val="28"/>
        </w:rPr>
        <w:t>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其他航天器及设备项目建设阶段，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重要。平整的场地</w:t>
      </w:r>
      <w:r>
        <w:rPr>
          <w:rFonts w:ascii="FangSong" w:eastAsia="FangSong" w:hAnsi="FangSong" w:cs="FangSong"/>
          <w:spacing w:val="-3"/>
          <w:sz w:val="28"/>
          <w:szCs w:val="28"/>
        </w:rPr>
        <w:t>、容易获取的建筑材料以及适宜的施工场址都将直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接影响到其他航天</w:t>
      </w:r>
      <w:r>
        <w:rPr>
          <w:rFonts w:ascii="FangSong" w:eastAsia="FangSong" w:hAnsi="FangSong" w:cs="FangSong"/>
          <w:spacing w:val="-3"/>
          <w:sz w:val="28"/>
          <w:szCs w:val="28"/>
        </w:rPr>
        <w:t>器及设备项目建设的顺利进行。这有助于提高工程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效</w:t>
      </w:r>
      <w:r>
        <w:rPr>
          <w:rFonts w:ascii="FangSong" w:eastAsia="FangSong" w:hAnsi="FangSong" w:cs="FangSong"/>
          <w:spacing w:val="-5"/>
          <w:sz w:val="28"/>
          <w:szCs w:val="28"/>
        </w:rPr>
        <w:t>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其</w:t>
      </w:r>
      <w:r>
        <w:rPr>
          <w:rFonts w:ascii="FangSong" w:eastAsia="FangSong" w:hAnsi="FangSong" w:cs="FangSong"/>
          <w:spacing w:val="-4"/>
          <w:sz w:val="28"/>
          <w:szCs w:val="28"/>
        </w:rPr>
        <w:t>他航天器及设备项目选址应与当地大气污染防治、水资源利用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以及自然生态环境</w:t>
      </w:r>
      <w:r>
        <w:rPr>
          <w:rFonts w:ascii="FangSong" w:eastAsia="FangSong" w:hAnsi="FangSong" w:cs="FangSong"/>
          <w:spacing w:val="-3"/>
          <w:sz w:val="28"/>
          <w:szCs w:val="28"/>
        </w:rPr>
        <w:t>保护政策相一致。我们将致力于在其他航天器及设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备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确保其他航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天</w:t>
      </w:r>
      <w:r>
        <w:rPr>
          <w:rFonts w:ascii="FangSong" w:eastAsia="FangSong" w:hAnsi="FangSong" w:cs="FangSong"/>
          <w:spacing w:val="-2"/>
          <w:sz w:val="28"/>
          <w:szCs w:val="28"/>
        </w:rPr>
        <w:t>器及设备项目的可持续发展，并履行环境保护的社会责任。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1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我们将有效平衡其他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航</w:t>
      </w:r>
      <w:r>
        <w:rPr>
          <w:rFonts w:ascii="FangSong" w:eastAsia="FangSong" w:hAnsi="FangSong" w:cs="FangSong"/>
          <w:spacing w:val="-8"/>
          <w:sz w:val="28"/>
          <w:szCs w:val="28"/>
        </w:rPr>
        <w:t>天器及设备项目的需求与用地法规的要求，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4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在其他航天器及设备项目的实施过程中获得更多的理解和支持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4"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划，确保其他航天器及设备项目的长期成功和对社会的积极贡献。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他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航天器及设备项目选址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其他航天器及设备项目的地理位置时，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品的分销，为其他航天器及设备项目的顺利推进提供了有力支持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持。这将显著减轻其他航天器及设备项目的财务压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力，</w:t>
      </w:r>
      <w:r>
        <w:rPr>
          <w:rFonts w:ascii="FangSong" w:eastAsia="FangSong" w:hAnsi="FangSong" w:cs="FangSong"/>
          <w:spacing w:val="-4"/>
          <w:sz w:val="28"/>
          <w:szCs w:val="28"/>
        </w:rPr>
        <w:t>提高了投资回报率。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为其他航天器及设备项目提供了丰富的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作机会，有利于资源共享和技术交流。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6" w:line="415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也高度重视生态环境的保护。选址处有利于建设绿色、环保型的</w:t>
      </w:r>
      <w:r>
        <w:rPr>
          <w:rFonts w:ascii="FangSong" w:eastAsia="FangSong" w:hAnsi="FangSong" w:cs="FangSong"/>
          <w:spacing w:val="-3"/>
          <w:sz w:val="28"/>
          <w:szCs w:val="28"/>
        </w:rPr>
        <w:t>其</w:t>
      </w:r>
      <w:r>
        <w:rPr>
          <w:rFonts w:ascii="FangSong" w:eastAsia="FangSong" w:hAnsi="FangSong" w:cs="FangSong"/>
          <w:sz w:val="28"/>
          <w:szCs w:val="28"/>
        </w:rPr>
        <w:t>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航天器及设备项</w:t>
      </w:r>
      <w:r>
        <w:rPr>
          <w:rFonts w:ascii="FangSong" w:eastAsia="FangSong" w:hAnsi="FangSong" w:cs="FangSong"/>
          <w:spacing w:val="-2"/>
          <w:sz w:val="28"/>
          <w:szCs w:val="28"/>
        </w:rPr>
        <w:t>目，与当地的生态环境相协调。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729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术开发区被视为未来经济发展的重要增长点。其他航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天</w:t>
      </w:r>
      <w:r>
        <w:rPr>
          <w:rFonts w:ascii="FangSong" w:eastAsia="FangSong" w:hAnsi="FangSong" w:cs="FangSong"/>
          <w:spacing w:val="-12"/>
          <w:sz w:val="28"/>
          <w:szCs w:val="28"/>
        </w:rPr>
        <w:t>器及设备项目选址于此，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为其他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航天器及设备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目在长远的未来奠定坚实基础。</w:t>
      </w:r>
    </w:p>
    <w:p>
      <w:pPr>
        <w:spacing w:before="4" w:line="414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确保其他航天器及设备项目的建设与运营与当地发展规划相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协</w:t>
      </w:r>
      <w:r>
        <w:rPr>
          <w:rFonts w:ascii="FangSong" w:eastAsia="FangSong" w:hAnsi="FangSong" w:cs="FangSong"/>
          <w:spacing w:val="-3"/>
          <w:sz w:val="28"/>
          <w:szCs w:val="28"/>
        </w:rPr>
        <w:t>调</w:t>
      </w:r>
      <w:r>
        <w:rPr>
          <w:rFonts w:ascii="FangSong" w:eastAsia="FangSong" w:hAnsi="FangSong" w:cs="FangSong"/>
          <w:spacing w:val="-2"/>
          <w:sz w:val="28"/>
          <w:szCs w:val="28"/>
        </w:rPr>
        <w:t>，为其他航天器及设备项目的成功提供全方位的支持。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6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其他航天器及设备项目的成功实施不仅依赖于选址的地理位</w:t>
      </w:r>
      <w:r>
        <w:rPr>
          <w:rFonts w:ascii="FangSong" w:eastAsia="FangSong" w:hAnsi="FangSong" w:cs="FangSong"/>
          <w:spacing w:val="-1"/>
          <w:sz w:val="28"/>
          <w:szCs w:val="28"/>
        </w:rPr>
        <w:t>置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同时也</w:t>
      </w:r>
      <w:r>
        <w:rPr>
          <w:rFonts w:ascii="FangSong" w:eastAsia="FangSong" w:hAnsi="FangSong" w:cs="FangSong"/>
          <w:spacing w:val="-8"/>
          <w:sz w:val="28"/>
          <w:szCs w:val="28"/>
        </w:rPr>
        <w:t>与</w:t>
      </w:r>
      <w:r>
        <w:rPr>
          <w:rFonts w:ascii="FangSong" w:eastAsia="FangSong" w:hAnsi="FangSong" w:cs="FangSong"/>
          <w:spacing w:val="-7"/>
          <w:sz w:val="28"/>
          <w:szCs w:val="28"/>
        </w:rPr>
        <w:t>周边的建设条件密切相关。在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着丰富发展机遇的土地上，我们对于建设条件进行了深入的分</w:t>
      </w:r>
      <w:r>
        <w:rPr>
          <w:rFonts w:ascii="FangSong" w:eastAsia="FangSong" w:hAnsi="FangSong" w:cs="FangSong"/>
          <w:sz w:val="28"/>
          <w:szCs w:val="28"/>
        </w:rPr>
        <w:t>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为其他航天器及设备项目的建设提供了必要的基础支持，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7" w:line="411" w:lineRule="auto"/>
        <w:ind w:left="40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确保其他航天器及设备项目选址符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当地的用地规划要求。这有助于其他航天器及设备项目在合规范围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</w:t>
      </w:r>
      <w:r>
        <w:rPr>
          <w:rFonts w:ascii="FangSong" w:eastAsia="FangSong" w:hAnsi="FangSong" w:cs="FangSong"/>
          <w:spacing w:val="-3"/>
          <w:sz w:val="28"/>
          <w:szCs w:val="28"/>
        </w:rPr>
        <w:t>进行建设，并最大限度地发挥土地的效益。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5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2" w:right="189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其</w:t>
      </w:r>
      <w:r>
        <w:rPr>
          <w:rFonts w:ascii="FangSong" w:eastAsia="FangSong" w:hAnsi="FangSong" w:cs="FangSong"/>
          <w:spacing w:val="-8"/>
          <w:sz w:val="28"/>
          <w:szCs w:val="28"/>
        </w:rPr>
        <w:t>他航天器及设备项目的用工提供了充足的保障，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次</w:t>
      </w:r>
      <w:r>
        <w:rPr>
          <w:rFonts w:ascii="FangSong" w:eastAsia="FangSong" w:hAnsi="FangSong" w:cs="FangSong"/>
          <w:spacing w:val="-7"/>
          <w:sz w:val="28"/>
          <w:szCs w:val="28"/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</w:rPr>
        <w:t>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right="1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括税收、用地等方面的优惠政策。这为其他航天器及设备项目创造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了</w:t>
      </w:r>
      <w:r>
        <w:rPr>
          <w:rFonts w:ascii="FangSong" w:eastAsia="FangSong" w:hAnsi="FangSong" w:cs="FangSong"/>
          <w:spacing w:val="-6"/>
          <w:sz w:val="28"/>
          <w:szCs w:val="28"/>
        </w:rPr>
        <w:t>更</w:t>
      </w:r>
      <w:r>
        <w:rPr>
          <w:rFonts w:ascii="FangSong" w:eastAsia="FangSong" w:hAnsi="FangSong" w:cs="FangSong"/>
          <w:spacing w:val="-5"/>
          <w:sz w:val="28"/>
          <w:szCs w:val="28"/>
        </w:rPr>
        <w:t>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4" w:right="1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其他航天器及设备项目的过程中，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监</w:t>
      </w:r>
      <w:r>
        <w:rPr>
          <w:rFonts w:ascii="FangSong" w:eastAsia="FangSong" w:hAnsi="FangSong" w:cs="FangSong"/>
          <w:spacing w:val="-8"/>
          <w:sz w:val="28"/>
          <w:szCs w:val="28"/>
        </w:rPr>
        <w:t>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确保其他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航天器及设备项目在不对周边环境造成负面影响的前提下顺利推进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5" w:lineRule="auto"/>
        <w:ind w:left="49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其</w:t>
      </w:r>
      <w:r>
        <w:rPr>
          <w:rFonts w:ascii="FangSong" w:eastAsia="FangSong" w:hAnsi="FangSong" w:cs="FangSong"/>
          <w:spacing w:val="-7"/>
          <w:sz w:val="28"/>
          <w:szCs w:val="28"/>
        </w:rPr>
        <w:t>他航天器及设备项目所在区域的安全设施完备，有成熟的消防、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防汛</w:t>
      </w:r>
      <w:r>
        <w:rPr>
          <w:rFonts w:ascii="FangSong" w:eastAsia="FangSong" w:hAnsi="FangSong" w:cs="FangSong"/>
          <w:spacing w:val="-6"/>
          <w:sz w:val="28"/>
          <w:szCs w:val="28"/>
        </w:rPr>
        <w:t>等</w:t>
      </w:r>
      <w:r>
        <w:rPr>
          <w:rFonts w:ascii="FangSong" w:eastAsia="FangSong" w:hAnsi="FangSong" w:cs="FangSong"/>
          <w:spacing w:val="-4"/>
          <w:sz w:val="28"/>
          <w:szCs w:val="28"/>
        </w:rPr>
        <w:t>安全系统。这为其他航天器及设备项目的安全运行提供了可靠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支</w:t>
      </w:r>
      <w:r>
        <w:rPr>
          <w:rFonts w:ascii="FangSong" w:eastAsia="FangSong" w:hAnsi="FangSong" w:cs="FangSong"/>
          <w:spacing w:val="-5"/>
          <w:sz w:val="28"/>
          <w:szCs w:val="28"/>
        </w:rPr>
        <w:t>持，减小了安全风险。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其</w:t>
      </w:r>
      <w:r>
        <w:rPr>
          <w:rFonts w:ascii="FangSong" w:eastAsia="FangSong" w:hAnsi="FangSong" w:cs="FangSong"/>
          <w:spacing w:val="-8"/>
          <w:sz w:val="28"/>
          <w:szCs w:val="28"/>
        </w:rPr>
        <w:t>他航天器及设备项目提供了明确的建设方向，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他航</w:t>
      </w:r>
      <w:r>
        <w:rPr>
          <w:rFonts w:ascii="FangSong" w:eastAsia="FangSong" w:hAnsi="FangSong" w:cs="FangSong"/>
          <w:spacing w:val="-3"/>
          <w:sz w:val="28"/>
          <w:szCs w:val="28"/>
        </w:rPr>
        <w:t>天器及设备项目的规划和要求。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6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3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其他航天器及设备项目所在地区容积率和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1" w:right="56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6"/>
          <w:sz w:val="28"/>
          <w:szCs w:val="28"/>
        </w:rPr>
        <w:t>建筑密度都有具</w:t>
      </w:r>
      <w:r>
        <w:rPr>
          <w:rFonts w:ascii="FangSong" w:eastAsia="FangSong" w:hAnsi="FangSong" w:cs="FangSong"/>
          <w:spacing w:val="-5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的控制指标。我们将确保其他航天器及设备项目建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在合理的容积率和建筑密度范围内，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他</w:t>
      </w:r>
      <w:r>
        <w:rPr>
          <w:rFonts w:ascii="FangSong" w:eastAsia="FangSong" w:hAnsi="FangSong" w:cs="FangSong"/>
          <w:spacing w:val="-4"/>
          <w:sz w:val="28"/>
          <w:szCs w:val="28"/>
        </w:rPr>
        <w:t>航天器及设备项目效益。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4" w:right="5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途划分是用地控制的核心之一。根据其他航天器及设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备</w:t>
      </w:r>
      <w:r>
        <w:rPr>
          <w:rFonts w:ascii="FangSong" w:eastAsia="FangSong" w:hAnsi="FangSong" w:cs="FangSong"/>
          <w:spacing w:val="-16"/>
          <w:sz w:val="28"/>
          <w:szCs w:val="28"/>
        </w:rPr>
        <w:t>项目的性质，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持其他航天器及</w:t>
      </w:r>
      <w:r>
        <w:rPr>
          <w:rFonts w:ascii="FangSong" w:eastAsia="FangSong" w:hAnsi="FangSong" w:cs="FangSong"/>
          <w:spacing w:val="-2"/>
          <w:sz w:val="28"/>
          <w:szCs w:val="28"/>
        </w:rPr>
        <w:t>设备项目的合法性和可持续性。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5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照规定的利用年限进行其他航天器及设备项目建设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</w:t>
      </w:r>
      <w:r>
        <w:rPr>
          <w:rFonts w:ascii="FangSong" w:eastAsia="FangSong" w:hAnsi="FangSong" w:cs="FangSong"/>
          <w:spacing w:val="-5"/>
          <w:sz w:val="28"/>
          <w:szCs w:val="28"/>
        </w:rPr>
        <w:t>运</w:t>
      </w:r>
      <w:r>
        <w:rPr>
          <w:rFonts w:ascii="FangSong" w:eastAsia="FangSong" w:hAnsi="FangSong" w:cs="FangSong"/>
          <w:spacing w:val="-3"/>
          <w:sz w:val="28"/>
          <w:szCs w:val="28"/>
        </w:rPr>
        <w:t>营，以保障土地的可持续利用。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在其</w:t>
      </w:r>
      <w:r>
        <w:rPr>
          <w:rFonts w:ascii="FangSong" w:eastAsia="FangSong" w:hAnsi="FangSong" w:cs="FangSong"/>
          <w:spacing w:val="-15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航天器及设备项目建设完成后，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垦</w:t>
      </w:r>
      <w:r>
        <w:rPr>
          <w:rFonts w:ascii="FangSong" w:eastAsia="FangSong" w:hAnsi="FangSong" w:cs="FangSong"/>
          <w:spacing w:val="-16"/>
          <w:sz w:val="28"/>
          <w:szCs w:val="28"/>
        </w:rPr>
        <w:t>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护土地的自然环境，减小其他航天器及设备项目对周边土地的</w:t>
      </w:r>
      <w:r>
        <w:rPr>
          <w:rFonts w:ascii="FangSong" w:eastAsia="FangSong" w:hAnsi="FangSong" w:cs="FangSong"/>
          <w:spacing w:val="-1"/>
          <w:sz w:val="28"/>
          <w:szCs w:val="28"/>
        </w:rPr>
        <w:t>影</w:t>
      </w:r>
      <w:r>
        <w:rPr>
          <w:rFonts w:ascii="FangSong" w:eastAsia="FangSong" w:hAnsi="FangSong" w:cs="FangSong"/>
          <w:sz w:val="28"/>
          <w:szCs w:val="28"/>
        </w:rPr>
        <w:t>响。</w:t>
      </w:r>
    </w:p>
    <w:p>
      <w:pPr>
        <w:spacing w:before="1" w:line="415" w:lineRule="auto"/>
        <w:ind w:left="32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我们将确保其他航天器及</w:t>
      </w:r>
      <w:r>
        <w:rPr>
          <w:rFonts w:ascii="FangSong" w:eastAsia="FangSong" w:hAnsi="FangSong" w:cs="FangSong"/>
          <w:spacing w:val="-7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备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续的发展空间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1" w:right="3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。这为其他航天器及设备项目提供了便捷的物流通道，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料采购和成品销售，提高了其他航天器及设备项目的市场竞</w:t>
      </w:r>
      <w:r>
        <w:rPr>
          <w:rFonts w:ascii="FangSong" w:eastAsia="FangSong" w:hAnsi="FangSong" w:cs="FangSong"/>
          <w:spacing w:val="-1"/>
          <w:sz w:val="28"/>
          <w:szCs w:val="28"/>
        </w:rPr>
        <w:t>争</w:t>
      </w:r>
      <w:r>
        <w:rPr>
          <w:rFonts w:ascii="FangSong" w:eastAsia="FangSong" w:hAnsi="FangSong" w:cs="FangSong"/>
          <w:sz w:val="28"/>
          <w:szCs w:val="28"/>
        </w:rPr>
        <w:t>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自然条件适宜。其他航天器及设备项目建设将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充分利用这一优势，</w:t>
      </w:r>
      <w:r>
        <w:rPr>
          <w:rFonts w:ascii="FangSong" w:eastAsia="FangSong" w:hAnsi="FangSong" w:cs="FangSong"/>
          <w:spacing w:val="-2"/>
          <w:sz w:val="28"/>
          <w:szCs w:val="28"/>
        </w:rPr>
        <w:t>减少地形地貌调整的成本，提高工程建设效率，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遵</w:t>
      </w:r>
      <w:r>
        <w:rPr>
          <w:rFonts w:ascii="FangSong" w:eastAsia="FangSong" w:hAnsi="FangSong" w:cs="FangSong"/>
          <w:spacing w:val="-2"/>
          <w:sz w:val="28"/>
          <w:szCs w:val="28"/>
        </w:rPr>
        <w:t>循自然保护原则，最大限度地保留周边自然环境。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设施。其他航天器及设备项目将充分利用这些配套设施，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础设施的额外投</w:t>
      </w:r>
      <w:r>
        <w:rPr>
          <w:rFonts w:ascii="FangSong" w:eastAsia="FangSong" w:hAnsi="FangSong" w:cs="FangSong"/>
          <w:spacing w:val="-2"/>
          <w:sz w:val="28"/>
          <w:szCs w:val="28"/>
        </w:rPr>
        <w:t>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助于其他航天器及设备项目的稳定运营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总体要求中还包括对环境的保护要求。其他航天器及设备项目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影响，致力于建设绿色、可持续的工业其他航天器及设备项目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1" w:right="189" w:firstLine="56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其他</w:t>
      </w:r>
      <w:r>
        <w:rPr>
          <w:rFonts w:ascii="FangSong" w:eastAsia="FangSong" w:hAnsi="FangSong" w:cs="FangSong"/>
          <w:spacing w:val="-15"/>
          <w:sz w:val="28"/>
          <w:szCs w:val="28"/>
        </w:rPr>
        <w:t>航</w:t>
      </w:r>
      <w:r>
        <w:rPr>
          <w:rFonts w:ascii="FangSong" w:eastAsia="FangSong" w:hAnsi="FangSong" w:cs="FangSong"/>
          <w:spacing w:val="-8"/>
          <w:sz w:val="28"/>
          <w:szCs w:val="28"/>
        </w:rPr>
        <w:t>天器及设备项目将积极融入当地社区，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谐</w:t>
      </w:r>
      <w:r>
        <w:rPr>
          <w:rFonts w:ascii="FangSong" w:eastAsia="FangSong" w:hAnsi="FangSong" w:cs="FangSong"/>
          <w:spacing w:val="-8"/>
          <w:sz w:val="28"/>
          <w:szCs w:val="28"/>
        </w:rPr>
        <w:t>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促进其他航天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器</w:t>
      </w:r>
      <w:r>
        <w:rPr>
          <w:rFonts w:ascii="FangSong" w:eastAsia="FangSong" w:hAnsi="FangSong" w:cs="FangSong"/>
          <w:spacing w:val="-3"/>
          <w:sz w:val="28"/>
          <w:szCs w:val="28"/>
        </w:rPr>
        <w:t>及设备项目与当地社区的互利共赢。</w:t>
      </w:r>
    </w:p>
    <w:p>
      <w:pPr>
        <w:spacing w:before="1" w:line="415" w:lineRule="auto"/>
        <w:ind w:left="31" w:right="189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其他航天器及设备项目将在选址的</w:t>
      </w:r>
      <w:r>
        <w:rPr>
          <w:rFonts w:ascii="FangSong" w:eastAsia="FangSong" w:hAnsi="FangSong" w:cs="FangSong"/>
          <w:spacing w:val="-7"/>
          <w:sz w:val="28"/>
          <w:szCs w:val="28"/>
        </w:rPr>
        <w:t>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础</w:t>
      </w:r>
      <w:r>
        <w:rPr>
          <w:rFonts w:ascii="FangSong" w:eastAsia="FangSong" w:hAnsi="FangSong" w:cs="FangSong"/>
          <w:spacing w:val="-8"/>
          <w:sz w:val="28"/>
          <w:szCs w:val="28"/>
        </w:rPr>
        <w:t>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确保建设和运营的可持续性和社会接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受</w:t>
      </w:r>
      <w:r>
        <w:rPr>
          <w:rFonts w:ascii="FangSong" w:eastAsia="FangSong" w:hAnsi="FangSong" w:cs="FangSong"/>
          <w:spacing w:val="-12"/>
          <w:sz w:val="28"/>
          <w:szCs w:val="28"/>
        </w:rPr>
        <w:t>度。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在其</w:t>
      </w:r>
      <w:r>
        <w:rPr>
          <w:rFonts w:ascii="FangSong" w:eastAsia="FangSong" w:hAnsi="FangSong" w:cs="FangSong"/>
          <w:spacing w:val="-15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航天器及设备项目选址的初步规划中，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创</w:t>
      </w:r>
      <w:r>
        <w:rPr>
          <w:rFonts w:ascii="FangSong" w:eastAsia="FangSong" w:hAnsi="FangSong" w:cs="FangSong"/>
          <w:spacing w:val="-12"/>
          <w:sz w:val="28"/>
          <w:szCs w:val="28"/>
        </w:rPr>
        <w:t>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</w:t>
      </w:r>
      <w:r>
        <w:rPr>
          <w:rFonts w:ascii="FangSong" w:eastAsia="FangSong" w:hAnsi="FangSong" w:cs="FangSong"/>
          <w:spacing w:val="-5"/>
          <w:sz w:val="28"/>
          <w:szCs w:val="28"/>
        </w:rPr>
        <w:t>对环境的影响。</w:t>
      </w:r>
    </w:p>
    <w:p>
      <w:pPr>
        <w:spacing w:before="1" w:line="411" w:lineRule="auto"/>
        <w:ind w:left="33" w:right="140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我们计划通过多功能空间规划来优化土地利用。在其他航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天器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设备项目内部，我们将合理规划各个功能区域，包括生产区、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绿化区等，以确保每块用地都发挥最大潜力。</w:t>
      </w:r>
    </w:p>
    <w:p>
      <w:pPr>
        <w:spacing w:before="2" w:line="411" w:lineRule="auto"/>
        <w:ind w:left="41" w:right="18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建筑的垂直利用率。这一措施有助于减小其他航天器及设备项目的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占地面积，为未来的扩建和发展预留更多的空</w:t>
      </w:r>
      <w:r>
        <w:rPr>
          <w:rFonts w:ascii="FangSong" w:eastAsia="FangSong" w:hAnsi="FangSong" w:cs="FangSong"/>
          <w:spacing w:val="-2"/>
          <w:sz w:val="28"/>
          <w:szCs w:val="28"/>
        </w:rPr>
        <w:t>间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5" w:lineRule="auto"/>
        <w:ind w:left="32" w:right="18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其他</w:t>
      </w:r>
      <w:r>
        <w:rPr>
          <w:rFonts w:ascii="FangSong" w:eastAsia="FangSong" w:hAnsi="FangSong" w:cs="FangSong"/>
          <w:spacing w:val="-15"/>
          <w:sz w:val="28"/>
          <w:szCs w:val="28"/>
        </w:rPr>
        <w:t>航</w:t>
      </w:r>
      <w:r>
        <w:rPr>
          <w:rFonts w:ascii="FangSong" w:eastAsia="FangSong" w:hAnsi="FangSong" w:cs="FangSong"/>
          <w:spacing w:val="-8"/>
          <w:sz w:val="28"/>
          <w:szCs w:val="28"/>
        </w:rPr>
        <w:t>天器及设备项目还将注重环境友好设计，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续</w:t>
      </w:r>
      <w:r>
        <w:rPr>
          <w:rFonts w:ascii="FangSong" w:eastAsia="FangSong" w:hAnsi="FangSong" w:cs="FangSong"/>
          <w:spacing w:val="-8"/>
          <w:sz w:val="28"/>
          <w:szCs w:val="28"/>
        </w:rPr>
        <w:t>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</w:t>
      </w:r>
    </w:p>
    <w:p>
      <w:pPr>
        <w:sectPr>
          <w:pgSz w:w="11906" w:h="16839"/>
          <w:pgMar w:top="1431" w:right="1610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0" w:right="102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其</w:t>
      </w:r>
      <w:r>
        <w:rPr>
          <w:rFonts w:ascii="FangSong" w:eastAsia="FangSong" w:hAnsi="FangSong" w:cs="FangSong"/>
          <w:spacing w:val="-8"/>
          <w:sz w:val="28"/>
          <w:szCs w:val="28"/>
        </w:rPr>
        <w:t>他航天器及设备项目的整体可持续性，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符合现代绿色建筑的发展趋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势</w:t>
      </w:r>
      <w:r>
        <w:rPr>
          <w:rFonts w:ascii="FangSong" w:eastAsia="FangSong" w:hAnsi="FangSong" w:cs="FangSong"/>
          <w:spacing w:val="-16"/>
          <w:sz w:val="28"/>
          <w:szCs w:val="28"/>
        </w:rPr>
        <w:t>。</w:t>
      </w:r>
    </w:p>
    <w:p>
      <w:pPr>
        <w:spacing w:before="1" w:line="411" w:lineRule="auto"/>
        <w:ind w:left="40" w:right="4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共设施也是我们的设计理念之一。在其他航天器及设备项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12"/>
          <w:sz w:val="28"/>
          <w:szCs w:val="28"/>
        </w:rPr>
        <w:t>部建设一些公共设施，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共享</w:t>
      </w:r>
      <w:r>
        <w:rPr>
          <w:rFonts w:ascii="FangSong" w:eastAsia="FangSong" w:hAnsi="FangSong" w:cs="FangSong"/>
          <w:spacing w:val="-2"/>
          <w:sz w:val="28"/>
          <w:szCs w:val="28"/>
        </w:rPr>
        <w:t>会议室、培训中心等，以减少冗余建设，提高用地的社会效益。</w:t>
      </w:r>
    </w:p>
    <w:p>
      <w:pPr>
        <w:spacing w:before="5" w:line="413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我们致力于实现其他航天器及设备项目用地的经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济高效利用，为可持续发展奠定坚实基础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2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其</w:t>
      </w:r>
      <w:r>
        <w:rPr>
          <w:rFonts w:ascii="FangSong" w:eastAsia="FangSong" w:hAnsi="FangSong" w:cs="FangSong"/>
          <w:spacing w:val="-9"/>
          <w:sz w:val="28"/>
          <w:szCs w:val="28"/>
        </w:rPr>
        <w:t>他航天器及设备项目整体布置中，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分为生产区、办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3"/>
          <w:sz w:val="28"/>
          <w:szCs w:val="28"/>
        </w:rPr>
        <w:t>区、休闲区、绿化区等几个主要区域。生产区域紧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邻交通要道，便</w:t>
      </w:r>
      <w:r>
        <w:rPr>
          <w:rFonts w:ascii="FangSong" w:eastAsia="FangSong" w:hAnsi="FangSong" w:cs="FangSong"/>
          <w:spacing w:val="-5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原材料运输和产品出货；办公区域靠近其他航天器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及设备项目核心</w:t>
      </w:r>
      <w:r>
        <w:rPr>
          <w:rFonts w:ascii="FangSong" w:eastAsia="FangSong" w:hAnsi="FangSong" w:cs="FangSong"/>
          <w:spacing w:val="-5"/>
          <w:sz w:val="28"/>
          <w:szCs w:val="28"/>
        </w:rPr>
        <w:t>区</w:t>
      </w:r>
      <w:r>
        <w:rPr>
          <w:rFonts w:ascii="FangSong" w:eastAsia="FangSong" w:hAnsi="FangSong" w:cs="FangSong"/>
          <w:spacing w:val="-3"/>
          <w:sz w:val="28"/>
          <w:szCs w:val="28"/>
        </w:rPr>
        <w:t>，方便管理和内外部沟通；休闲区和绿化区域分布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在其他航天器及设备项目的角落，为员工提供宜人的工作环境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61" w:right="102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确保了其他航天器及设备项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内外的车辆、人员流线畅通有序。主要道路设置宽敞，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便于车辆进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出，同时合理设置人行道和绿化带，提高了行人通行的便利性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ectPr>
          <w:pgSz w:w="11906" w:h="16839"/>
          <w:pgMar w:top="1431" w:right="1697" w:bottom="0" w:left="1785" w:header="0" w:footer="0" w:gutter="0"/>
          <w:pgNumType w:start="16"/>
          <w:cols w:space="708"/>
        </w:sectPr>
      </w:pPr>
    </w:p>
    <w:p>
      <w:pPr>
        <w:spacing w:before="185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12"/>
          <w:sz w:val="28"/>
          <w:szCs w:val="28"/>
        </w:rPr>
        <w:t>我</w:t>
      </w:r>
      <w:r>
        <w:rPr>
          <w:rFonts w:ascii="FangSong" w:eastAsia="FangSong" w:hAnsi="FangSong" w:cs="FangSong"/>
          <w:spacing w:val="7"/>
          <w:sz w:val="28"/>
          <w:szCs w:val="28"/>
        </w:rPr>
        <w:t>们</w:t>
      </w:r>
      <w:r>
        <w:rPr>
          <w:rFonts w:ascii="FangSong" w:eastAsia="FangSong" w:hAnsi="FangSong" w:cs="FangSong"/>
          <w:spacing w:val="6"/>
          <w:sz w:val="28"/>
          <w:szCs w:val="28"/>
        </w:rPr>
        <w:t>在其他航天器及设备项目区域内设置了一系列公共设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包括会议中心、员工活动中心、餐厅等。这些设施分布合理，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便员工利用，同时也对外部开放，为周边社区提供一些公益性</w:t>
      </w:r>
      <w:r>
        <w:rPr>
          <w:rFonts w:ascii="FangSong" w:eastAsia="FangSong" w:hAnsi="FangSong" w:cs="FangSong"/>
          <w:spacing w:val="-1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>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1" w:right="56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其</w:t>
      </w:r>
      <w:r>
        <w:rPr>
          <w:rFonts w:ascii="FangSong" w:eastAsia="FangSong" w:hAnsi="FangSong" w:cs="FangSong"/>
          <w:spacing w:val="-12"/>
          <w:sz w:val="28"/>
          <w:szCs w:val="28"/>
        </w:rPr>
        <w:t>他</w:t>
      </w:r>
      <w:r>
        <w:rPr>
          <w:rFonts w:ascii="FangSong" w:eastAsia="FangSong" w:hAnsi="FangSong" w:cs="FangSong"/>
          <w:spacing w:val="-9"/>
          <w:sz w:val="28"/>
          <w:szCs w:val="28"/>
        </w:rPr>
        <w:t>航天器及设备项目总图中，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我们特别划定了环境保护区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域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用于集中处理废弃物和净化废水。这一区域采用绿化带遮挡，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保证了环境保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5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3" w:line="411" w:lineRule="auto"/>
        <w:ind w:left="33" w:right="5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生产与办公是其他航天</w:t>
      </w:r>
      <w:r>
        <w:rPr>
          <w:rFonts w:ascii="FangSong" w:eastAsia="FangSong" w:hAnsi="FangSong" w:cs="FangSong"/>
          <w:sz w:val="28"/>
          <w:szCs w:val="28"/>
        </w:rPr>
        <w:t>器及设备项目的两个核心功能区，我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干</w:t>
      </w:r>
      <w:r>
        <w:rPr>
          <w:rFonts w:ascii="FangSong" w:eastAsia="FangSong" w:hAnsi="FangSong" w:cs="FangSong"/>
          <w:spacing w:val="-8"/>
          <w:sz w:val="28"/>
          <w:szCs w:val="28"/>
        </w:rPr>
        <w:t>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航天器及设备项目核心区，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方便管理层对整个其他航天器及设备项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0" w:line="414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在其他航天器及设备项目区域内分布绿化带和休闲区，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宜</w:t>
      </w:r>
      <w:r>
        <w:rPr>
          <w:rFonts w:ascii="FangSong" w:eastAsia="FangSong" w:hAnsi="FangSong" w:cs="FangSong"/>
          <w:spacing w:val="-8"/>
          <w:sz w:val="28"/>
          <w:szCs w:val="28"/>
        </w:rPr>
        <w:t>人的工作环境和休息场所。这不仅有助于提高员工的生活质量，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为其</w:t>
      </w:r>
      <w:r>
        <w:rPr>
          <w:rFonts w:ascii="FangSong" w:eastAsia="FangSong" w:hAnsi="FangSong" w:cs="FangSong"/>
          <w:spacing w:val="-5"/>
          <w:sz w:val="28"/>
          <w:szCs w:val="28"/>
        </w:rPr>
        <w:t>他</w:t>
      </w:r>
      <w:r>
        <w:rPr>
          <w:rFonts w:ascii="FangSong" w:eastAsia="FangSong" w:hAnsi="FangSong" w:cs="FangSong"/>
          <w:spacing w:val="-3"/>
          <w:sz w:val="28"/>
          <w:szCs w:val="28"/>
        </w:rPr>
        <w:t>航天器及设备项目增色不少。</w:t>
      </w:r>
    </w:p>
    <w:p>
      <w:pPr>
        <w:sectPr>
          <w:pgSz w:w="11906" w:h="16839"/>
          <w:pgMar w:top="1431" w:right="1743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1" w:right="176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我们将环境保护区域规划在其他航</w:t>
      </w:r>
      <w:r>
        <w:rPr>
          <w:rFonts w:ascii="FangSong" w:eastAsia="FangSong" w:hAnsi="FangSong" w:cs="FangSong"/>
          <w:sz w:val="28"/>
          <w:szCs w:val="28"/>
        </w:rPr>
        <w:t>天器及设备项目的一侧，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中处理废弃物和废水。通过科学的设计，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我们既实现了对环境的保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护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确保了其他航天器及设备项目整体的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美</w:t>
      </w:r>
      <w:r>
        <w:rPr>
          <w:rFonts w:ascii="FangSong" w:eastAsia="FangSong" w:hAnsi="FangSong" w:cs="FangSong"/>
          <w:spacing w:val="-8"/>
          <w:sz w:val="28"/>
          <w:szCs w:val="28"/>
        </w:rPr>
        <w:t>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使其他航天器及设备项目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在生产的同时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能够实现对环境的积极贡献。</w:t>
      </w:r>
    </w:p>
    <w:p>
      <w:pPr>
        <w:spacing w:before="4" w:line="414" w:lineRule="auto"/>
        <w:ind w:left="33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这八个设计要点共同构成了其他航天器及设备项目总图布置</w:t>
      </w:r>
      <w:r>
        <w:rPr>
          <w:rFonts w:ascii="FangSong" w:eastAsia="FangSong" w:hAnsi="FangSong" w:cs="FangSong"/>
          <w:spacing w:val="5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确保了其他航天器及设备项目在各个方面都能够取得良好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的平衡，既满足了功能需求，又体现了对环境的关注和社会责</w:t>
      </w:r>
      <w:r>
        <w:rPr>
          <w:rFonts w:ascii="FangSong" w:eastAsia="FangSong" w:hAnsi="FangSong" w:cs="FangSong"/>
          <w:spacing w:val="-1"/>
          <w:sz w:val="28"/>
          <w:szCs w:val="28"/>
        </w:rPr>
        <w:t>任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29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该其他航天器及设备项目选址位于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理位置得天独厚。开发区内已有较为成熟的基础设施和产业支持体系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</w:t>
      </w:r>
      <w:r>
        <w:rPr>
          <w:rFonts w:ascii="FangSong" w:eastAsia="FangSong" w:hAnsi="FangSong" w:cs="FangSong"/>
          <w:spacing w:val="-3"/>
          <w:sz w:val="28"/>
          <w:szCs w:val="28"/>
        </w:rPr>
        <w:t>其</w:t>
      </w:r>
      <w:r>
        <w:rPr>
          <w:rFonts w:ascii="FangSong" w:eastAsia="FangSong" w:hAnsi="FangSong" w:cs="FangSong"/>
          <w:spacing w:val="-2"/>
          <w:sz w:val="28"/>
          <w:szCs w:val="28"/>
        </w:rPr>
        <w:t>他航天器及设备项目的顺利启动和运营。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7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销售和员工的通勤。这为其他航天器及设备项目提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供了便捷的物流和交通保障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0" w:line="416" w:lineRule="auto"/>
        <w:ind w:left="38" w:right="176" w:firstLine="9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其他航天器及设备项目选址规划中特别考虑了环保区域，</w:t>
      </w:r>
      <w:r>
        <w:rPr>
          <w:rFonts w:ascii="FangSong" w:eastAsia="FangSong" w:hAnsi="FangSong" w:cs="FangSong"/>
          <w:sz w:val="28"/>
          <w:szCs w:val="28"/>
        </w:rPr>
        <w:t>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于</w:t>
      </w:r>
      <w:r>
        <w:rPr>
          <w:rFonts w:ascii="FangSong" w:eastAsia="FangSong" w:hAnsi="FangSong" w:cs="FangSong"/>
          <w:spacing w:val="-11"/>
          <w:sz w:val="28"/>
          <w:szCs w:val="28"/>
        </w:rPr>
        <w:t>处</w:t>
      </w:r>
      <w:r>
        <w:rPr>
          <w:rFonts w:ascii="FangSong" w:eastAsia="FangSong" w:hAnsi="FangSong" w:cs="FangSong"/>
          <w:spacing w:val="-8"/>
          <w:sz w:val="28"/>
          <w:szCs w:val="28"/>
        </w:rPr>
        <w:t>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有效减少对周边环境的负面影响。这表明了其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81" w:right="14" w:hanging="48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4"/>
          <w:sz w:val="28"/>
          <w:szCs w:val="28"/>
        </w:rPr>
        <w:t>他</w:t>
      </w:r>
      <w:r>
        <w:rPr>
          <w:rFonts w:ascii="FangSong" w:eastAsia="FangSong" w:hAnsi="FangSong" w:cs="FangSong"/>
          <w:spacing w:val="-8"/>
          <w:sz w:val="28"/>
          <w:szCs w:val="28"/>
        </w:rPr>
        <w:t>航天器及设备项目对环境保护的高度重视，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符合可持续发展的战略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</w:t>
      </w:r>
      <w:r>
        <w:rPr>
          <w:rFonts w:ascii="FangSong" w:eastAsia="FangSong" w:hAnsi="FangSong" w:cs="FangSong"/>
          <w:spacing w:val="-23"/>
          <w:sz w:val="28"/>
          <w:szCs w:val="28"/>
        </w:rPr>
        <w:t>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其他航天器及设备项目选址的用地控制指标与相关规划相</w:t>
      </w:r>
      <w:r>
        <w:rPr>
          <w:rFonts w:ascii="FangSong" w:eastAsia="FangSong" w:hAnsi="FangSong" w:cs="FangSong"/>
          <w:sz w:val="28"/>
          <w:szCs w:val="28"/>
        </w:rPr>
        <w:t>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致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也兼顾了用地的合理利用。这有助于其他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航天器及设</w:t>
      </w:r>
      <w:r>
        <w:rPr>
          <w:rFonts w:ascii="FangSong" w:eastAsia="FangSong" w:hAnsi="FangSong" w:cs="FangSong"/>
          <w:spacing w:val="-2"/>
          <w:sz w:val="28"/>
          <w:szCs w:val="28"/>
        </w:rPr>
        <w:t>备项目获得土地开发和利用的相关许可。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在其他航天器及设备项目选址周边进行了社区和周边环境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调查，确保其他</w:t>
      </w:r>
      <w:r>
        <w:rPr>
          <w:rFonts w:ascii="FangSong" w:eastAsia="FangSong" w:hAnsi="FangSong" w:cs="FangSong"/>
          <w:spacing w:val="-5"/>
          <w:sz w:val="28"/>
          <w:szCs w:val="28"/>
        </w:rPr>
        <w:t>航</w:t>
      </w:r>
      <w:r>
        <w:rPr>
          <w:rFonts w:ascii="FangSong" w:eastAsia="FangSong" w:hAnsi="FangSong" w:cs="FangSong"/>
          <w:spacing w:val="-3"/>
          <w:sz w:val="28"/>
          <w:szCs w:val="28"/>
        </w:rPr>
        <w:t>天器及设备项目建设不会对周边社区造成过大的影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响，体</w:t>
      </w:r>
      <w:r>
        <w:rPr>
          <w:rFonts w:ascii="FangSong" w:eastAsia="FangSong" w:hAnsi="FangSong" w:cs="FangSong"/>
          <w:spacing w:val="-4"/>
          <w:sz w:val="28"/>
          <w:szCs w:val="28"/>
        </w:rPr>
        <w:t>现</w:t>
      </w:r>
      <w:r>
        <w:rPr>
          <w:rFonts w:ascii="FangSong" w:eastAsia="FangSong" w:hAnsi="FangSong" w:cs="FangSong"/>
          <w:spacing w:val="-3"/>
          <w:sz w:val="28"/>
          <w:szCs w:val="28"/>
        </w:rPr>
        <w:t>了对社会责任的考量。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其他航天器及设备项目选址时，我们充分考虑了当地的政</w:t>
      </w:r>
      <w:r>
        <w:rPr>
          <w:rFonts w:ascii="FangSong" w:eastAsia="FangSong" w:hAnsi="FangSong" w:cs="FangSong"/>
          <w:sz w:val="28"/>
          <w:szCs w:val="28"/>
        </w:rPr>
        <w:t>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确保其他航天器及设备项目的合法性和稳健性。对政府支持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政</w:t>
      </w:r>
      <w:r>
        <w:rPr>
          <w:rFonts w:ascii="FangSong" w:eastAsia="FangSong" w:hAnsi="FangSong" w:cs="FangSong"/>
          <w:spacing w:val="-8"/>
          <w:sz w:val="28"/>
          <w:szCs w:val="28"/>
        </w:rPr>
        <w:t>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有助于其他航天器及设备项目在当地获得更多支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91" w:line="411" w:lineRule="auto"/>
        <w:ind w:left="32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综合考虑其他航天器及设备项目选址的各项因素，我们</w:t>
      </w:r>
      <w:r>
        <w:rPr>
          <w:rFonts w:ascii="FangSong" w:eastAsia="FangSong" w:hAnsi="FangSong" w:cs="FangSong"/>
          <w:sz w:val="28"/>
          <w:szCs w:val="28"/>
        </w:rPr>
        <w:t>认为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该选址有望为其</w:t>
      </w:r>
      <w:r>
        <w:rPr>
          <w:rFonts w:ascii="FangSong" w:eastAsia="FangSong" w:hAnsi="FangSong" w:cs="FangSong"/>
          <w:spacing w:val="-5"/>
          <w:sz w:val="28"/>
          <w:szCs w:val="28"/>
        </w:rPr>
        <w:t>他</w:t>
      </w:r>
      <w:r>
        <w:rPr>
          <w:rFonts w:ascii="FangSong" w:eastAsia="FangSong" w:hAnsi="FangSong" w:cs="FangSong"/>
          <w:spacing w:val="-3"/>
          <w:sz w:val="28"/>
          <w:szCs w:val="28"/>
        </w:rPr>
        <w:t>航天器及设备项目带来更多的发展机遇。与周边的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该选址将有助于其他航天器及设备项目实现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持续发展。</w:t>
      </w:r>
    </w:p>
    <w:p>
      <w:pPr>
        <w:spacing w:before="3" w:line="415" w:lineRule="auto"/>
        <w:ind w:left="49" w:right="14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我们可以得出该其他航天器及设备项目选</w:t>
      </w:r>
      <w:r>
        <w:rPr>
          <w:rFonts w:ascii="FangSong" w:eastAsia="FangSong" w:hAnsi="FangSong" w:cs="FangSong"/>
          <w:spacing w:val="-7"/>
          <w:sz w:val="28"/>
          <w:szCs w:val="28"/>
        </w:rPr>
        <w:t>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为其他航天器及设备项目的后续规划和实施提供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11"/>
          <w:sz w:val="28"/>
          <w:szCs w:val="28"/>
        </w:rPr>
        <w:t>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ectPr>
          <w:pgSz w:w="11906" w:h="16839"/>
          <w:pgMar w:top="1431" w:right="1704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89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</w:t>
      </w:r>
      <w:r>
        <w:rPr>
          <w:rFonts w:ascii="FangSong" w:eastAsia="FangSong" w:hAnsi="FangSong" w:cs="FangSong"/>
          <w:spacing w:val="-2"/>
          <w:sz w:val="28"/>
          <w:szCs w:val="28"/>
        </w:rPr>
        <w:t>动地解释制度的重要性，宣导过程中将使用实际案例。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2" w:right="14" w:firstLine="5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88" w:line="416" w:lineRule="auto"/>
        <w:ind w:left="42" w:right="19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https://d.book118.com/195320310314011123</w:t>
        </w:r>
      </w:hyperlink>
    </w:p>
    <w:p/>
    <w:sectPr>
      <w:pgSz w:w="11906" w:h="16839"/>
      <w:pgMar w:top="1431" w:right="1603" w:bottom="0" w:left="1785" w:header="0" w:footer="0" w:gutter="0"/>
      <w:pgNumType w:start="2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95320310314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2024-03-13T13:28:07Z</vt:filetime>
  </property>
  <property fmtid="{D5CDD505-2E9C-101B-9397-08002B2CF9AE}" pid="3" name="CRO">
    <vt:lpwstr>wqlLaW5nc29mdCBQREYgdG8gV1BTIDgw</vt:lpwstr>
  </property>
</Properties>
</file>