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hint="eastAsia"/>
        </w:rPr>
      </w:pPr>
    </w:p>
    <w:p>
      <w:pPr>
        <w:spacing w:line="360" w:lineRule="auto"/>
        <w:jc w:val="center"/>
      </w:pPr>
      <w:r>
        <w:rPr>
          <w:rFonts w:ascii="黑体" w:eastAsia="黑体" w:hAnsi="黑体" w:cs="黑体" w:hint="eastAsia"/>
          <w:b/>
          <w:bCs/>
          <w:color w:val="000000"/>
          <w:sz w:val="28"/>
        </w:rPr>
        <w:t>江苏省连云港市2023-2024学年九年级物理期末试卷</w:t>
      </w:r>
    </w:p>
    <w:tbl>
      <w:tblPr>
        <w:tblStyle w:val="TableNormal"/>
        <w:tblW w:w="10065"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Pr>
      <w:tblGrid>
        <w:gridCol w:w="1050"/>
        <w:gridCol w:w="1125"/>
        <w:gridCol w:w="7890"/>
      </w:tblGrid>
      <w:tr>
        <w:tblPrEx>
          <w:tblW w:w="10065"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PrEx>
        <w:trPr>
          <w:trHeight w:val="90"/>
        </w:trPr>
        <w:tc>
          <w:tcPr>
            <w:tcW w:w="1050" w:type="dxa"/>
            <w:tcBorders>
              <w:top w:val="single" w:sz="4" w:space="0" w:color="333333"/>
              <w:left w:val="single" w:sz="4" w:space="0" w:color="333333"/>
              <w:bottom w:val="single" w:sz="4" w:space="0" w:color="333333"/>
              <w:right w:val="single" w:sz="4" w:space="0" w:color="333333"/>
              <w:tl2br w:val="nil"/>
              <w:tr2bl w:val="nil"/>
            </w:tcBorders>
            <w:tcMar>
              <w:top w:w="15" w:type="dxa"/>
              <w:bottom w:w="15" w:type="dxa"/>
            </w:tcMar>
            <w:vAlign w:val="center"/>
          </w:tcPr>
          <w:p>
            <w:pPr>
              <w:spacing w:before="94" w:beforeLines="30" w:after="94" w:afterLines="30"/>
              <w:jc w:val="center"/>
              <w:rPr>
                <w:rFonts w:eastAsia="Times New Roman" w:hint="default"/>
              </w:rPr>
            </w:pPr>
            <w:r>
              <w:rPr>
                <w:rFonts w:ascii="黑体" w:eastAsia="黑体" w:hAnsi="黑体" w:cs="黑体" w:hint="eastAsia"/>
                <w:b/>
                <w:color w:val="000000"/>
                <w:position w:val="-3"/>
                <w:sz w:val="24"/>
              </w:rPr>
              <w:t>阅卷人</w:t>
            </w:r>
          </w:p>
        </w:tc>
        <w:tc>
          <w:tcPr>
            <w:tcW w:w="1125" w:type="dxa"/>
            <w:tcBorders>
              <w:top w:val="single" w:sz="4" w:space="0" w:color="333333"/>
              <w:left w:val="single" w:sz="4" w:space="0" w:color="333333"/>
              <w:bottom w:val="single" w:sz="4" w:space="0" w:color="333333"/>
              <w:right w:val="single" w:sz="4" w:space="0" w:color="333333"/>
              <w:tl2br w:val="nil"/>
              <w:tr2bl w:val="nil"/>
            </w:tcBorders>
            <w:tcMar>
              <w:top w:w="15" w:type="dxa"/>
              <w:bottom w:w="15" w:type="dxa"/>
            </w:tcMar>
            <w:vAlign w:val="center"/>
          </w:tcPr>
          <w:p>
            <w:pPr>
              <w:spacing w:before="94" w:beforeLines="30" w:after="94" w:afterLines="30"/>
              <w:jc w:val="both"/>
              <w:rPr>
                <w:rFonts w:eastAsia="宋体" w:hint="eastAsia"/>
              </w:rPr>
            </w:pPr>
          </w:p>
        </w:tc>
        <w:tc>
          <w:tcPr>
            <w:tcW w:w="7890" w:type="dxa"/>
            <w:vMerge w:val="restart"/>
            <w:tcBorders>
              <w:tl2br w:val="nil"/>
              <w:tr2bl w:val="nil"/>
            </w:tcBorders>
            <w:tcMar>
              <w:top w:w="15" w:type="dxa"/>
              <w:bottom w:w="15" w:type="dxa"/>
            </w:tcMar>
            <w:vAlign w:val="center"/>
          </w:tcPr>
          <w:p>
            <w:pPr>
              <w:spacing w:before="94" w:beforeLines="30" w:after="94" w:afterLines="30"/>
              <w:jc w:val="left"/>
              <w:rPr>
                <w:rFonts w:eastAsia="Times New Roman" w:hint="default"/>
              </w:rPr>
            </w:pPr>
            <w:r>
              <w:rPr>
                <w:rFonts w:ascii="黑体" w:eastAsia="黑体" w:hAnsi="黑体" w:cs="黑体" w:hint="eastAsia"/>
                <w:b/>
                <w:color w:val="000000"/>
                <w:position w:val="-2"/>
                <w:sz w:val="24"/>
                <w:szCs w:val="24"/>
                <w:lang w:eastAsia="zh-CN"/>
              </w:rPr>
              <w:t>一、单选题：本大题共10小题，共20分。</w:t>
            </w:r>
          </w:p>
        </w:tc>
      </w:tr>
      <w:tr>
        <w:tblPrEx>
          <w:tblW w:w="10065" w:type="dxa"/>
          <w:tblInd w:w="0" w:type="dxa"/>
          <w:tblLayout w:type="fixed"/>
          <w:tblCellMar>
            <w:top w:w="0" w:type="dxa"/>
            <w:left w:w="0" w:type="dxa"/>
            <w:bottom w:w="0" w:type="dxa"/>
            <w:right w:w="0" w:type="dxa"/>
          </w:tblCellMar>
        </w:tblPrEx>
        <w:trPr>
          <w:trHeight w:val="90"/>
        </w:trPr>
        <w:tc>
          <w:tcPr>
            <w:tcW w:w="1050" w:type="dxa"/>
            <w:tcBorders>
              <w:top w:val="single" w:sz="4" w:space="0" w:color="333333"/>
              <w:left w:val="single" w:sz="4" w:space="0" w:color="333333"/>
              <w:bottom w:val="single" w:sz="4" w:space="0" w:color="333333"/>
              <w:right w:val="single" w:sz="4" w:space="0" w:color="333333"/>
              <w:tl2br w:val="nil"/>
              <w:tr2bl w:val="nil"/>
            </w:tcBorders>
            <w:tcMar>
              <w:top w:w="15" w:type="dxa"/>
              <w:bottom w:w="15" w:type="dxa"/>
            </w:tcMar>
            <w:vAlign w:val="center"/>
          </w:tcPr>
          <w:p>
            <w:pPr>
              <w:spacing w:before="94" w:beforeLines="30" w:after="94" w:afterLines="30"/>
              <w:jc w:val="center"/>
              <w:rPr>
                <w:rFonts w:eastAsia="Times New Roman" w:hint="default"/>
              </w:rPr>
            </w:pPr>
            <w:r>
              <w:rPr>
                <w:rFonts w:ascii="黑体" w:eastAsia="黑体" w:hAnsi="黑体" w:cs="黑体" w:hint="eastAsia"/>
                <w:b/>
                <w:color w:val="000000"/>
                <w:position w:val="-3"/>
                <w:sz w:val="24"/>
              </w:rPr>
              <w:t>得分</w:t>
            </w:r>
          </w:p>
        </w:tc>
        <w:tc>
          <w:tcPr>
            <w:tcW w:w="1125" w:type="dxa"/>
            <w:tcBorders>
              <w:top w:val="single" w:sz="4" w:space="0" w:color="333333"/>
              <w:left w:val="single" w:sz="4" w:space="0" w:color="333333"/>
              <w:bottom w:val="single" w:sz="4" w:space="0" w:color="333333"/>
              <w:right w:val="single" w:sz="4" w:space="0" w:color="333333"/>
              <w:tl2br w:val="nil"/>
              <w:tr2bl w:val="nil"/>
            </w:tcBorders>
            <w:tcMar>
              <w:top w:w="15" w:type="dxa"/>
              <w:bottom w:w="15" w:type="dxa"/>
            </w:tcMar>
            <w:vAlign w:val="center"/>
          </w:tcPr>
          <w:p>
            <w:pPr>
              <w:spacing w:before="94" w:beforeLines="30" w:after="94" w:afterLines="30"/>
              <w:jc w:val="both"/>
              <w:rPr>
                <w:rFonts w:eastAsia="Times New Roman" w:hint="default"/>
              </w:rPr>
            </w:pPr>
          </w:p>
        </w:tc>
        <w:tc>
          <w:tcPr>
            <w:tcW w:w="7890" w:type="dxa"/>
            <w:vMerge/>
            <w:tcBorders>
              <w:tl2br w:val="nil"/>
              <w:tr2bl w:val="nil"/>
            </w:tcBorders>
            <w:tcMar>
              <w:top w:w="15" w:type="dxa"/>
              <w:bottom w:w="15" w:type="dxa"/>
            </w:tcMar>
            <w:vAlign w:val="center"/>
          </w:tcPr>
          <w:p>
            <w:pPr>
              <w:spacing w:before="94" w:beforeLines="30" w:after="94" w:afterLines="30"/>
              <w:jc w:val="both"/>
              <w:rPr>
                <w:rFonts w:eastAsia="宋体" w:hint="eastAsia"/>
              </w:rPr>
            </w:pPr>
          </w:p>
        </w:tc>
      </w:tr>
    </w:tbl>
    <w:p>
      <w:pPr>
        <w:spacing w:line="360" w:lineRule="auto"/>
        <w:ind w:left="0"/>
        <w:jc w:val="left"/>
      </w:pPr>
      <w:r>
        <w:t>1．</w:t>
      </w:r>
      <w:r>
        <w:rPr>
          <w:rFonts w:ascii="Times New Roman" w:hAnsi="Times New Roman"/>
          <w:b w:val="0"/>
          <w:i w:val="0"/>
          <w:color w:val="000000"/>
          <w:sz w:val="22"/>
        </w:rPr>
        <w:t>以下估测与实际情况相符的是（　　）</w:t>
      </w:r>
    </w:p>
    <w:p>
      <w:pPr>
        <w:tabs>
          <w:tab w:val="left" w:pos="5137"/>
        </w:tabs>
        <w:spacing w:line="360" w:lineRule="auto"/>
        <w:ind w:firstLine="286" w:firstLineChars="130"/>
        <w:jc w:val="left"/>
        <w:textAlignment w:val="center"/>
      </w:pPr>
      <w:r>
        <w:rPr>
          <w:rFonts w:ascii="Times New Roman" w:hAnsi="Times New Roman"/>
          <w:b w:val="0"/>
          <w:i w:val="0"/>
          <w:color w:val="000000"/>
          <w:sz w:val="22"/>
        </w:rPr>
        <w:t>A．中学生的质量大约是50kg</w:t>
      </w:r>
      <w:r>
        <w:tab/>
      </w:r>
      <w:r>
        <w:rPr>
          <w:rFonts w:ascii="Times New Roman" w:hAnsi="Times New Roman"/>
          <w:b w:val="0"/>
          <w:i w:val="0"/>
          <w:color w:val="000000"/>
          <w:sz w:val="22"/>
        </w:rPr>
        <w:t>B．日光灯的额定功率约为400W</w:t>
      </w:r>
    </w:p>
    <w:p>
      <w:pPr>
        <w:tabs>
          <w:tab w:val="left" w:pos="5137"/>
        </w:tabs>
        <w:spacing w:line="360" w:lineRule="auto"/>
        <w:ind w:firstLine="286" w:firstLineChars="130"/>
        <w:jc w:val="left"/>
        <w:textAlignment w:val="center"/>
      </w:pPr>
      <w:r>
        <w:rPr>
          <w:rFonts w:ascii="Times New Roman" w:hAnsi="Times New Roman"/>
          <w:b w:val="0"/>
          <w:i w:val="0"/>
          <w:color w:val="000000"/>
          <w:sz w:val="22"/>
        </w:rPr>
        <w:t>C．人体感觉最舒适的温度约为</w:t>
      </w:r>
      <m:oMath>
        <m:sSup>
          <m:e>
            <m:r>
              <w:rPr>
                <w:rFonts w:ascii="Cambria Math" w:hAnsi="Cambria Math"/>
                <w:sz w:val="22"/>
                <w:szCs w:val="22"/>
                <w:lang w:eastAsia="zh-CN"/>
              </w:rPr>
              <m:t>0</m:t>
            </m:r>
          </m:e>
          <m:sup>
            <m:r>
              <m:rPr>
                <m:sty m:val="p"/>
              </m:rPr>
              <w:rPr>
                <w:rFonts w:ascii="Cambria Math" w:hAnsi="Cambria Math"/>
                <w:sz w:val="22"/>
                <w:szCs w:val="22"/>
                <w:lang w:eastAsia="zh-CN"/>
              </w:rPr>
              <m:t>℃</m:t>
            </m:r>
          </m:sup>
        </m:sSup>
      </m:oMath>
      <w:r>
        <w:tab/>
      </w:r>
      <w:r>
        <w:rPr>
          <w:rFonts w:ascii="Times New Roman" w:hAnsi="Times New Roman"/>
          <w:b w:val="0"/>
          <w:i w:val="0"/>
          <w:color w:val="000000"/>
          <w:sz w:val="22"/>
        </w:rPr>
        <w:t>D．人正常步行的速度约为</w:t>
      </w:r>
      <m:oMath>
        <m:r>
          <w:rPr>
            <w:rFonts w:ascii="Cambria Math" w:hAnsi="Cambria Math"/>
            <w:sz w:val="22"/>
            <w:szCs w:val="22"/>
            <w:lang w:eastAsia="zh-CN"/>
          </w:rPr>
          <m:t>15</m:t>
        </m:r>
        <m:r>
          <m:rPr>
            <m:sty m:val="p"/>
          </m:rPr>
          <w:rPr>
            <w:rFonts w:ascii="Cambria Math" w:hAnsi="Cambria Math"/>
            <w:sz w:val="22"/>
            <w:szCs w:val="22"/>
            <w:lang w:eastAsia="zh-CN"/>
          </w:rPr>
          <m:t>km</m:t>
        </m:r>
        <m:r>
          <w:rPr>
            <w:rFonts w:ascii="Cambria Math" w:hAnsi="Cambria Math"/>
            <w:sz w:val="22"/>
            <w:szCs w:val="22"/>
            <w:lang w:eastAsia="zh-CN"/>
          </w:rPr>
          <m:t>/</m:t>
        </m:r>
        <m:r>
          <m:rPr>
            <m:sty m:val="p"/>
          </m:rPr>
          <w:rPr>
            <w:rFonts w:ascii="Cambria Math" w:hAnsi="Cambria Math"/>
            <w:sz w:val="22"/>
            <w:szCs w:val="22"/>
            <w:lang w:eastAsia="zh-CN"/>
          </w:rPr>
          <m:t>h</m:t>
        </m:r>
      </m:oMath>
    </w:p>
    <w:p>
      <w:pPr>
        <w:spacing w:line="360" w:lineRule="auto"/>
        <w:ind w:left="0"/>
        <w:jc w:val="left"/>
      </w:pPr>
      <w:r>
        <w:t>2．</w:t>
      </w:r>
      <w:r>
        <w:rPr>
          <w:rFonts w:ascii="Times New Roman" w:hAnsi="Times New Roman"/>
          <w:b w:val="0"/>
          <w:i w:val="0"/>
          <w:color w:val="000000"/>
          <w:sz w:val="22"/>
        </w:rPr>
        <w:t>夏天从冰箱中取出的鸡蛋，常看到鸡蛋先湿后干的现象，此现象反映的物态变化过程正确的是（　　）</w:t>
      </w:r>
    </w:p>
    <w:p>
      <w:pPr>
        <w:tabs>
          <w:tab w:val="left" w:pos="5137"/>
        </w:tabs>
        <w:spacing w:line="360" w:lineRule="auto"/>
        <w:ind w:firstLine="286" w:firstLineChars="130"/>
        <w:jc w:val="left"/>
        <w:textAlignment w:val="center"/>
      </w:pPr>
      <w:r>
        <w:rPr>
          <w:rFonts w:ascii="Times New Roman" w:hAnsi="Times New Roman"/>
          <w:b w:val="0"/>
          <w:i w:val="0"/>
          <w:color w:val="000000"/>
          <w:sz w:val="22"/>
        </w:rPr>
        <w:t>A．先液化后汽化</w:t>
      </w:r>
      <w:r>
        <w:tab/>
      </w:r>
      <w:r>
        <w:rPr>
          <w:rFonts w:ascii="Times New Roman" w:hAnsi="Times New Roman"/>
          <w:b w:val="0"/>
          <w:i w:val="0"/>
          <w:color w:val="000000"/>
          <w:sz w:val="22"/>
        </w:rPr>
        <w:t>B．先升华后汽化</w:t>
      </w:r>
    </w:p>
    <w:p>
      <w:pPr>
        <w:tabs>
          <w:tab w:val="left" w:pos="5137"/>
        </w:tabs>
        <w:spacing w:line="360" w:lineRule="auto"/>
        <w:ind w:firstLine="286" w:firstLineChars="130"/>
        <w:jc w:val="left"/>
        <w:textAlignment w:val="center"/>
      </w:pPr>
      <w:r>
        <w:rPr>
          <w:rFonts w:ascii="Times New Roman" w:hAnsi="Times New Roman"/>
          <w:b w:val="0"/>
          <w:i w:val="0"/>
          <w:color w:val="000000"/>
          <w:sz w:val="22"/>
        </w:rPr>
        <w:t>C．先液化后升华</w:t>
      </w:r>
      <w:r>
        <w:tab/>
      </w:r>
      <w:r>
        <w:rPr>
          <w:rFonts w:ascii="Times New Roman" w:hAnsi="Times New Roman"/>
          <w:b w:val="0"/>
          <w:i w:val="0"/>
          <w:color w:val="000000"/>
          <w:sz w:val="22"/>
        </w:rPr>
        <w:t>D．先凝华后升华</w:t>
      </w:r>
    </w:p>
    <w:p>
      <w:pPr>
        <w:spacing w:line="360" w:lineRule="auto"/>
        <w:ind w:left="0"/>
        <w:jc w:val="left"/>
      </w:pPr>
      <w:r>
        <w:t>3．</w:t>
      </w:r>
      <w:r>
        <w:rPr>
          <w:rFonts w:ascii="Times New Roman" w:hAnsi="Times New Roman"/>
          <w:b w:val="0"/>
          <w:i w:val="0"/>
          <w:color w:val="000000"/>
          <w:sz w:val="22"/>
        </w:rPr>
        <w:t>下列做法符合安全用电规范的是（）</w:t>
      </w:r>
    </w:p>
    <w:p>
      <w:pPr>
        <w:spacing w:line="360" w:lineRule="auto"/>
        <w:ind w:firstLine="286" w:firstLineChars="130"/>
        <w:jc w:val="left"/>
      </w:pPr>
      <w:r>
        <w:rPr>
          <w:rFonts w:ascii="Times New Roman" w:hAnsi="Times New Roman"/>
          <w:b w:val="0"/>
          <w:i w:val="0"/>
          <w:color w:val="000000"/>
          <w:sz w:val="22"/>
        </w:rPr>
        <w:t>A．带有金属外壳的用电器使用时没有必要接地</w:t>
      </w:r>
    </w:p>
    <w:p>
      <w:pPr>
        <w:spacing w:line="360" w:lineRule="auto"/>
        <w:ind w:firstLine="286" w:firstLineChars="130"/>
        <w:jc w:val="left"/>
      </w:pPr>
      <w:r>
        <w:rPr>
          <w:rFonts w:ascii="Times New Roman" w:hAnsi="Times New Roman"/>
          <w:b w:val="0"/>
          <w:i w:val="0"/>
          <w:color w:val="000000"/>
          <w:sz w:val="22"/>
        </w:rPr>
        <w:t>B．使用测电笔时，切不可用手直接接触金属笔尖</w:t>
      </w:r>
    </w:p>
    <w:p>
      <w:pPr>
        <w:spacing w:line="360" w:lineRule="auto"/>
        <w:ind w:firstLine="286" w:firstLineChars="130"/>
        <w:jc w:val="left"/>
      </w:pPr>
      <w:r>
        <w:rPr>
          <w:rFonts w:ascii="Times New Roman" w:hAnsi="Times New Roman"/>
          <w:b w:val="0"/>
          <w:i w:val="0"/>
          <w:color w:val="000000"/>
          <w:sz w:val="22"/>
        </w:rPr>
        <w:t>C．家用电器或电线着火时，首先应该迅速用水来灭火</w:t>
      </w:r>
    </w:p>
    <w:p>
      <w:pPr>
        <w:spacing w:line="360" w:lineRule="auto"/>
        <w:ind w:firstLine="286" w:firstLineChars="130"/>
        <w:jc w:val="left"/>
      </w:pPr>
      <w:r>
        <w:rPr>
          <w:rFonts w:ascii="Times New Roman" w:hAnsi="Times New Roman"/>
          <w:b w:val="0"/>
          <w:i w:val="0"/>
          <w:color w:val="000000"/>
          <w:sz w:val="22"/>
        </w:rPr>
        <w:t>D．控制电灯的开关接在零线上</w:t>
      </w:r>
    </w:p>
    <w:p>
      <w:pPr>
        <w:spacing w:line="360" w:lineRule="auto"/>
        <w:ind w:left="0"/>
        <w:jc w:val="left"/>
        <w:textAlignment w:val="center"/>
      </w:pPr>
      <w:r>
        <w:t>4．</w:t>
      </w:r>
      <w:r>
        <w:rPr>
          <w:rFonts w:ascii="Times New Roman" w:hAnsi="Times New Roman"/>
          <w:b w:val="0"/>
          <w:i w:val="0"/>
          <w:color w:val="000000"/>
          <w:sz w:val="22"/>
        </w:rPr>
        <w:t>如图所示是A、B两种物质的质量m和体积V的关系图像，由图像可知，A、B两种物质的密度</w:t>
      </w:r>
      <m:oMath>
        <m:sSub>
          <m:e>
            <m:r>
              <m:rPr>
                <m:sty m:val="p"/>
              </m:rPr>
              <w:rPr>
                <w:rFonts w:ascii="Cambria Math" w:hAnsi="Cambria Math"/>
                <w:sz w:val="22"/>
                <w:szCs w:val="22"/>
                <w:lang w:eastAsia="zh-CN"/>
              </w:rPr>
              <m:t>ρ</m:t>
            </m:r>
          </m:e>
          <m:sub>
            <m:r>
              <m:rPr>
                <m:sty m:val="p"/>
              </m:rPr>
              <w:rPr>
                <w:rFonts w:ascii="Cambria Math" w:hAnsi="Cambria Math"/>
                <w:sz w:val="22"/>
                <w:szCs w:val="22"/>
                <w:lang w:eastAsia="zh-CN"/>
              </w:rPr>
              <m:t>A</m:t>
            </m:r>
          </m:sub>
        </m:sSub>
      </m:oMath>
      <w:r>
        <w:rPr>
          <w:rFonts w:ascii="Times New Roman" w:hAnsi="Times New Roman"/>
          <w:b w:val="0"/>
          <w:i w:val="0"/>
          <w:color w:val="000000"/>
          <w:sz w:val="22"/>
        </w:rPr>
        <w:t>、</w:t>
      </w:r>
      <m:oMath>
        <m:sSub>
          <m:e>
            <m:r>
              <m:rPr>
                <m:sty m:val="p"/>
              </m:rPr>
              <w:rPr>
                <w:rFonts w:ascii="Cambria Math" w:hAnsi="Cambria Math"/>
                <w:sz w:val="22"/>
                <w:szCs w:val="22"/>
                <w:lang w:eastAsia="zh-CN"/>
              </w:rPr>
              <m:t>ρ</m:t>
            </m:r>
          </m:e>
          <m:sub>
            <m:r>
              <m:rPr>
                <m:sty m:val="p"/>
              </m:rPr>
              <w:rPr>
                <w:rFonts w:ascii="Cambria Math" w:hAnsi="Cambria Math"/>
                <w:sz w:val="22"/>
                <w:szCs w:val="22"/>
                <w:lang w:eastAsia="zh-CN"/>
              </w:rPr>
              <m:t>B</m:t>
            </m:r>
          </m:sub>
        </m:sSub>
      </m:oMath>
      <w:r>
        <w:rPr>
          <w:rFonts w:ascii="Times New Roman" w:hAnsi="Times New Roman"/>
          <w:b w:val="0"/>
          <w:i w:val="0"/>
          <w:color w:val="000000"/>
          <w:sz w:val="22"/>
        </w:rPr>
        <w:t>和水的密度</w:t>
      </w:r>
      <m:oMath>
        <m:sSub>
          <m:e>
            <m:r>
              <m:rPr>
                <m:sty m:val="p"/>
              </m:rPr>
              <w:rPr>
                <w:rFonts w:ascii="Cambria Math" w:hAnsi="Cambria Math"/>
                <w:sz w:val="22"/>
                <w:szCs w:val="22"/>
                <w:lang w:eastAsia="zh-CN"/>
              </w:rPr>
              <m:t>ρ</m:t>
            </m:r>
          </m:e>
          <m:sub>
            <m:r>
              <m:rPr>
                <m:sty m:val="p"/>
              </m:rPr>
              <w:rPr>
                <w:rFonts w:ascii="Cambria Math" w:hAnsi="Cambria Math"/>
                <w:sz w:val="22"/>
                <w:szCs w:val="22"/>
                <w:lang w:eastAsia="zh-CN"/>
              </w:rPr>
              <m:t>水</m:t>
            </m:r>
          </m:sub>
        </m:sSub>
      </m:oMath>
      <w:r>
        <w:rPr>
          <w:rFonts w:ascii="Times New Roman" w:hAnsi="Times New Roman"/>
          <w:b w:val="0"/>
          <w:i w:val="0"/>
          <w:color w:val="000000"/>
          <w:sz w:val="22"/>
        </w:rPr>
        <w:t>之间的关系是（　　）</w:t>
      </w:r>
    </w:p>
    <w:p>
      <w:pPr>
        <w:spacing w:line="360" w:lineRule="auto"/>
        <w:ind w:firstLine="273" w:firstLineChars="130"/>
        <w:jc w:val="left"/>
        <w:textAlignment w:val="center"/>
      </w:pPr>
      <w:r>
        <w:drawing>
          <wp:inline distT="0" distB="0" distL="0" distR="0">
            <wp:extent cx="1270000" cy="1117600"/>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xmlns:r="http://schemas.openxmlformats.org/officeDocument/2006/relationships" r:embed="rId4"/>
                    <a:stretch>
                      <a:fillRect/>
                    </a:stretch>
                  </pic:blipFill>
                  <pic:spPr>
                    <a:xfrm>
                      <a:off x="0" y="0"/>
                      <a:ext cx="1270000" cy="1117600"/>
                    </a:xfrm>
                    <a:prstGeom prst="rect">
                      <a:avLst/>
                    </a:prstGeom>
                  </pic:spPr>
                </pic:pic>
              </a:graphicData>
            </a:graphic>
          </wp:inline>
        </w:drawing>
      </w:r>
    </w:p>
    <w:p>
      <w:pPr>
        <w:tabs>
          <w:tab w:val="left" w:pos="5137"/>
        </w:tabs>
        <w:spacing w:line="360" w:lineRule="auto"/>
        <w:ind w:firstLine="286" w:firstLineChars="130"/>
        <w:jc w:val="left"/>
        <w:textAlignment w:val="center"/>
      </w:pPr>
      <w:r>
        <w:rPr>
          <w:rFonts w:ascii="Times New Roman" w:hAnsi="Times New Roman"/>
          <w:b w:val="0"/>
          <w:i w:val="0"/>
          <w:color w:val="000000"/>
          <w:sz w:val="22"/>
        </w:rPr>
        <w:t>A．</w:t>
      </w:r>
      <m:oMath>
        <m:sSub>
          <m:e>
            <m:r>
              <m:rPr>
                <m:sty m:val="p"/>
              </m:rPr>
              <w:rPr>
                <w:rFonts w:ascii="Cambria Math" w:hAnsi="Cambria Math"/>
                <w:sz w:val="22"/>
                <w:szCs w:val="22"/>
                <w:lang w:eastAsia="zh-CN"/>
              </w:rPr>
              <m:t>ρ</m:t>
            </m:r>
          </m:e>
          <m:sub>
            <m:r>
              <m:rPr>
                <m:sty m:val="p"/>
              </m:rPr>
              <w:rPr>
                <w:rFonts w:ascii="Cambria Math" w:hAnsi="Cambria Math"/>
                <w:sz w:val="22"/>
                <w:szCs w:val="22"/>
                <w:lang w:eastAsia="zh-CN"/>
              </w:rPr>
              <m:t>A</m:t>
            </m:r>
          </m:sub>
        </m:sSub>
        <m:r>
          <w:rPr>
            <w:rFonts w:ascii="Cambria Math" w:hAnsi="Cambria Math"/>
            <w:sz w:val="22"/>
            <w:szCs w:val="22"/>
            <w:lang w:eastAsia="zh-CN"/>
          </w:rPr>
          <m:t>&gt;</m:t>
        </m:r>
        <m:sSub>
          <m:e>
            <m:r>
              <m:rPr>
                <m:sty m:val="p"/>
              </m:rPr>
              <w:rPr>
                <w:rFonts w:ascii="Cambria Math" w:hAnsi="Cambria Math"/>
                <w:sz w:val="22"/>
                <w:szCs w:val="22"/>
                <w:lang w:eastAsia="zh-CN"/>
              </w:rPr>
              <m:t>ρ</m:t>
            </m:r>
          </m:e>
          <m:sub>
            <m:r>
              <m:rPr>
                <m:sty m:val="p"/>
              </m:rPr>
              <w:rPr>
                <w:rFonts w:ascii="Cambria Math" w:hAnsi="Cambria Math"/>
                <w:sz w:val="22"/>
                <w:szCs w:val="22"/>
                <w:lang w:eastAsia="zh-CN"/>
              </w:rPr>
              <m:t>水</m:t>
            </m:r>
          </m:sub>
        </m:sSub>
        <m:r>
          <w:rPr>
            <w:rFonts w:ascii="Cambria Math" w:hAnsi="Cambria Math"/>
            <w:sz w:val="22"/>
            <w:szCs w:val="22"/>
            <w:lang w:eastAsia="zh-CN"/>
          </w:rPr>
          <m:t>&gt;</m:t>
        </m:r>
        <m:sSub>
          <m:e>
            <m:r>
              <m:rPr>
                <m:sty m:val="p"/>
              </m:rPr>
              <w:rPr>
                <w:rFonts w:ascii="Cambria Math" w:hAnsi="Cambria Math"/>
                <w:sz w:val="22"/>
                <w:szCs w:val="22"/>
                <w:lang w:eastAsia="zh-CN"/>
              </w:rPr>
              <m:t>ρ</m:t>
            </m:r>
          </m:e>
          <m:sub>
            <m:r>
              <m:rPr>
                <m:sty m:val="p"/>
              </m:rPr>
              <w:rPr>
                <w:rFonts w:ascii="Cambria Math" w:hAnsi="Cambria Math"/>
                <w:sz w:val="22"/>
                <w:szCs w:val="22"/>
                <w:lang w:eastAsia="zh-CN"/>
              </w:rPr>
              <m:t>B</m:t>
            </m:r>
          </m:sub>
        </m:sSub>
      </m:oMath>
      <w:r>
        <w:tab/>
      </w:r>
      <w:r>
        <w:rPr>
          <w:rFonts w:ascii="Times New Roman" w:hAnsi="Times New Roman"/>
          <w:b w:val="0"/>
          <w:i w:val="0"/>
          <w:color w:val="000000"/>
          <w:sz w:val="22"/>
        </w:rPr>
        <w:t>B．</w:t>
      </w:r>
      <m:oMath>
        <m:sSub>
          <m:e>
            <m:r>
              <m:rPr>
                <m:sty m:val="p"/>
              </m:rPr>
              <w:rPr>
                <w:rFonts w:ascii="Cambria Math" w:hAnsi="Cambria Math"/>
                <w:sz w:val="22"/>
                <w:szCs w:val="22"/>
                <w:lang w:eastAsia="zh-CN"/>
              </w:rPr>
              <m:t>ρ</m:t>
            </m:r>
          </m:e>
          <m:sub>
            <m:r>
              <m:rPr>
                <m:sty m:val="p"/>
              </m:rPr>
              <w:rPr>
                <w:rFonts w:ascii="Cambria Math" w:hAnsi="Cambria Math"/>
                <w:sz w:val="22"/>
                <w:szCs w:val="22"/>
                <w:lang w:eastAsia="zh-CN"/>
              </w:rPr>
              <m:t>B</m:t>
            </m:r>
          </m:sub>
        </m:sSub>
        <m:r>
          <w:rPr>
            <w:rFonts w:ascii="Cambria Math" w:hAnsi="Cambria Math"/>
            <w:sz w:val="22"/>
            <w:szCs w:val="22"/>
            <w:lang w:eastAsia="zh-CN"/>
          </w:rPr>
          <m:t>&gt;</m:t>
        </m:r>
        <m:sSub>
          <m:e>
            <m:r>
              <m:rPr>
                <m:sty m:val="p"/>
              </m:rPr>
              <w:rPr>
                <w:rFonts w:ascii="Cambria Math" w:hAnsi="Cambria Math"/>
                <w:sz w:val="22"/>
                <w:szCs w:val="22"/>
                <w:lang w:eastAsia="zh-CN"/>
              </w:rPr>
              <m:t>ρ</m:t>
            </m:r>
          </m:e>
          <m:sub>
            <m:r>
              <m:rPr>
                <m:sty m:val="p"/>
              </m:rPr>
              <w:rPr>
                <w:rFonts w:ascii="Cambria Math" w:hAnsi="Cambria Math"/>
                <w:sz w:val="22"/>
                <w:szCs w:val="22"/>
                <w:lang w:eastAsia="zh-CN"/>
              </w:rPr>
              <m:t>A</m:t>
            </m:r>
          </m:sub>
        </m:sSub>
        <m:r>
          <w:rPr>
            <w:rFonts w:ascii="Cambria Math" w:hAnsi="Cambria Math"/>
            <w:sz w:val="22"/>
            <w:szCs w:val="22"/>
            <w:lang w:eastAsia="zh-CN"/>
          </w:rPr>
          <m:t>&gt;</m:t>
        </m:r>
        <m:sSub>
          <m:e>
            <m:r>
              <m:rPr>
                <m:sty m:val="p"/>
              </m:rPr>
              <w:rPr>
                <w:rFonts w:ascii="Cambria Math" w:hAnsi="Cambria Math"/>
                <w:sz w:val="22"/>
                <w:szCs w:val="22"/>
                <w:lang w:eastAsia="zh-CN"/>
              </w:rPr>
              <m:t>ρ</m:t>
            </m:r>
          </m:e>
          <m:sub>
            <m:r>
              <m:rPr>
                <m:sty m:val="p"/>
              </m:rPr>
              <w:rPr>
                <w:rFonts w:ascii="Cambria Math" w:hAnsi="Cambria Math"/>
                <w:sz w:val="22"/>
                <w:szCs w:val="22"/>
                <w:lang w:eastAsia="zh-CN"/>
              </w:rPr>
              <m:t>水</m:t>
            </m:r>
          </m:sub>
        </m:sSub>
      </m:oMath>
    </w:p>
    <w:p>
      <w:pPr>
        <w:tabs>
          <w:tab w:val="left" w:pos="5137"/>
        </w:tabs>
        <w:spacing w:line="360" w:lineRule="auto"/>
        <w:ind w:firstLine="286" w:firstLineChars="130"/>
        <w:jc w:val="left"/>
        <w:textAlignment w:val="center"/>
      </w:pPr>
      <w:r>
        <w:rPr>
          <w:rFonts w:ascii="Times New Roman" w:hAnsi="Times New Roman"/>
          <w:b w:val="0"/>
          <w:i w:val="0"/>
          <w:color w:val="000000"/>
          <w:sz w:val="22"/>
        </w:rPr>
        <w:t>C．</w:t>
      </w:r>
      <m:oMath>
        <m:sSub>
          <m:e>
            <m:r>
              <m:rPr>
                <m:sty m:val="p"/>
              </m:rPr>
              <w:rPr>
                <w:rFonts w:ascii="Cambria Math" w:hAnsi="Cambria Math"/>
                <w:sz w:val="22"/>
                <w:szCs w:val="22"/>
                <w:lang w:eastAsia="zh-CN"/>
              </w:rPr>
              <m:t>ρ</m:t>
            </m:r>
          </m:e>
          <m:sub>
            <m:r>
              <m:rPr>
                <m:sty m:val="p"/>
              </m:rPr>
              <w:rPr>
                <w:rFonts w:ascii="Cambria Math" w:hAnsi="Cambria Math"/>
                <w:sz w:val="22"/>
                <w:szCs w:val="22"/>
                <w:lang w:eastAsia="zh-CN"/>
              </w:rPr>
              <m:t>B</m:t>
            </m:r>
          </m:sub>
        </m:sSub>
        <m:r>
          <w:rPr>
            <w:rFonts w:ascii="Cambria Math" w:hAnsi="Cambria Math"/>
            <w:sz w:val="22"/>
            <w:szCs w:val="22"/>
            <w:lang w:eastAsia="zh-CN"/>
          </w:rPr>
          <m:t>&gt;</m:t>
        </m:r>
        <m:sSub>
          <m:e>
            <m:r>
              <m:rPr>
                <m:sty m:val="p"/>
              </m:rPr>
              <w:rPr>
                <w:rFonts w:ascii="Cambria Math" w:hAnsi="Cambria Math"/>
                <w:sz w:val="22"/>
                <w:szCs w:val="22"/>
                <w:lang w:eastAsia="zh-CN"/>
              </w:rPr>
              <m:t>ρ</m:t>
            </m:r>
          </m:e>
          <m:sub>
            <m:r>
              <m:rPr>
                <m:sty m:val="p"/>
              </m:rPr>
              <w:rPr>
                <w:rFonts w:ascii="Cambria Math" w:hAnsi="Cambria Math"/>
                <w:sz w:val="22"/>
                <w:szCs w:val="22"/>
                <w:lang w:eastAsia="zh-CN"/>
              </w:rPr>
              <m:t>水</m:t>
            </m:r>
          </m:sub>
        </m:sSub>
        <m:r>
          <w:rPr>
            <w:rFonts w:ascii="Cambria Math" w:hAnsi="Cambria Math"/>
            <w:sz w:val="22"/>
            <w:szCs w:val="22"/>
            <w:lang w:eastAsia="zh-CN"/>
          </w:rPr>
          <m:t>&gt;</m:t>
        </m:r>
        <m:sSub>
          <m:e>
            <m:r>
              <m:rPr>
                <m:sty m:val="p"/>
              </m:rPr>
              <w:rPr>
                <w:rFonts w:ascii="Cambria Math" w:hAnsi="Cambria Math"/>
                <w:sz w:val="22"/>
                <w:szCs w:val="22"/>
                <w:lang w:eastAsia="zh-CN"/>
              </w:rPr>
              <m:t>ρ</m:t>
            </m:r>
          </m:e>
          <m:sub>
            <m:r>
              <m:rPr>
                <m:sty m:val="p"/>
              </m:rPr>
              <w:rPr>
                <w:rFonts w:ascii="Cambria Math" w:hAnsi="Cambria Math"/>
                <w:sz w:val="22"/>
                <w:szCs w:val="22"/>
                <w:lang w:eastAsia="zh-CN"/>
              </w:rPr>
              <m:t>A</m:t>
            </m:r>
          </m:sub>
        </m:sSub>
      </m:oMath>
      <w:r>
        <w:tab/>
      </w:r>
      <w:r>
        <w:rPr>
          <w:rFonts w:ascii="Times New Roman" w:hAnsi="Times New Roman"/>
          <w:b w:val="0"/>
          <w:i w:val="0"/>
          <w:color w:val="000000"/>
          <w:sz w:val="22"/>
        </w:rPr>
        <w:t>D．</w:t>
      </w:r>
      <m:oMath>
        <m:sSub>
          <m:e>
            <m:r>
              <m:rPr>
                <m:sty m:val="p"/>
              </m:rPr>
              <w:rPr>
                <w:rFonts w:ascii="Cambria Math" w:hAnsi="Cambria Math"/>
                <w:sz w:val="22"/>
                <w:szCs w:val="22"/>
                <w:lang w:eastAsia="zh-CN"/>
              </w:rPr>
              <m:t>ρ</m:t>
            </m:r>
          </m:e>
          <m:sub>
            <m:r>
              <m:rPr>
                <m:sty m:val="p"/>
              </m:rPr>
              <w:rPr>
                <w:rFonts w:ascii="Cambria Math" w:hAnsi="Cambria Math"/>
                <w:sz w:val="22"/>
                <w:szCs w:val="22"/>
                <w:lang w:eastAsia="zh-CN"/>
              </w:rPr>
              <m:t>水</m:t>
            </m:r>
          </m:sub>
        </m:sSub>
        <m:r>
          <w:rPr>
            <w:rFonts w:ascii="Cambria Math" w:hAnsi="Cambria Math"/>
            <w:sz w:val="22"/>
            <w:szCs w:val="22"/>
            <w:lang w:eastAsia="zh-CN"/>
          </w:rPr>
          <m:t>&gt;</m:t>
        </m:r>
        <m:sSub>
          <m:e>
            <m:r>
              <m:rPr>
                <m:sty m:val="p"/>
              </m:rPr>
              <w:rPr>
                <w:rFonts w:ascii="Cambria Math" w:hAnsi="Cambria Math"/>
                <w:sz w:val="22"/>
                <w:szCs w:val="22"/>
                <w:lang w:eastAsia="zh-CN"/>
              </w:rPr>
              <m:t>ρ</m:t>
            </m:r>
          </m:e>
          <m:sub>
            <m:r>
              <m:rPr>
                <m:sty m:val="p"/>
              </m:rPr>
              <w:rPr>
                <w:rFonts w:ascii="Cambria Math" w:hAnsi="Cambria Math"/>
                <w:sz w:val="22"/>
                <w:szCs w:val="22"/>
                <w:lang w:eastAsia="zh-CN"/>
              </w:rPr>
              <m:t>A</m:t>
            </m:r>
          </m:sub>
        </m:sSub>
        <m:r>
          <w:rPr>
            <w:rFonts w:ascii="Cambria Math" w:hAnsi="Cambria Math"/>
            <w:sz w:val="22"/>
            <w:szCs w:val="22"/>
            <w:lang w:eastAsia="zh-CN"/>
          </w:rPr>
          <m:t>&gt;</m:t>
        </m:r>
        <m:sSub>
          <m:e>
            <m:r>
              <m:rPr>
                <m:sty m:val="p"/>
              </m:rPr>
              <w:rPr>
                <w:rFonts w:ascii="Cambria Math" w:hAnsi="Cambria Math"/>
                <w:sz w:val="22"/>
                <w:szCs w:val="22"/>
                <w:lang w:eastAsia="zh-CN"/>
              </w:rPr>
              <m:t>ρ</m:t>
            </m:r>
          </m:e>
          <m:sub>
            <m:r>
              <m:rPr>
                <m:sty m:val="p"/>
              </m:rPr>
              <w:rPr>
                <w:rFonts w:ascii="Cambria Math" w:hAnsi="Cambria Math"/>
                <w:sz w:val="22"/>
                <w:szCs w:val="22"/>
                <w:lang w:eastAsia="zh-CN"/>
              </w:rPr>
              <m:t>B</m:t>
            </m:r>
          </m:sub>
        </m:sSub>
      </m:oMath>
    </w:p>
    <w:p>
      <w:pPr>
        <w:spacing w:line="360" w:lineRule="auto"/>
        <w:ind w:left="0"/>
        <w:jc w:val="left"/>
      </w:pPr>
      <w:r>
        <w:t>5．</w:t>
      </w:r>
      <w:r>
        <w:rPr>
          <w:rFonts w:ascii="Times New Roman" w:hAnsi="Times New Roman"/>
          <w:b w:val="0"/>
          <w:i w:val="0"/>
          <w:color w:val="000000"/>
          <w:sz w:val="22"/>
        </w:rPr>
        <w:t>小王推铅球，球离手后在空中运动的轨迹如图所示，如果推出的铅球在上升到最高点的一瞬间，不再受任何力的作用。则球将（　　）</w:t>
      </w:r>
      <w:bookmarkStart w:id="0" w:name="_GoBack"/>
      <w:bookmarkEnd w:id="0"/>
    </w:p>
    <w:p>
      <w:pPr>
        <w:spacing w:line="360" w:lineRule="auto"/>
        <w:ind w:firstLine="273" w:firstLineChars="130"/>
        <w:jc w:val="left"/>
        <w:textAlignment w:val="center"/>
        <w:sectPr>
          <w:headerReference w:type="default" r:id="rId5"/>
          <w:footerReference w:type="default" r:id="rId6"/>
          <w:pgSz w:w="11906" w:h="16838"/>
          <w:pgMar w:top="1134" w:right="707" w:bottom="937" w:left="1134" w:header="426" w:footer="515" w:gutter="0"/>
          <w:cols w:num="1" w:space="425"/>
          <w:docGrid w:type="lines" w:linePitch="312" w:charSpace="0"/>
        </w:sectPr>
      </w:pPr>
      <w:r>
        <w:drawing>
          <wp:inline distT="0" distB="0" distL="0" distR="0">
            <wp:extent cx="1438910" cy="1252855"/>
            <wp:effectExtent l="0" t="0" r="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xmlns:r="http://schemas.openxmlformats.org/officeDocument/2006/relationships" r:embed="rId7"/>
                    <a:stretch>
                      <a:fillRect/>
                    </a:stretch>
                  </pic:blipFill>
                  <pic:spPr>
                    <a:xfrm>
                      <a:off x="0" y="0"/>
                      <a:ext cx="1439333" cy="1253067"/>
                    </a:xfrm>
                    <a:prstGeom prst="rect">
                      <a:avLst/>
                    </a:prstGeom>
                  </pic:spPr>
                </pic:pic>
              </a:graphicData>
            </a:graphic>
          </wp:inline>
        </w:drawing>
      </w:r>
    </w:p>
    <w:p>
      <w:pPr>
        <w:spacing w:line="360" w:lineRule="auto"/>
        <w:ind w:firstLine="286" w:firstLineChars="130"/>
        <w:jc w:val="left"/>
        <w:textAlignment w:val="center"/>
      </w:pPr>
      <w:r>
        <w:rPr>
          <w:rFonts w:ascii="Times New Roman" w:hAnsi="Times New Roman"/>
          <w:b w:val="0"/>
          <w:i w:val="0"/>
          <w:color w:val="000000"/>
          <w:sz w:val="22"/>
        </w:rPr>
        <w:t>A．</w:t>
      </w:r>
      <w:r>
        <w:drawing>
          <wp:inline distT="0" distB="0" distL="0" distR="0">
            <wp:extent cx="1168400" cy="812800"/>
            <wp:effectExtent l="0" t="0" r="0"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xmlns:r="http://schemas.openxmlformats.org/officeDocument/2006/relationships" r:embed="rId8"/>
                    <a:stretch>
                      <a:fillRect/>
                    </a:stretch>
                  </pic:blipFill>
                  <pic:spPr>
                    <a:xfrm>
                      <a:off x="0" y="0"/>
                      <a:ext cx="1168400" cy="812800"/>
                    </a:xfrm>
                    <a:prstGeom prst="rect">
                      <a:avLst/>
                    </a:prstGeom>
                  </pic:spPr>
                </pic:pic>
              </a:graphicData>
            </a:graphic>
          </wp:inline>
        </w:drawing>
      </w:r>
      <w:r>
        <w:rPr>
          <w:rFonts w:ascii="Times New Roman" w:hAnsi="Times New Roman"/>
          <w:b w:val="0"/>
          <w:i w:val="0"/>
          <w:color w:val="000000"/>
          <w:sz w:val="22"/>
        </w:rPr>
        <w:t>在空中静止</w:t>
      </w:r>
    </w:p>
    <w:p>
      <w:pPr>
        <w:spacing w:line="360" w:lineRule="auto"/>
        <w:ind w:firstLine="286" w:firstLineChars="130"/>
        <w:jc w:val="left"/>
        <w:textAlignment w:val="center"/>
      </w:pPr>
      <w:r>
        <w:rPr>
          <w:rFonts w:ascii="Times New Roman" w:hAnsi="Times New Roman"/>
          <w:b w:val="0"/>
          <w:i w:val="0"/>
          <w:color w:val="000000"/>
          <w:sz w:val="22"/>
        </w:rPr>
        <w:t>B．</w:t>
      </w:r>
      <w:r>
        <w:drawing>
          <wp:inline distT="0" distB="0" distL="0" distR="0">
            <wp:extent cx="1252855" cy="863600"/>
            <wp:effectExtent l="0" t="0" r="0"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pic:cNvPicPr>
                  </pic:nvPicPr>
                  <pic:blipFill>
                    <a:blip xmlns:r="http://schemas.openxmlformats.org/officeDocument/2006/relationships" r:embed="rId9"/>
                    <a:stretch>
                      <a:fillRect/>
                    </a:stretch>
                  </pic:blipFill>
                  <pic:spPr>
                    <a:xfrm>
                      <a:off x="0" y="0"/>
                      <a:ext cx="1253067" cy="863600"/>
                    </a:xfrm>
                    <a:prstGeom prst="rect">
                      <a:avLst/>
                    </a:prstGeom>
                  </pic:spPr>
                </pic:pic>
              </a:graphicData>
            </a:graphic>
          </wp:inline>
        </w:drawing>
      </w:r>
      <w:r>
        <w:rPr>
          <w:rFonts w:ascii="Times New Roman" w:hAnsi="Times New Roman"/>
          <w:b w:val="0"/>
          <w:i w:val="0"/>
          <w:color w:val="000000"/>
          <w:sz w:val="22"/>
        </w:rPr>
        <w:t>竖直向下掉</w:t>
      </w:r>
    </w:p>
    <w:p>
      <w:pPr>
        <w:spacing w:line="360" w:lineRule="auto"/>
        <w:ind w:firstLine="286" w:firstLineChars="130"/>
        <w:jc w:val="left"/>
        <w:textAlignment w:val="center"/>
      </w:pPr>
      <w:r>
        <w:rPr>
          <w:rFonts w:ascii="Times New Roman" w:hAnsi="Times New Roman"/>
          <w:b w:val="0"/>
          <w:i w:val="0"/>
          <w:color w:val="000000"/>
          <w:sz w:val="22"/>
        </w:rPr>
        <w:t>C．</w:t>
      </w:r>
      <w:r>
        <w:drawing>
          <wp:inline distT="0" distB="0" distL="0" distR="0">
            <wp:extent cx="1252855" cy="812800"/>
            <wp:effectExtent l="0" t="0" r="0" b="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a:picLocks noChangeAspect="1"/>
                    </pic:cNvPicPr>
                  </pic:nvPicPr>
                  <pic:blipFill>
                    <a:blip xmlns:r="http://schemas.openxmlformats.org/officeDocument/2006/relationships" r:embed="rId10"/>
                    <a:stretch>
                      <a:fillRect/>
                    </a:stretch>
                  </pic:blipFill>
                  <pic:spPr>
                    <a:xfrm>
                      <a:off x="0" y="0"/>
                      <a:ext cx="1253067" cy="812800"/>
                    </a:xfrm>
                    <a:prstGeom prst="rect">
                      <a:avLst/>
                    </a:prstGeom>
                  </pic:spPr>
                </pic:pic>
              </a:graphicData>
            </a:graphic>
          </wp:inline>
        </w:drawing>
      </w:r>
      <w:r>
        <w:rPr>
          <w:rFonts w:ascii="Times New Roman" w:hAnsi="Times New Roman"/>
          <w:b w:val="0"/>
          <w:i w:val="0"/>
          <w:color w:val="000000"/>
          <w:sz w:val="22"/>
        </w:rPr>
        <w:t>水平向右匀速直线运动</w:t>
      </w:r>
    </w:p>
    <w:p>
      <w:pPr>
        <w:spacing w:line="360" w:lineRule="auto"/>
        <w:ind w:firstLine="286" w:firstLineChars="130"/>
        <w:jc w:val="left"/>
        <w:textAlignment w:val="center"/>
      </w:pPr>
      <w:r>
        <w:rPr>
          <w:rFonts w:ascii="Times New Roman" w:hAnsi="Times New Roman"/>
          <w:b w:val="0"/>
          <w:i w:val="0"/>
          <w:color w:val="000000"/>
          <w:sz w:val="22"/>
        </w:rPr>
        <w:t>D．</w:t>
      </w:r>
      <w:r>
        <w:drawing>
          <wp:inline distT="0" distB="0" distL="0" distR="0">
            <wp:extent cx="1202055" cy="795655"/>
            <wp:effectExtent l="0" t="0" r="0" b="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a:picLocks noChangeAspect="1"/>
                    </pic:cNvPicPr>
                  </pic:nvPicPr>
                  <pic:blipFill>
                    <a:blip xmlns:r="http://schemas.openxmlformats.org/officeDocument/2006/relationships" r:embed="rId11"/>
                    <a:stretch>
                      <a:fillRect/>
                    </a:stretch>
                  </pic:blipFill>
                  <pic:spPr>
                    <a:xfrm>
                      <a:off x="0" y="0"/>
                      <a:ext cx="1202267" cy="795867"/>
                    </a:xfrm>
                    <a:prstGeom prst="rect">
                      <a:avLst/>
                    </a:prstGeom>
                  </pic:spPr>
                </pic:pic>
              </a:graphicData>
            </a:graphic>
          </wp:inline>
        </w:drawing>
      </w:r>
      <w:r>
        <w:rPr>
          <w:rFonts w:ascii="Times New Roman" w:hAnsi="Times New Roman"/>
          <w:b w:val="0"/>
          <w:i w:val="0"/>
          <w:color w:val="000000"/>
          <w:sz w:val="22"/>
        </w:rPr>
        <w:t>继续沿原轨迹向下掉</w:t>
      </w:r>
    </w:p>
    <w:p>
      <w:pPr>
        <w:spacing w:line="360" w:lineRule="auto"/>
        <w:ind w:left="0"/>
        <w:jc w:val="left"/>
      </w:pPr>
      <w:r>
        <w:t>6．</w:t>
      </w:r>
      <w:r>
        <w:rPr>
          <w:rFonts w:ascii="Times New Roman" w:hAnsi="Times New Roman"/>
          <w:b w:val="0"/>
          <w:i w:val="0"/>
          <w:color w:val="000000"/>
          <w:sz w:val="22"/>
        </w:rPr>
        <w:t>在我县新一轮环境整治中，其中有一个重点是不允许闯红灯，关于红绿灯说法中正确的是（　　）</w:t>
      </w:r>
    </w:p>
    <w:p>
      <w:pPr>
        <w:spacing w:line="360" w:lineRule="auto"/>
        <w:ind w:firstLine="286" w:firstLineChars="130"/>
        <w:jc w:val="left"/>
      </w:pPr>
      <w:r>
        <w:rPr>
          <w:rFonts w:ascii="Times New Roman" w:hAnsi="Times New Roman"/>
          <w:b w:val="0"/>
          <w:i w:val="0"/>
          <w:color w:val="000000"/>
          <w:sz w:val="22"/>
        </w:rPr>
        <w:t>A．红绿灯之间连接的方式是串联</w:t>
      </w:r>
    </w:p>
    <w:p>
      <w:pPr>
        <w:spacing w:line="360" w:lineRule="auto"/>
        <w:ind w:firstLine="286" w:firstLineChars="130"/>
        <w:jc w:val="left"/>
      </w:pPr>
      <w:r>
        <w:rPr>
          <w:rFonts w:ascii="Times New Roman" w:hAnsi="Times New Roman"/>
          <w:b w:val="0"/>
          <w:i w:val="0"/>
          <w:color w:val="000000"/>
          <w:sz w:val="22"/>
        </w:rPr>
        <w:t>B．红灯发出的是红外线</w:t>
      </w:r>
    </w:p>
    <w:p>
      <w:pPr>
        <w:spacing w:line="360" w:lineRule="auto"/>
        <w:ind w:firstLine="286" w:firstLineChars="130"/>
        <w:jc w:val="left"/>
      </w:pPr>
      <w:r>
        <w:rPr>
          <w:rFonts w:ascii="Times New Roman" w:hAnsi="Times New Roman"/>
          <w:b w:val="0"/>
          <w:i w:val="0"/>
          <w:color w:val="000000"/>
          <w:sz w:val="22"/>
        </w:rPr>
        <w:t>C．汽车不闯红灯可以减小其惯性</w:t>
      </w:r>
    </w:p>
    <w:p>
      <w:pPr>
        <w:spacing w:line="360" w:lineRule="auto"/>
        <w:ind w:firstLine="286" w:firstLineChars="130"/>
        <w:jc w:val="left"/>
      </w:pPr>
      <w:r>
        <w:rPr>
          <w:rFonts w:ascii="Times New Roman" w:hAnsi="Times New Roman"/>
          <w:b w:val="0"/>
          <w:i w:val="0"/>
          <w:color w:val="000000"/>
          <w:sz w:val="22"/>
        </w:rPr>
        <w:t>D．红灯发出的光不能穿过绿色玻璃</w:t>
      </w:r>
    </w:p>
    <w:p>
      <w:pPr>
        <w:spacing w:line="360" w:lineRule="auto"/>
        <w:ind w:left="0"/>
        <w:jc w:val="left"/>
        <w:textAlignment w:val="center"/>
      </w:pPr>
      <w:r>
        <w:t>7．</w:t>
      </w:r>
      <w:r>
        <w:rPr>
          <w:rFonts w:ascii="Times New Roman" w:hAnsi="Times New Roman"/>
          <w:b w:val="0"/>
          <w:i w:val="0"/>
          <w:color w:val="000000"/>
          <w:sz w:val="22"/>
        </w:rPr>
        <w:t>如图所示，用大小相等的拉力F，分别沿光滑的斜面和粗糙的水平面拉木箱，在力的作用下移动的距离</w:t>
      </w:r>
      <m:oMath>
        <m:sSub>
          <m:e>
            <m:r>
              <m:rPr>
                <m:sty m:val="p"/>
              </m:rPr>
              <w:rPr>
                <w:rFonts w:ascii="Cambria Math" w:hAnsi="Cambria Math"/>
                <w:sz w:val="22"/>
                <w:szCs w:val="22"/>
                <w:lang w:eastAsia="zh-CN"/>
              </w:rPr>
              <m:t>S</m:t>
            </m:r>
          </m:e>
          <m:sub>
            <m:r>
              <m:rPr>
                <m:sty m:val="p"/>
              </m:rPr>
              <w:rPr>
                <w:rFonts w:ascii="Cambria Math" w:hAnsi="Cambria Math"/>
                <w:sz w:val="22"/>
                <w:szCs w:val="22"/>
                <w:lang w:eastAsia="zh-CN"/>
              </w:rPr>
              <m:t>AB</m:t>
            </m:r>
          </m:sub>
        </m:sSub>
        <m:r>
          <w:rPr>
            <w:rFonts w:ascii="Cambria Math" w:hAnsi="Cambria Math"/>
            <w:sz w:val="22"/>
            <w:szCs w:val="22"/>
            <w:lang w:eastAsia="zh-CN"/>
          </w:rPr>
          <m:t>=</m:t>
        </m:r>
        <m:sSub>
          <m:e>
            <m:r>
              <m:rPr>
                <m:sty m:val="p"/>
              </m:rPr>
              <w:rPr>
                <w:rFonts w:ascii="Cambria Math" w:hAnsi="Cambria Math"/>
                <w:sz w:val="22"/>
                <w:szCs w:val="22"/>
                <w:lang w:eastAsia="zh-CN"/>
              </w:rPr>
              <m:t>S</m:t>
            </m:r>
          </m:e>
          <m:sub>
            <m:r>
              <m:rPr>
                <m:sty m:val="p"/>
              </m:rPr>
              <w:rPr>
                <w:rFonts w:ascii="Cambria Math" w:hAnsi="Cambria Math"/>
                <w:sz w:val="22"/>
                <w:szCs w:val="22"/>
                <w:lang w:eastAsia="zh-CN"/>
              </w:rPr>
              <m:t>CD</m:t>
            </m:r>
          </m:sub>
        </m:sSub>
      </m:oMath>
      <w:r>
        <w:rPr>
          <w:rFonts w:ascii="Times New Roman" w:hAnsi="Times New Roman"/>
          <w:b w:val="0"/>
          <w:i w:val="0"/>
          <w:color w:val="000000"/>
          <w:sz w:val="22"/>
        </w:rPr>
        <w:t>，比较两种情况下拉力F 所做的功及其功率（　　）</w:t>
      </w:r>
    </w:p>
    <w:p>
      <w:pPr>
        <w:spacing w:line="360" w:lineRule="auto"/>
        <w:ind w:firstLine="273" w:firstLineChars="130"/>
        <w:jc w:val="left"/>
        <w:textAlignment w:val="center"/>
      </w:pPr>
      <w:r>
        <w:drawing>
          <wp:inline distT="0" distB="0" distL="0" distR="0">
            <wp:extent cx="2946400" cy="1016000"/>
            <wp:effectExtent l="0" t="0" r="0" b="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pic:cNvPicPr>
                      <a:picLocks noChangeAspect="1"/>
                    </pic:cNvPicPr>
                  </pic:nvPicPr>
                  <pic:blipFill>
                    <a:blip xmlns:r="http://schemas.openxmlformats.org/officeDocument/2006/relationships" r:embed="rId12"/>
                    <a:stretch>
                      <a:fillRect/>
                    </a:stretch>
                  </pic:blipFill>
                  <pic:spPr>
                    <a:xfrm>
                      <a:off x="0" y="0"/>
                      <a:ext cx="2946400" cy="1016000"/>
                    </a:xfrm>
                    <a:prstGeom prst="rect">
                      <a:avLst/>
                    </a:prstGeom>
                  </pic:spPr>
                </pic:pic>
              </a:graphicData>
            </a:graphic>
          </wp:inline>
        </w:drawing>
      </w:r>
    </w:p>
    <w:p>
      <w:pPr>
        <w:spacing w:line="360" w:lineRule="auto"/>
        <w:ind w:firstLine="286" w:firstLineChars="130"/>
        <w:jc w:val="left"/>
      </w:pPr>
      <w:r>
        <w:rPr>
          <w:rFonts w:ascii="Times New Roman" w:hAnsi="Times New Roman"/>
          <w:b w:val="0"/>
          <w:i w:val="0"/>
          <w:color w:val="000000"/>
          <w:sz w:val="22"/>
        </w:rPr>
        <w:t>A．AB 段做的功较多</w:t>
      </w:r>
    </w:p>
    <w:p>
      <w:pPr>
        <w:spacing w:line="360" w:lineRule="auto"/>
        <w:ind w:firstLine="286" w:firstLineChars="130"/>
        <w:jc w:val="left"/>
      </w:pPr>
      <w:r>
        <w:rPr>
          <w:rFonts w:ascii="Times New Roman" w:hAnsi="Times New Roman"/>
          <w:b w:val="0"/>
          <w:i w:val="0"/>
          <w:color w:val="000000"/>
          <w:sz w:val="22"/>
        </w:rPr>
        <w:t>B．CD 段做的功较多</w:t>
      </w:r>
    </w:p>
    <w:p>
      <w:pPr>
        <w:spacing w:line="360" w:lineRule="auto"/>
        <w:ind w:firstLine="286" w:firstLineChars="130"/>
        <w:jc w:val="left"/>
      </w:pPr>
      <w:r>
        <w:rPr>
          <w:rFonts w:ascii="Times New Roman" w:hAnsi="Times New Roman"/>
          <w:b w:val="0"/>
          <w:i w:val="0"/>
          <w:color w:val="000000"/>
          <w:sz w:val="22"/>
        </w:rPr>
        <w:t>C．AB 段与CD 段做的功一样多</w:t>
      </w:r>
    </w:p>
    <w:p>
      <w:pPr>
        <w:spacing w:line="360" w:lineRule="auto"/>
        <w:ind w:firstLine="286" w:firstLineChars="130"/>
        <w:jc w:val="left"/>
      </w:pPr>
      <w:r>
        <w:rPr>
          <w:rFonts w:ascii="Times New Roman" w:hAnsi="Times New Roman"/>
          <w:b w:val="0"/>
          <w:i w:val="0"/>
          <w:color w:val="000000"/>
          <w:sz w:val="22"/>
        </w:rPr>
        <w:t>D．AB 段的功率比CD 段的功率大</w:t>
      </w:r>
    </w:p>
    <w:p>
      <w:pPr>
        <w:spacing w:line="360" w:lineRule="auto"/>
        <w:ind w:left="0"/>
        <w:jc w:val="left"/>
        <w:textAlignment w:val="center"/>
        <w:sectPr>
          <w:headerReference w:type="default" r:id="rId13"/>
          <w:footerReference w:type="default" r:id="rId14"/>
          <w:type w:val="nextPage"/>
          <w:pgSz w:w="11906" w:h="16838"/>
          <w:pgMar w:top="1134" w:right="707" w:bottom="937" w:left="1134" w:header="426" w:footer="515" w:gutter="0"/>
          <w:pgNumType w:start="2"/>
          <w:cols w:num="1" w:space="425"/>
          <w:titlePg w:val="0"/>
          <w:docGrid w:type="lines" w:linePitch="312" w:charSpace="0"/>
        </w:sectPr>
      </w:pPr>
      <w:r>
        <w:t>8．</w:t>
      </w:r>
      <w:r>
        <w:rPr>
          <w:rFonts w:ascii="Times New Roman" w:hAnsi="Times New Roman"/>
          <w:b w:val="0"/>
          <w:i w:val="0"/>
          <w:color w:val="000000"/>
          <w:sz w:val="22"/>
        </w:rPr>
        <w:t>如图所示，电源电压保持不变，</w:t>
      </w:r>
      <m:oMath>
        <m:sSub>
          <m:e>
            <m:r>
              <m:rPr>
                <m:sty m:val="p"/>
              </m:rPr>
              <w:rPr>
                <w:rFonts w:ascii="Cambria Math" w:hAnsi="Cambria Math"/>
                <w:sz w:val="22"/>
                <w:szCs w:val="22"/>
                <w:lang w:eastAsia="zh-CN"/>
              </w:rPr>
              <m:t>R</m:t>
            </m:r>
          </m:e>
          <m:sub>
            <m:r>
              <w:rPr>
                <w:rFonts w:ascii="Cambria Math" w:hAnsi="Cambria Math"/>
                <w:sz w:val="22"/>
                <w:szCs w:val="22"/>
                <w:lang w:eastAsia="zh-CN"/>
              </w:rPr>
              <m:t>1</m:t>
            </m:r>
          </m:sub>
        </m:sSub>
      </m:oMath>
      <w:r>
        <w:rPr>
          <w:rFonts w:ascii="Times New Roman" w:hAnsi="Times New Roman"/>
          <w:b w:val="0"/>
          <w:i w:val="0"/>
          <w:color w:val="000000"/>
          <w:sz w:val="22"/>
        </w:rPr>
        <w:t>为定值电阻，</w:t>
      </w:r>
      <m:oMath>
        <m:sSub>
          <m:e>
            <m:r>
              <m:rPr>
                <m:sty m:val="p"/>
              </m:rPr>
              <w:rPr>
                <w:rFonts w:ascii="Cambria Math" w:hAnsi="Cambria Math"/>
                <w:sz w:val="22"/>
                <w:szCs w:val="22"/>
                <w:lang w:eastAsia="zh-CN"/>
              </w:rPr>
              <m:t>R</m:t>
            </m:r>
          </m:e>
          <m:sub>
            <m:r>
              <w:rPr>
                <w:rFonts w:ascii="Cambria Math" w:hAnsi="Cambria Math"/>
                <w:sz w:val="22"/>
                <w:szCs w:val="22"/>
                <w:lang w:eastAsia="zh-CN"/>
              </w:rPr>
              <m:t>2</m:t>
            </m:r>
          </m:sub>
        </m:sSub>
      </m:oMath>
      <w:r>
        <w:rPr>
          <w:rFonts w:ascii="Times New Roman" w:hAnsi="Times New Roman"/>
          <w:b w:val="0"/>
          <w:i w:val="0"/>
          <w:color w:val="000000"/>
          <w:sz w:val="22"/>
        </w:rPr>
        <w:t>为滑动变阻器，闭合开关S后，滑动变阻器的滑片P自a端向b端移动的过程中，下列判断正确的是（　　）</w:t>
      </w:r>
    </w:p>
    <w:p>
      <w:pPr>
        <w:spacing w:line="360" w:lineRule="auto"/>
        <w:ind w:firstLine="273" w:firstLineChars="130"/>
        <w:jc w:val="left"/>
        <w:textAlignment w:val="center"/>
      </w:pPr>
      <w:r>
        <w:drawing>
          <wp:inline distT="0" distB="0" distL="0" distR="0">
            <wp:extent cx="2082800" cy="1574800"/>
            <wp:effectExtent l="0" t="0" r="0" b="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pic:cNvPicPr>
                      <a:picLocks noChangeAspect="1"/>
                    </pic:cNvPicPr>
                  </pic:nvPicPr>
                  <pic:blipFill>
                    <a:blip xmlns:r="http://schemas.openxmlformats.org/officeDocument/2006/relationships" r:embed="rId15"/>
                    <a:stretch>
                      <a:fillRect/>
                    </a:stretch>
                  </pic:blipFill>
                  <pic:spPr>
                    <a:xfrm>
                      <a:off x="0" y="0"/>
                      <a:ext cx="2082800" cy="1574800"/>
                    </a:xfrm>
                    <a:prstGeom prst="rect">
                      <a:avLst/>
                    </a:prstGeom>
                  </pic:spPr>
                </pic:pic>
              </a:graphicData>
            </a:graphic>
          </wp:inline>
        </w:drawing>
      </w:r>
    </w:p>
    <w:p>
      <w:pPr>
        <w:spacing w:line="360" w:lineRule="auto"/>
        <w:ind w:firstLine="286" w:firstLineChars="130"/>
        <w:jc w:val="left"/>
        <w:textAlignment w:val="center"/>
      </w:pPr>
      <w:r>
        <w:rPr>
          <w:rFonts w:ascii="Times New Roman" w:hAnsi="Times New Roman"/>
          <w:b w:val="0"/>
          <w:i w:val="0"/>
          <w:color w:val="000000"/>
          <w:sz w:val="22"/>
        </w:rPr>
        <w:t>A．电压表</w:t>
      </w:r>
      <m:oMath>
        <m:sSub>
          <m:e>
            <m:r>
              <m:rPr>
                <m:sty m:val="p"/>
              </m:rPr>
              <w:rPr>
                <w:rFonts w:ascii="Cambria Math" w:hAnsi="Cambria Math"/>
                <w:sz w:val="22"/>
                <w:szCs w:val="22"/>
                <w:lang w:eastAsia="zh-CN"/>
              </w:rPr>
              <m:t>V</m:t>
            </m:r>
          </m:e>
          <m:sub>
            <m:r>
              <w:rPr>
                <w:rFonts w:ascii="Cambria Math" w:hAnsi="Cambria Math"/>
                <w:sz w:val="22"/>
                <w:szCs w:val="22"/>
                <w:lang w:eastAsia="zh-CN"/>
              </w:rPr>
              <m:t>1</m:t>
            </m:r>
          </m:sub>
        </m:sSub>
      </m:oMath>
      <w:r>
        <w:rPr>
          <w:rFonts w:ascii="Times New Roman" w:hAnsi="Times New Roman"/>
          <w:b w:val="0"/>
          <w:i w:val="0"/>
          <w:color w:val="000000"/>
          <w:sz w:val="22"/>
        </w:rPr>
        <w:t>的示数变大</w:t>
      </w:r>
    </w:p>
    <w:p>
      <w:pPr>
        <w:spacing w:line="360" w:lineRule="auto"/>
        <w:ind w:firstLine="286" w:firstLineChars="130"/>
        <w:jc w:val="left"/>
      </w:pPr>
      <w:r>
        <w:rPr>
          <w:rFonts w:ascii="Times New Roman" w:hAnsi="Times New Roman"/>
          <w:b w:val="0"/>
          <w:i w:val="0"/>
          <w:color w:val="000000"/>
          <w:sz w:val="22"/>
        </w:rPr>
        <w:t>B．电流表A的示数变小</w:t>
      </w:r>
    </w:p>
    <w:p>
      <w:pPr>
        <w:spacing w:line="360" w:lineRule="auto"/>
        <w:ind w:firstLine="286" w:firstLineChars="130"/>
        <w:jc w:val="left"/>
        <w:textAlignment w:val="center"/>
      </w:pPr>
      <w:r>
        <w:rPr>
          <w:rFonts w:ascii="Times New Roman" w:hAnsi="Times New Roman"/>
          <w:b w:val="0"/>
          <w:i w:val="0"/>
          <w:color w:val="000000"/>
          <w:sz w:val="22"/>
        </w:rPr>
        <w:t>C．电压表</w:t>
      </w:r>
      <m:oMath>
        <m:sSub>
          <m:e>
            <m:r>
              <m:rPr>
                <m:sty m:val="p"/>
              </m:rPr>
              <w:rPr>
                <w:rFonts w:ascii="Cambria Math" w:hAnsi="Cambria Math"/>
                <w:sz w:val="22"/>
                <w:szCs w:val="22"/>
                <w:lang w:eastAsia="zh-CN"/>
              </w:rPr>
              <m:t>V</m:t>
            </m:r>
          </m:e>
          <m:sub>
            <m:r>
              <w:rPr>
                <w:rFonts w:ascii="Cambria Math" w:hAnsi="Cambria Math"/>
                <w:sz w:val="22"/>
                <w:szCs w:val="22"/>
                <w:lang w:eastAsia="zh-CN"/>
              </w:rPr>
              <m:t>1</m:t>
            </m:r>
          </m:sub>
        </m:sSub>
      </m:oMath>
      <w:r>
        <w:rPr>
          <w:rFonts w:ascii="Times New Roman" w:hAnsi="Times New Roman"/>
          <w:b w:val="0"/>
          <w:i w:val="0"/>
          <w:color w:val="000000"/>
          <w:sz w:val="22"/>
        </w:rPr>
        <w:t>的示数与电流表A的示数之比变大</w:t>
      </w:r>
    </w:p>
    <w:p>
      <w:pPr>
        <w:spacing w:line="360" w:lineRule="auto"/>
        <w:ind w:firstLine="286" w:firstLineChars="130"/>
        <w:jc w:val="left"/>
        <w:textAlignment w:val="center"/>
      </w:pPr>
      <w:r>
        <w:rPr>
          <w:rFonts w:ascii="Times New Roman" w:hAnsi="Times New Roman"/>
          <w:b w:val="0"/>
          <w:i w:val="0"/>
          <w:color w:val="000000"/>
          <w:sz w:val="22"/>
        </w:rPr>
        <w:t>D．电压表</w:t>
      </w:r>
      <m:oMath>
        <m:sSub>
          <m:e>
            <m:r>
              <m:rPr>
                <m:sty m:val="p"/>
              </m:rPr>
              <w:rPr>
                <w:rFonts w:ascii="Cambria Math" w:hAnsi="Cambria Math"/>
                <w:sz w:val="22"/>
                <w:szCs w:val="22"/>
                <w:lang w:eastAsia="zh-CN"/>
              </w:rPr>
              <m:t>V</m:t>
            </m:r>
          </m:e>
          <m:sub>
            <m:r>
              <w:rPr>
                <w:rFonts w:ascii="Cambria Math" w:hAnsi="Cambria Math"/>
                <w:sz w:val="22"/>
                <w:szCs w:val="22"/>
                <w:lang w:eastAsia="zh-CN"/>
              </w:rPr>
              <m:t>2</m:t>
            </m:r>
          </m:sub>
        </m:sSub>
      </m:oMath>
      <w:r>
        <w:rPr>
          <w:rFonts w:ascii="Times New Roman" w:hAnsi="Times New Roman"/>
          <w:b w:val="0"/>
          <w:i w:val="0"/>
          <w:color w:val="000000"/>
          <w:sz w:val="22"/>
        </w:rPr>
        <w:t>的示数与电压表</w:t>
      </w:r>
      <m:oMath>
        <m:sSub>
          <m:e>
            <m:r>
              <m:rPr>
                <m:sty m:val="p"/>
              </m:rPr>
              <w:rPr>
                <w:rFonts w:ascii="Cambria Math" w:hAnsi="Cambria Math"/>
                <w:sz w:val="22"/>
                <w:szCs w:val="22"/>
                <w:lang w:eastAsia="zh-CN"/>
              </w:rPr>
              <m:t>V</m:t>
            </m:r>
          </m:e>
          <m:sub>
            <m:r>
              <w:rPr>
                <w:rFonts w:ascii="Cambria Math" w:hAnsi="Cambria Math"/>
                <w:sz w:val="22"/>
                <w:szCs w:val="22"/>
                <w:lang w:eastAsia="zh-CN"/>
              </w:rPr>
              <m:t>1</m:t>
            </m:r>
          </m:sub>
        </m:sSub>
      </m:oMath>
      <w:r>
        <w:rPr>
          <w:rFonts w:ascii="Times New Roman" w:hAnsi="Times New Roman"/>
          <w:b w:val="0"/>
          <w:i w:val="0"/>
          <w:color w:val="000000"/>
          <w:sz w:val="22"/>
        </w:rPr>
        <w:t>的示数之差变大</w:t>
      </w:r>
    </w:p>
    <w:p>
      <w:pPr>
        <w:spacing w:line="360" w:lineRule="auto"/>
        <w:ind w:left="0"/>
        <w:jc w:val="left"/>
      </w:pPr>
      <w:r>
        <w:t>9．</w:t>
      </w:r>
      <w:r>
        <w:rPr>
          <w:rFonts w:ascii="Times New Roman" w:hAnsi="Times New Roman"/>
          <w:b w:val="0"/>
          <w:i w:val="0"/>
          <w:color w:val="000000"/>
          <w:sz w:val="22"/>
        </w:rPr>
        <w:t>如图所示，鱼缸中只有一条小鱼，而眼睛从A点可以观察到两条，一条鱼的位置变浅，另一条鱼变大，则下列说法中正确的是（　　）</w:t>
      </w:r>
    </w:p>
    <w:p>
      <w:pPr>
        <w:spacing w:line="360" w:lineRule="auto"/>
        <w:ind w:firstLine="273" w:firstLineChars="130"/>
        <w:jc w:val="left"/>
        <w:textAlignment w:val="center"/>
      </w:pPr>
      <w:r>
        <w:drawing>
          <wp:inline distT="0" distB="0" distL="0" distR="0">
            <wp:extent cx="1320800" cy="626110"/>
            <wp:effectExtent l="0" t="0" r="0" b="0"/>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pic:cNvPicPr>
                      <a:picLocks noChangeAspect="1"/>
                    </pic:cNvPicPr>
                  </pic:nvPicPr>
                  <pic:blipFill>
                    <a:blip xmlns:r="http://schemas.openxmlformats.org/officeDocument/2006/relationships" r:embed="rId16"/>
                    <a:stretch>
                      <a:fillRect/>
                    </a:stretch>
                  </pic:blipFill>
                  <pic:spPr>
                    <a:xfrm>
                      <a:off x="0" y="0"/>
                      <a:ext cx="1320800" cy="626533"/>
                    </a:xfrm>
                    <a:prstGeom prst="rect">
                      <a:avLst/>
                    </a:prstGeom>
                  </pic:spPr>
                </pic:pic>
              </a:graphicData>
            </a:graphic>
          </wp:inline>
        </w:drawing>
      </w:r>
    </w:p>
    <w:p>
      <w:pPr>
        <w:spacing w:line="360" w:lineRule="auto"/>
        <w:ind w:firstLine="286" w:firstLineChars="130"/>
        <w:jc w:val="left"/>
      </w:pPr>
      <w:r>
        <w:rPr>
          <w:rFonts w:ascii="Times New Roman" w:hAnsi="Times New Roman"/>
          <w:b w:val="0"/>
          <w:i w:val="0"/>
          <w:color w:val="000000"/>
          <w:sz w:val="22"/>
        </w:rPr>
        <w:t>A．小鱼是光的反射形成的，大鱼是光的折射形成的</w:t>
      </w:r>
    </w:p>
    <w:p>
      <w:pPr>
        <w:spacing w:line="360" w:lineRule="auto"/>
        <w:ind w:firstLine="286" w:firstLineChars="130"/>
        <w:jc w:val="left"/>
      </w:pPr>
      <w:r>
        <w:rPr>
          <w:rFonts w:ascii="Times New Roman" w:hAnsi="Times New Roman"/>
          <w:b w:val="0"/>
          <w:i w:val="0"/>
          <w:color w:val="000000"/>
          <w:sz w:val="22"/>
        </w:rPr>
        <w:t>B．小鱼是光的折射形成的，大鱼是光的反射形成的</w:t>
      </w:r>
    </w:p>
    <w:p>
      <w:pPr>
        <w:spacing w:line="360" w:lineRule="auto"/>
        <w:ind w:firstLine="286" w:firstLineChars="130"/>
        <w:jc w:val="left"/>
      </w:pPr>
      <w:r>
        <w:rPr>
          <w:rFonts w:ascii="Times New Roman" w:hAnsi="Times New Roman"/>
          <w:b w:val="0"/>
          <w:i w:val="0"/>
          <w:color w:val="000000"/>
          <w:sz w:val="22"/>
        </w:rPr>
        <w:t>C．两者都是光的折射形成的</w:t>
      </w:r>
    </w:p>
    <w:p>
      <w:pPr>
        <w:spacing w:line="360" w:lineRule="auto"/>
        <w:ind w:firstLine="286" w:firstLineChars="130"/>
        <w:jc w:val="left"/>
      </w:pPr>
      <w:r>
        <w:rPr>
          <w:rFonts w:ascii="Times New Roman" w:hAnsi="Times New Roman"/>
          <w:b w:val="0"/>
          <w:i w:val="0"/>
          <w:color w:val="000000"/>
          <w:sz w:val="22"/>
        </w:rPr>
        <w:t>D．两者都是光的反射形成的</w:t>
      </w:r>
    </w:p>
    <w:p>
      <w:pPr>
        <w:spacing w:line="360" w:lineRule="auto"/>
        <w:ind w:left="0"/>
        <w:jc w:val="left"/>
        <w:textAlignment w:val="center"/>
      </w:pPr>
      <w:r>
        <w:t>10．</w:t>
      </w:r>
      <w:r>
        <w:rPr>
          <w:rFonts w:ascii="Times New Roman" w:hAnsi="Times New Roman"/>
          <w:b w:val="0"/>
          <w:i w:val="0"/>
          <w:color w:val="000000"/>
          <w:sz w:val="22"/>
        </w:rPr>
        <w:t>完全相同的甲、乙两容器，装有相同体积的液体，液面相平，将一蜡块分别放入两容器中，静止时如图所示，关于蜡块受到的浮力</w:t>
      </w:r>
      <m:oMath>
        <m:sSub>
          <m:e>
            <m:r>
              <m:rPr>
                <m:sty m:val="p"/>
              </m:rPr>
              <w:rPr>
                <w:rFonts w:ascii="Cambria Math" w:hAnsi="Cambria Math"/>
                <w:sz w:val="22"/>
                <w:szCs w:val="22"/>
                <w:lang w:eastAsia="zh-CN"/>
              </w:rPr>
              <m:t>F</m:t>
            </m:r>
          </m:e>
          <m:sub>
            <m:r>
              <m:rPr>
                <m:sty m:val="p"/>
              </m:rPr>
              <w:rPr>
                <w:rFonts w:ascii="Cambria Math" w:hAnsi="Cambria Math"/>
                <w:sz w:val="22"/>
                <w:szCs w:val="22"/>
                <w:lang w:eastAsia="zh-CN"/>
              </w:rPr>
              <m:t>甲</m:t>
            </m:r>
          </m:sub>
        </m:sSub>
      </m:oMath>
      <w:r>
        <w:rPr>
          <w:rFonts w:ascii="Times New Roman" w:hAnsi="Times New Roman"/>
          <w:b w:val="0"/>
          <w:i w:val="0"/>
          <w:color w:val="000000"/>
          <w:sz w:val="22"/>
        </w:rPr>
        <w:t>和</w:t>
      </w:r>
      <m:oMath>
        <m:sSub>
          <m:e>
            <m:r>
              <m:rPr>
                <m:sty m:val="p"/>
              </m:rPr>
              <w:rPr>
                <w:rFonts w:ascii="Cambria Math" w:hAnsi="Cambria Math"/>
                <w:sz w:val="22"/>
                <w:szCs w:val="22"/>
                <w:lang w:eastAsia="zh-CN"/>
              </w:rPr>
              <m:t>F</m:t>
            </m:r>
          </m:e>
          <m:sub>
            <m:r>
              <m:rPr>
                <m:sty m:val="p"/>
              </m:rPr>
              <w:rPr>
                <w:rFonts w:ascii="Cambria Math" w:hAnsi="Cambria Math"/>
                <w:sz w:val="22"/>
                <w:szCs w:val="22"/>
                <w:lang w:eastAsia="zh-CN"/>
              </w:rPr>
              <m:t>乙</m:t>
            </m:r>
          </m:sub>
        </m:sSub>
      </m:oMath>
      <w:r>
        <w:rPr>
          <w:rFonts w:ascii="Times New Roman" w:hAnsi="Times New Roman"/>
          <w:b w:val="0"/>
          <w:i w:val="0"/>
          <w:color w:val="000000"/>
          <w:sz w:val="22"/>
        </w:rPr>
        <w:t>，容器底受到液体的压强</w:t>
      </w:r>
      <m:oMath>
        <m:sSub>
          <m:e>
            <m:r>
              <m:rPr>
                <m:sty m:val="p"/>
              </m:rPr>
              <w:rPr>
                <w:rFonts w:ascii="Cambria Math" w:hAnsi="Cambria Math"/>
                <w:sz w:val="22"/>
                <w:szCs w:val="22"/>
                <w:lang w:eastAsia="zh-CN"/>
              </w:rPr>
              <m:t>P</m:t>
            </m:r>
          </m:e>
          <m:sub>
            <m:r>
              <m:rPr>
                <m:sty m:val="p"/>
              </m:rPr>
              <w:rPr>
                <w:rFonts w:ascii="Cambria Math" w:hAnsi="Cambria Math"/>
                <w:sz w:val="22"/>
                <w:szCs w:val="22"/>
                <w:lang w:eastAsia="zh-CN"/>
              </w:rPr>
              <m:t>甲</m:t>
            </m:r>
          </m:sub>
        </m:sSub>
      </m:oMath>
      <w:r>
        <w:rPr>
          <w:rFonts w:ascii="Times New Roman" w:hAnsi="Times New Roman"/>
          <w:b w:val="0"/>
          <w:i w:val="0"/>
          <w:color w:val="000000"/>
          <w:sz w:val="22"/>
        </w:rPr>
        <w:t>和</w:t>
      </w:r>
      <m:oMath>
        <m:sSub>
          <m:e>
            <m:r>
              <m:rPr>
                <m:sty m:val="p"/>
              </m:rPr>
              <w:rPr>
                <w:rFonts w:ascii="Cambria Math" w:hAnsi="Cambria Math"/>
                <w:sz w:val="22"/>
                <w:szCs w:val="22"/>
                <w:lang w:eastAsia="zh-CN"/>
              </w:rPr>
              <m:t>P</m:t>
            </m:r>
          </m:e>
          <m:sub>
            <m:r>
              <m:rPr>
                <m:sty m:val="p"/>
              </m:rPr>
              <w:rPr>
                <w:rFonts w:ascii="Cambria Math" w:hAnsi="Cambria Math"/>
                <w:sz w:val="22"/>
                <w:szCs w:val="22"/>
                <w:lang w:eastAsia="zh-CN"/>
              </w:rPr>
              <m:t>乙</m:t>
            </m:r>
          </m:sub>
        </m:sSub>
      </m:oMath>
      <w:r>
        <w:rPr>
          <w:rFonts w:ascii="Times New Roman" w:hAnsi="Times New Roman"/>
          <w:b w:val="0"/>
          <w:i w:val="0"/>
          <w:color w:val="000000"/>
          <w:sz w:val="22"/>
        </w:rPr>
        <w:t>大小说法正确的是（　　）</w:t>
      </w:r>
    </w:p>
    <w:p>
      <w:pPr>
        <w:spacing w:line="360" w:lineRule="auto"/>
        <w:ind w:firstLine="273" w:firstLineChars="130"/>
        <w:jc w:val="left"/>
        <w:textAlignment w:val="center"/>
      </w:pPr>
      <w:r>
        <w:drawing>
          <wp:inline distT="0" distB="0" distL="0" distR="0">
            <wp:extent cx="1591310" cy="1032510"/>
            <wp:effectExtent l="0" t="0" r="0" b="0"/>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pic:cNvPicPr>
                      <a:picLocks noChangeAspect="1"/>
                    </pic:cNvPicPr>
                  </pic:nvPicPr>
                  <pic:blipFill>
                    <a:blip xmlns:r="http://schemas.openxmlformats.org/officeDocument/2006/relationships" r:embed="rId17"/>
                    <a:stretch>
                      <a:fillRect/>
                    </a:stretch>
                  </pic:blipFill>
                  <pic:spPr>
                    <a:xfrm>
                      <a:off x="0" y="0"/>
                      <a:ext cx="1591733" cy="1032933"/>
                    </a:xfrm>
                    <a:prstGeom prst="rect">
                      <a:avLst/>
                    </a:prstGeom>
                  </pic:spPr>
                </pic:pic>
              </a:graphicData>
            </a:graphic>
          </wp:inline>
        </w:drawing>
      </w:r>
    </w:p>
    <w:p>
      <w:pPr>
        <w:tabs>
          <w:tab w:val="left" w:pos="5137"/>
        </w:tabs>
        <w:spacing w:line="360" w:lineRule="auto"/>
        <w:ind w:firstLine="286" w:firstLineChars="130"/>
        <w:jc w:val="left"/>
        <w:textAlignment w:val="center"/>
      </w:pPr>
      <w:r>
        <w:rPr>
          <w:rFonts w:ascii="Times New Roman" w:hAnsi="Times New Roman"/>
          <w:b w:val="0"/>
          <w:i w:val="0"/>
          <w:color w:val="000000"/>
          <w:sz w:val="22"/>
        </w:rPr>
        <w:t>A．</w:t>
      </w:r>
      <m:oMath>
        <m:sSub>
          <m:e>
            <m:r>
              <m:rPr>
                <m:sty m:val="p"/>
              </m:rPr>
              <w:rPr>
                <w:rFonts w:ascii="Cambria Math" w:hAnsi="Cambria Math"/>
                <w:sz w:val="22"/>
                <w:szCs w:val="22"/>
                <w:lang w:eastAsia="zh-CN"/>
              </w:rPr>
              <m:t>F</m:t>
            </m:r>
          </m:e>
          <m:sub>
            <m:r>
              <m:rPr>
                <m:sty m:val="p"/>
              </m:rPr>
              <w:rPr>
                <w:rFonts w:ascii="Cambria Math" w:hAnsi="Cambria Math"/>
                <w:sz w:val="22"/>
                <w:szCs w:val="22"/>
                <w:lang w:eastAsia="zh-CN"/>
              </w:rPr>
              <m:t>甲</m:t>
            </m:r>
          </m:sub>
        </m:sSub>
        <m:r>
          <w:rPr>
            <w:rFonts w:ascii="Cambria Math" w:hAnsi="Cambria Math"/>
            <w:sz w:val="22"/>
            <w:szCs w:val="22"/>
            <w:lang w:eastAsia="zh-CN"/>
          </w:rPr>
          <m:t>&gt;</m:t>
        </m:r>
        <m:sSub>
          <m:e>
            <m:r>
              <m:rPr>
                <m:sty m:val="p"/>
              </m:rPr>
              <w:rPr>
                <w:rFonts w:ascii="Cambria Math" w:hAnsi="Cambria Math"/>
                <w:sz w:val="22"/>
                <w:szCs w:val="22"/>
                <w:lang w:eastAsia="zh-CN"/>
              </w:rPr>
              <m:t>F</m:t>
            </m:r>
          </m:e>
          <m:sub>
            <m:r>
              <m:rPr>
                <m:sty m:val="p"/>
              </m:rPr>
              <w:rPr>
                <w:rFonts w:ascii="Cambria Math" w:hAnsi="Cambria Math"/>
                <w:sz w:val="22"/>
                <w:szCs w:val="22"/>
                <w:lang w:eastAsia="zh-CN"/>
              </w:rPr>
              <m:t>乙</m:t>
            </m:r>
          </m:sub>
        </m:sSub>
      </m:oMath>
      <w:r>
        <w:rPr>
          <w:rFonts w:ascii="Times New Roman" w:hAnsi="Times New Roman"/>
          <w:b w:val="0"/>
          <w:i w:val="0"/>
          <w:color w:val="000000"/>
          <w:sz w:val="22"/>
        </w:rPr>
        <w:t>，</w:t>
      </w:r>
      <m:oMath>
        <m:sSub>
          <m:e>
            <m:r>
              <m:rPr>
                <m:sty m:val="p"/>
              </m:rPr>
              <w:rPr>
                <w:rFonts w:ascii="Cambria Math" w:hAnsi="Cambria Math"/>
                <w:sz w:val="22"/>
                <w:szCs w:val="22"/>
                <w:lang w:eastAsia="zh-CN"/>
              </w:rPr>
              <m:t>p</m:t>
            </m:r>
          </m:e>
          <m:sub>
            <m:r>
              <m:rPr>
                <m:sty m:val="p"/>
              </m:rPr>
              <w:rPr>
                <w:rFonts w:ascii="Cambria Math" w:hAnsi="Cambria Math"/>
                <w:sz w:val="22"/>
                <w:szCs w:val="22"/>
                <w:lang w:eastAsia="zh-CN"/>
              </w:rPr>
              <m:t>甲</m:t>
            </m:r>
          </m:sub>
        </m:sSub>
        <m:r>
          <w:rPr>
            <w:rFonts w:ascii="Cambria Math" w:hAnsi="Cambria Math"/>
            <w:sz w:val="22"/>
            <w:szCs w:val="22"/>
            <w:lang w:eastAsia="zh-CN"/>
          </w:rPr>
          <m:t>=</m:t>
        </m:r>
        <m:sSub>
          <m:e>
            <m:r>
              <m:rPr>
                <m:sty m:val="p"/>
              </m:rPr>
              <w:rPr>
                <w:rFonts w:ascii="Cambria Math" w:hAnsi="Cambria Math"/>
                <w:sz w:val="22"/>
                <w:szCs w:val="22"/>
                <w:lang w:eastAsia="zh-CN"/>
              </w:rPr>
              <m:t>p</m:t>
            </m:r>
          </m:e>
          <m:sub>
            <m:r>
              <m:rPr>
                <m:sty m:val="p"/>
              </m:rPr>
              <w:rPr>
                <w:rFonts w:ascii="Cambria Math" w:hAnsi="Cambria Math"/>
                <w:sz w:val="22"/>
                <w:szCs w:val="22"/>
                <w:lang w:eastAsia="zh-CN"/>
              </w:rPr>
              <m:t>乙</m:t>
            </m:r>
          </m:sub>
        </m:sSub>
      </m:oMath>
      <w:r>
        <w:tab/>
      </w:r>
      <w:r>
        <w:rPr>
          <w:rFonts w:ascii="Times New Roman" w:hAnsi="Times New Roman"/>
          <w:b w:val="0"/>
          <w:i w:val="0"/>
          <w:color w:val="000000"/>
          <w:sz w:val="22"/>
        </w:rPr>
        <w:t>B．</w:t>
      </w:r>
      <m:oMath>
        <m:sSub>
          <m:e>
            <m:r>
              <m:rPr>
                <m:sty m:val="p"/>
              </m:rPr>
              <w:rPr>
                <w:rFonts w:ascii="Cambria Math" w:hAnsi="Cambria Math"/>
                <w:sz w:val="22"/>
                <w:szCs w:val="22"/>
                <w:lang w:eastAsia="zh-CN"/>
              </w:rPr>
              <m:t>F</m:t>
            </m:r>
          </m:e>
          <m:sub>
            <m:r>
              <m:rPr>
                <m:sty m:val="p"/>
              </m:rPr>
              <w:rPr>
                <w:rFonts w:ascii="Cambria Math" w:hAnsi="Cambria Math"/>
                <w:sz w:val="22"/>
                <w:szCs w:val="22"/>
                <w:lang w:eastAsia="zh-CN"/>
              </w:rPr>
              <m:t>甲</m:t>
            </m:r>
          </m:sub>
        </m:sSub>
        <m:r>
          <w:rPr>
            <w:rFonts w:ascii="Cambria Math" w:hAnsi="Cambria Math"/>
            <w:sz w:val="22"/>
            <w:szCs w:val="22"/>
            <w:lang w:eastAsia="zh-CN"/>
          </w:rPr>
          <m:t>=</m:t>
        </m:r>
        <m:sSub>
          <m:e>
            <m:r>
              <m:rPr>
                <m:sty m:val="p"/>
              </m:rPr>
              <w:rPr>
                <w:rFonts w:ascii="Cambria Math" w:hAnsi="Cambria Math"/>
                <w:sz w:val="22"/>
                <w:szCs w:val="22"/>
                <w:lang w:eastAsia="zh-CN"/>
              </w:rPr>
              <m:t>F</m:t>
            </m:r>
          </m:e>
          <m:sub>
            <m:r>
              <m:rPr>
                <m:sty m:val="p"/>
              </m:rPr>
              <w:rPr>
                <w:rFonts w:ascii="Cambria Math" w:hAnsi="Cambria Math"/>
                <w:sz w:val="22"/>
                <w:szCs w:val="22"/>
                <w:lang w:eastAsia="zh-CN"/>
              </w:rPr>
              <m:t>乙</m:t>
            </m:r>
          </m:sub>
        </m:sSub>
      </m:oMath>
      <w:r>
        <w:rPr>
          <w:rFonts w:ascii="Times New Roman" w:hAnsi="Times New Roman"/>
          <w:b w:val="0"/>
          <w:i w:val="0"/>
          <w:color w:val="000000"/>
          <w:sz w:val="22"/>
        </w:rPr>
        <w:t>，</w:t>
      </w:r>
      <m:oMath>
        <m:sSub>
          <m:e>
            <m:r>
              <m:rPr>
                <m:sty m:val="p"/>
              </m:rPr>
              <w:rPr>
                <w:rFonts w:ascii="Cambria Math" w:hAnsi="Cambria Math"/>
                <w:sz w:val="22"/>
                <w:szCs w:val="22"/>
                <w:lang w:eastAsia="zh-CN"/>
              </w:rPr>
              <m:t>p</m:t>
            </m:r>
          </m:e>
          <m:sub>
            <m:r>
              <m:rPr>
                <m:sty m:val="p"/>
              </m:rPr>
              <w:rPr>
                <w:rFonts w:ascii="Cambria Math" w:hAnsi="Cambria Math"/>
                <w:sz w:val="22"/>
                <w:szCs w:val="22"/>
                <w:lang w:eastAsia="zh-CN"/>
              </w:rPr>
              <m:t>甲</m:t>
            </m:r>
          </m:sub>
        </m:sSub>
        <m:r>
          <w:rPr>
            <w:rFonts w:ascii="Cambria Math" w:hAnsi="Cambria Math"/>
            <w:sz w:val="22"/>
            <w:szCs w:val="22"/>
            <w:lang w:eastAsia="zh-CN"/>
          </w:rPr>
          <m:t>=</m:t>
        </m:r>
        <m:sSub>
          <m:e>
            <m:r>
              <m:rPr>
                <m:sty m:val="p"/>
              </m:rPr>
              <w:rPr>
                <w:rFonts w:ascii="Cambria Math" w:hAnsi="Cambria Math"/>
                <w:sz w:val="22"/>
                <w:szCs w:val="22"/>
                <w:lang w:eastAsia="zh-CN"/>
              </w:rPr>
              <m:t>p</m:t>
            </m:r>
          </m:e>
          <m:sub>
            <m:r>
              <m:rPr>
                <m:sty m:val="p"/>
              </m:rPr>
              <w:rPr>
                <w:rFonts w:ascii="Cambria Math" w:hAnsi="Cambria Math"/>
                <w:sz w:val="22"/>
                <w:szCs w:val="22"/>
                <w:lang w:eastAsia="zh-CN"/>
              </w:rPr>
              <m:t>乙</m:t>
            </m:r>
          </m:sub>
        </m:sSub>
      </m:oMath>
    </w:p>
    <w:p>
      <w:pPr>
        <w:tabs>
          <w:tab w:val="left" w:pos="5137"/>
        </w:tabs>
        <w:spacing w:line="360" w:lineRule="auto"/>
        <w:ind w:firstLine="286" w:firstLineChars="130"/>
        <w:jc w:val="left"/>
        <w:textAlignment w:val="center"/>
      </w:pPr>
      <w:r>
        <w:rPr>
          <w:rFonts w:ascii="Times New Roman" w:hAnsi="Times New Roman"/>
          <w:b w:val="0"/>
          <w:i w:val="0"/>
          <w:color w:val="000000"/>
          <w:sz w:val="22"/>
        </w:rPr>
        <w:t>C．</w:t>
      </w:r>
      <m:oMath>
        <m:sSub>
          <m:e>
            <m:r>
              <m:rPr>
                <m:sty m:val="p"/>
              </m:rPr>
              <w:rPr>
                <w:rFonts w:ascii="Cambria Math" w:hAnsi="Cambria Math"/>
                <w:sz w:val="22"/>
                <w:szCs w:val="22"/>
                <w:lang w:eastAsia="zh-CN"/>
              </w:rPr>
              <m:t>F</m:t>
            </m:r>
          </m:e>
          <m:sub>
            <m:r>
              <m:rPr>
                <m:sty m:val="p"/>
              </m:rPr>
              <w:rPr>
                <w:rFonts w:ascii="Cambria Math" w:hAnsi="Cambria Math"/>
                <w:sz w:val="22"/>
                <w:szCs w:val="22"/>
                <w:lang w:eastAsia="zh-CN"/>
              </w:rPr>
              <m:t>甲</m:t>
            </m:r>
          </m:sub>
        </m:sSub>
        <m:r>
          <w:rPr>
            <w:rFonts w:ascii="Cambria Math" w:hAnsi="Cambria Math"/>
            <w:sz w:val="22"/>
            <w:szCs w:val="22"/>
            <w:lang w:eastAsia="zh-CN"/>
          </w:rPr>
          <m:t>&lt;</m:t>
        </m:r>
        <m:sSub>
          <m:e>
            <m:r>
              <m:rPr>
                <m:sty m:val="p"/>
              </m:rPr>
              <w:rPr>
                <w:rFonts w:ascii="Cambria Math" w:hAnsi="Cambria Math"/>
                <w:sz w:val="22"/>
                <w:szCs w:val="22"/>
                <w:lang w:eastAsia="zh-CN"/>
              </w:rPr>
              <m:t>F</m:t>
            </m:r>
          </m:e>
          <m:sub>
            <m:r>
              <m:rPr>
                <m:sty m:val="p"/>
              </m:rPr>
              <w:rPr>
                <w:rFonts w:ascii="Cambria Math" w:hAnsi="Cambria Math"/>
                <w:sz w:val="22"/>
                <w:szCs w:val="22"/>
                <w:lang w:eastAsia="zh-CN"/>
              </w:rPr>
              <m:t>乙</m:t>
            </m:r>
          </m:sub>
        </m:sSub>
      </m:oMath>
      <w:r>
        <w:rPr>
          <w:rFonts w:ascii="Times New Roman" w:hAnsi="Times New Roman"/>
          <w:b w:val="0"/>
          <w:i w:val="0"/>
          <w:color w:val="000000"/>
          <w:sz w:val="22"/>
        </w:rPr>
        <w:t>，</w:t>
      </w:r>
      <m:oMath>
        <m:sSub>
          <m:e>
            <m:r>
              <m:rPr>
                <m:sty m:val="p"/>
              </m:rPr>
              <w:rPr>
                <w:rFonts w:ascii="Cambria Math" w:hAnsi="Cambria Math"/>
                <w:sz w:val="22"/>
                <w:szCs w:val="22"/>
                <w:lang w:eastAsia="zh-CN"/>
              </w:rPr>
              <m:t>p</m:t>
            </m:r>
          </m:e>
          <m:sub>
            <m:r>
              <m:rPr>
                <m:sty m:val="p"/>
              </m:rPr>
              <w:rPr>
                <w:rFonts w:ascii="Cambria Math" w:hAnsi="Cambria Math"/>
                <w:sz w:val="22"/>
                <w:szCs w:val="22"/>
                <w:lang w:eastAsia="zh-CN"/>
              </w:rPr>
              <m:t>甲</m:t>
            </m:r>
          </m:sub>
        </m:sSub>
        <m:r>
          <w:rPr>
            <w:rFonts w:ascii="Cambria Math" w:hAnsi="Cambria Math"/>
            <w:sz w:val="22"/>
            <w:szCs w:val="22"/>
            <w:lang w:eastAsia="zh-CN"/>
          </w:rPr>
          <m:t>&lt;</m:t>
        </m:r>
        <m:sSub>
          <m:e>
            <m:r>
              <m:rPr>
                <m:sty m:val="p"/>
              </m:rPr>
              <w:rPr>
                <w:rFonts w:ascii="Cambria Math" w:hAnsi="Cambria Math"/>
                <w:sz w:val="22"/>
                <w:szCs w:val="22"/>
                <w:lang w:eastAsia="zh-CN"/>
              </w:rPr>
              <m:t>p</m:t>
            </m:r>
          </m:e>
          <m:sub>
            <m:r>
              <m:rPr>
                <m:sty m:val="p"/>
              </m:rPr>
              <w:rPr>
                <w:rFonts w:ascii="Cambria Math" w:hAnsi="Cambria Math"/>
                <w:sz w:val="22"/>
                <w:szCs w:val="22"/>
                <w:lang w:eastAsia="zh-CN"/>
              </w:rPr>
              <m:t>乙</m:t>
            </m:r>
          </m:sub>
        </m:sSub>
      </m:oMath>
      <w:r>
        <w:tab/>
      </w:r>
      <w:r>
        <w:rPr>
          <w:rFonts w:ascii="Times New Roman" w:hAnsi="Times New Roman"/>
          <w:b w:val="0"/>
          <w:i w:val="0"/>
          <w:color w:val="000000"/>
          <w:sz w:val="22"/>
        </w:rPr>
        <w:t>D．</w:t>
      </w:r>
      <m:oMath>
        <m:sSub>
          <m:e>
            <m:r>
              <m:rPr>
                <m:sty m:val="p"/>
              </m:rPr>
              <w:rPr>
                <w:rFonts w:ascii="Cambria Math" w:hAnsi="Cambria Math"/>
                <w:sz w:val="22"/>
                <w:szCs w:val="22"/>
                <w:lang w:eastAsia="zh-CN"/>
              </w:rPr>
              <m:t>F</m:t>
            </m:r>
          </m:e>
          <m:sub>
            <m:r>
              <m:rPr>
                <m:sty m:val="p"/>
              </m:rPr>
              <w:rPr>
                <w:rFonts w:ascii="Cambria Math" w:hAnsi="Cambria Math"/>
                <w:sz w:val="22"/>
                <w:szCs w:val="22"/>
                <w:lang w:eastAsia="zh-CN"/>
              </w:rPr>
              <m:t>甲</m:t>
            </m:r>
          </m:sub>
        </m:sSub>
        <m:r>
          <w:rPr>
            <w:rFonts w:ascii="Cambria Math" w:hAnsi="Cambria Math"/>
            <w:sz w:val="22"/>
            <w:szCs w:val="22"/>
            <w:lang w:eastAsia="zh-CN"/>
          </w:rPr>
          <m:t>&gt;</m:t>
        </m:r>
        <m:sSub>
          <m:e>
            <m:r>
              <m:rPr>
                <m:sty m:val="p"/>
              </m:rPr>
              <w:rPr>
                <w:rFonts w:ascii="Cambria Math" w:hAnsi="Cambria Math"/>
                <w:sz w:val="22"/>
                <w:szCs w:val="22"/>
                <w:lang w:eastAsia="zh-CN"/>
              </w:rPr>
              <m:t>F</m:t>
            </m:r>
          </m:e>
          <m:sub>
            <m:r>
              <m:rPr>
                <m:sty m:val="p"/>
              </m:rPr>
              <w:rPr>
                <w:rFonts w:ascii="Cambria Math" w:hAnsi="Cambria Math"/>
                <w:sz w:val="22"/>
                <w:szCs w:val="22"/>
                <w:lang w:eastAsia="zh-CN"/>
              </w:rPr>
              <m:t>乙</m:t>
            </m:r>
          </m:sub>
        </m:sSub>
      </m:oMath>
      <w:r>
        <w:rPr>
          <w:rFonts w:ascii="Times New Roman" w:hAnsi="Times New Roman"/>
          <w:b w:val="0"/>
          <w:i w:val="0"/>
          <w:color w:val="000000"/>
          <w:sz w:val="22"/>
        </w:rPr>
        <w:t>，</w:t>
      </w:r>
      <m:oMath>
        <m:sSub>
          <m:e>
            <m:r>
              <m:rPr>
                <m:sty m:val="p"/>
              </m:rPr>
              <w:rPr>
                <w:rFonts w:ascii="Cambria Math" w:hAnsi="Cambria Math"/>
                <w:sz w:val="22"/>
                <w:szCs w:val="22"/>
                <w:lang w:eastAsia="zh-CN"/>
              </w:rPr>
              <m:t>p</m:t>
            </m:r>
          </m:e>
          <m:sub>
            <m:r>
              <m:rPr>
                <m:sty m:val="p"/>
              </m:rPr>
              <w:rPr>
                <w:rFonts w:ascii="Cambria Math" w:hAnsi="Cambria Math"/>
                <w:sz w:val="22"/>
                <w:szCs w:val="22"/>
                <w:lang w:eastAsia="zh-CN"/>
              </w:rPr>
              <m:t>甲</m:t>
            </m:r>
          </m:sub>
        </m:sSub>
        <m:r>
          <w:rPr>
            <w:rFonts w:ascii="Cambria Math" w:hAnsi="Cambria Math"/>
            <w:sz w:val="22"/>
            <w:szCs w:val="22"/>
            <w:lang w:eastAsia="zh-CN"/>
          </w:rPr>
          <m:t>&gt;</m:t>
        </m:r>
        <m:sSub>
          <m:e>
            <m:r>
              <m:rPr>
                <m:sty m:val="p"/>
              </m:rPr>
              <w:rPr>
                <w:rFonts w:ascii="Cambria Math" w:hAnsi="Cambria Math"/>
                <w:sz w:val="22"/>
                <w:szCs w:val="22"/>
                <w:lang w:eastAsia="zh-CN"/>
              </w:rPr>
              <m:t>p</m:t>
            </m:r>
          </m:e>
          <m:sub>
            <m:r>
              <m:rPr>
                <m:sty m:val="p"/>
              </m:rPr>
              <w:rPr>
                <w:rFonts w:ascii="Cambria Math" w:hAnsi="Cambria Math"/>
                <w:sz w:val="22"/>
                <w:szCs w:val="22"/>
                <w:lang w:eastAsia="zh-CN"/>
              </w:rPr>
              <m:t>乙</m:t>
            </m:r>
          </m:sub>
        </m:sSub>
      </m:oMath>
    </w:p>
    <w:tbl>
      <w:tblPr>
        <w:tblStyle w:val="TableNormal"/>
        <w:tblW w:w="10065"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Pr>
      <w:tblGrid>
        <w:gridCol w:w="1050"/>
        <w:gridCol w:w="1125"/>
        <w:gridCol w:w="7890"/>
      </w:tblGrid>
      <w:tr>
        <w:tblPrEx>
          <w:tblW w:w="10065"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PrEx>
        <w:trPr>
          <w:trHeight w:val="90"/>
        </w:trPr>
        <w:tc>
          <w:tcPr>
            <w:tcW w:w="1050" w:type="dxa"/>
            <w:tcBorders>
              <w:top w:val="single" w:sz="4" w:space="0" w:color="333333"/>
              <w:left w:val="single" w:sz="4" w:space="0" w:color="333333"/>
              <w:bottom w:val="single" w:sz="4" w:space="0" w:color="333333"/>
              <w:right w:val="single" w:sz="4" w:space="0" w:color="333333"/>
              <w:tl2br w:val="nil"/>
              <w:tr2bl w:val="nil"/>
            </w:tcBorders>
            <w:tcMar>
              <w:top w:w="15" w:type="dxa"/>
              <w:bottom w:w="15" w:type="dxa"/>
            </w:tcMar>
            <w:vAlign w:val="center"/>
          </w:tcPr>
          <w:p>
            <w:pPr>
              <w:spacing w:before="94" w:beforeLines="30" w:after="94" w:afterLines="30"/>
              <w:jc w:val="center"/>
              <w:rPr>
                <w:rFonts w:eastAsia="Times New Roman" w:hint="default"/>
              </w:rPr>
            </w:pPr>
            <w:r>
              <w:rPr>
                <w:rFonts w:ascii="黑体" w:eastAsia="黑体" w:hAnsi="黑体" w:cs="黑体" w:hint="eastAsia"/>
                <w:b/>
                <w:color w:val="000000"/>
                <w:position w:val="-3"/>
                <w:sz w:val="24"/>
              </w:rPr>
              <w:t>阅卷人</w:t>
            </w:r>
          </w:p>
        </w:tc>
        <w:tc>
          <w:tcPr>
            <w:tcW w:w="1125" w:type="dxa"/>
            <w:tcBorders>
              <w:top w:val="single" w:sz="4" w:space="0" w:color="333333"/>
              <w:left w:val="single" w:sz="4" w:space="0" w:color="333333"/>
              <w:bottom w:val="single" w:sz="4" w:space="0" w:color="333333"/>
              <w:right w:val="single" w:sz="4" w:space="0" w:color="333333"/>
              <w:tl2br w:val="nil"/>
              <w:tr2bl w:val="nil"/>
            </w:tcBorders>
            <w:tcMar>
              <w:top w:w="15" w:type="dxa"/>
              <w:bottom w:w="15" w:type="dxa"/>
            </w:tcMar>
            <w:vAlign w:val="center"/>
          </w:tcPr>
          <w:p>
            <w:pPr>
              <w:spacing w:before="94" w:beforeLines="30" w:after="94" w:afterLines="30"/>
              <w:jc w:val="both"/>
              <w:rPr>
                <w:rFonts w:eastAsia="宋体" w:hint="eastAsia"/>
              </w:rPr>
            </w:pPr>
          </w:p>
        </w:tc>
        <w:tc>
          <w:tcPr>
            <w:tcW w:w="7890" w:type="dxa"/>
            <w:vMerge w:val="restart"/>
            <w:tcBorders>
              <w:tl2br w:val="nil"/>
              <w:tr2bl w:val="nil"/>
            </w:tcBorders>
            <w:tcMar>
              <w:top w:w="15" w:type="dxa"/>
              <w:bottom w:w="15" w:type="dxa"/>
            </w:tcMar>
            <w:vAlign w:val="center"/>
          </w:tcPr>
          <w:p>
            <w:pPr>
              <w:spacing w:before="94" w:beforeLines="30" w:after="94" w:afterLines="30"/>
              <w:jc w:val="left"/>
              <w:rPr>
                <w:rFonts w:eastAsia="Times New Roman" w:hint="default"/>
              </w:rPr>
            </w:pPr>
            <w:r>
              <w:rPr>
                <w:rFonts w:ascii="黑体" w:eastAsia="黑体" w:hAnsi="黑体" w:cs="黑体" w:hint="eastAsia"/>
                <w:b/>
                <w:color w:val="000000"/>
                <w:position w:val="-2"/>
                <w:sz w:val="24"/>
                <w:szCs w:val="24"/>
                <w:lang w:eastAsia="zh-CN"/>
              </w:rPr>
              <w:t>二、填空题：本大题共9小题，共31分。</w:t>
            </w:r>
          </w:p>
        </w:tc>
      </w:tr>
      <w:tr>
        <w:tblPrEx>
          <w:tblW w:w="10065" w:type="dxa"/>
          <w:tblInd w:w="0" w:type="dxa"/>
          <w:tblLayout w:type="fixed"/>
          <w:tblCellMar>
            <w:top w:w="0" w:type="dxa"/>
            <w:left w:w="0" w:type="dxa"/>
            <w:bottom w:w="0" w:type="dxa"/>
            <w:right w:w="0" w:type="dxa"/>
          </w:tblCellMar>
        </w:tblPrEx>
        <w:trPr>
          <w:trHeight w:val="90"/>
        </w:trPr>
        <w:tc>
          <w:tcPr>
            <w:tcW w:w="1050" w:type="dxa"/>
            <w:tcBorders>
              <w:top w:val="single" w:sz="4" w:space="0" w:color="333333"/>
              <w:left w:val="single" w:sz="4" w:space="0" w:color="333333"/>
              <w:bottom w:val="single" w:sz="4" w:space="0" w:color="333333"/>
              <w:right w:val="single" w:sz="4" w:space="0" w:color="333333"/>
              <w:tl2br w:val="nil"/>
              <w:tr2bl w:val="nil"/>
            </w:tcBorders>
            <w:tcMar>
              <w:top w:w="15" w:type="dxa"/>
              <w:bottom w:w="15" w:type="dxa"/>
            </w:tcMar>
            <w:vAlign w:val="center"/>
          </w:tcPr>
          <w:p>
            <w:pPr>
              <w:spacing w:before="94" w:beforeLines="30" w:after="94" w:afterLines="30"/>
              <w:jc w:val="center"/>
              <w:rPr>
                <w:rFonts w:eastAsia="Times New Roman" w:hint="default"/>
              </w:rPr>
            </w:pPr>
            <w:r>
              <w:rPr>
                <w:rFonts w:ascii="黑体" w:eastAsia="黑体" w:hAnsi="黑体" w:cs="黑体" w:hint="eastAsia"/>
                <w:b/>
                <w:color w:val="000000"/>
                <w:position w:val="-3"/>
                <w:sz w:val="24"/>
              </w:rPr>
              <w:t>得分</w:t>
            </w:r>
          </w:p>
        </w:tc>
        <w:tc>
          <w:tcPr>
            <w:tcW w:w="1125" w:type="dxa"/>
            <w:tcBorders>
              <w:top w:val="single" w:sz="4" w:space="0" w:color="333333"/>
              <w:left w:val="single" w:sz="4" w:space="0" w:color="333333"/>
              <w:bottom w:val="single" w:sz="4" w:space="0" w:color="333333"/>
              <w:right w:val="single" w:sz="4" w:space="0" w:color="333333"/>
              <w:tl2br w:val="nil"/>
              <w:tr2bl w:val="nil"/>
            </w:tcBorders>
            <w:tcMar>
              <w:top w:w="15" w:type="dxa"/>
              <w:bottom w:w="15" w:type="dxa"/>
            </w:tcMar>
            <w:vAlign w:val="center"/>
          </w:tcPr>
          <w:p>
            <w:pPr>
              <w:spacing w:before="94" w:beforeLines="30" w:after="94" w:afterLines="30"/>
              <w:jc w:val="both"/>
              <w:rPr>
                <w:rFonts w:eastAsia="Times New Roman" w:hint="default"/>
              </w:rPr>
            </w:pPr>
          </w:p>
        </w:tc>
        <w:tc>
          <w:tcPr>
            <w:tcW w:w="7890" w:type="dxa"/>
            <w:vMerge/>
            <w:tcBorders>
              <w:tl2br w:val="nil"/>
              <w:tr2bl w:val="nil"/>
            </w:tcBorders>
            <w:tcMar>
              <w:top w:w="15" w:type="dxa"/>
              <w:bottom w:w="15" w:type="dxa"/>
            </w:tcMar>
            <w:vAlign w:val="center"/>
          </w:tcPr>
          <w:p>
            <w:pPr>
              <w:spacing w:before="94" w:beforeLines="30" w:after="94" w:afterLines="30"/>
              <w:jc w:val="both"/>
              <w:rPr>
                <w:rFonts w:eastAsia="宋体" w:hint="eastAsia"/>
              </w:rPr>
            </w:pPr>
          </w:p>
        </w:tc>
      </w:tr>
    </w:tbl>
    <w:p>
      <w:pPr>
        <w:spacing w:line="360" w:lineRule="auto"/>
        <w:ind w:left="0"/>
        <w:jc w:val="left"/>
        <w:textAlignment w:val="center"/>
        <w:sectPr>
          <w:headerReference w:type="default" r:id="rId18"/>
          <w:footerReference w:type="default" r:id="rId19"/>
          <w:type w:val="nextPage"/>
          <w:pgSz w:w="11906" w:h="16838"/>
          <w:pgMar w:top="1134" w:right="707" w:bottom="937" w:left="1134" w:header="426" w:footer="515" w:gutter="0"/>
          <w:pgNumType w:start="3"/>
          <w:cols w:num="1" w:space="425"/>
          <w:titlePg w:val="0"/>
          <w:docGrid w:type="lines" w:linePitch="312" w:charSpace="0"/>
        </w:sectPr>
      </w:pPr>
      <w:r>
        <w:t>11．</w:t>
      </w:r>
      <w:r>
        <w:rPr>
          <w:rFonts w:ascii="Times New Roman" w:hAnsi="Times New Roman"/>
          <w:b w:val="0"/>
          <w:i w:val="0"/>
          <w:color w:val="000000"/>
          <w:sz w:val="22"/>
        </w:rPr>
        <w:t>为防控新冠疫情，学校工作人员每天放学后都要在教室里喷洒医用酒精消毒液，课桌上沾有的消毒液一会儿就“消失”了，这是因为消毒液发生了</w:t>
      </w:r>
      <w:r>
        <w:rPr>
          <w:rFonts w:ascii="Times New Roman" w:hAnsi="Times New Roman"/>
          <w:b w:val="0"/>
          <w:i w:val="0"/>
          <w:color w:val="000000"/>
          <w:sz w:val="22"/>
          <w:u w:val="single"/>
        </w:rPr>
        <w:t>　     　</w:t>
      </w:r>
      <w:r>
        <w:rPr>
          <w:rFonts w:ascii="Times New Roman" w:hAnsi="Times New Roman"/>
          <w:b w:val="0"/>
          <w:i w:val="0"/>
          <w:color w:val="000000"/>
          <w:sz w:val="22"/>
        </w:rPr>
        <w:t>现象，我们能在教室附近闻到刺鼻的酒精味，这表明分子在</w:t>
      </w:r>
      <w:r>
        <w:rPr>
          <w:rFonts w:ascii="Times New Roman" w:hAnsi="Times New Roman"/>
          <w:b w:val="0"/>
          <w:i w:val="0"/>
          <w:color w:val="000000"/>
          <w:sz w:val="22"/>
          <w:u w:val="single"/>
        </w:rPr>
        <w:t>　                   　</w:t>
      </w:r>
      <w:r>
        <w:rPr>
          <w:rFonts w:ascii="Times New Roman" w:hAnsi="Times New Roman"/>
          <w:b w:val="0"/>
          <w:i w:val="0"/>
          <w:color w:val="000000"/>
          <w:sz w:val="22"/>
        </w:rPr>
        <w:t>；“额温枪”可以快速测量体温，它是利用</w:t>
      </w:r>
      <w:r>
        <w:rPr>
          <w:rFonts w:ascii="Times New Roman" w:hAnsi="Times New Roman"/>
          <w:b w:val="0"/>
          <w:i w:val="0"/>
          <w:color w:val="000000"/>
          <w:sz w:val="22"/>
          <w:u w:val="single"/>
        </w:rPr>
        <w:t>　     　</w:t>
      </w:r>
      <m:oMath>
        <m:r>
          <w:rPr>
            <w:rFonts w:ascii="Cambria Math" w:hAnsi="Cambria Math"/>
            <w:sz w:val="22"/>
            <w:szCs w:val="22"/>
            <w:lang w:eastAsia="zh-CN"/>
          </w:rPr>
          <m:t>(</m:t>
        </m:r>
      </m:oMath>
    </w:p>
    <w:p>
      <w:pPr>
        <w:spacing w:line="360" w:lineRule="auto"/>
        <w:ind w:left="0"/>
        <w:jc w:val="left"/>
        <w:textAlignment w:val="center"/>
      </w:pPr>
      <w:r>
        <w:rPr>
          <w:rFonts w:ascii="Times New Roman" w:hAnsi="Times New Roman"/>
          <w:b w:val="0"/>
          <w:i w:val="0"/>
          <w:color w:val="000000"/>
          <w:sz w:val="22"/>
        </w:rPr>
        <w:t>选填“红外线”“紫外线”或“超声波”</w:t>
      </w:r>
      <m:oMath>
        <m:r>
          <w:rPr>
            <w:rFonts w:ascii="Cambria Math" w:hAnsi="Cambria Math"/>
            <w:sz w:val="22"/>
            <w:szCs w:val="22"/>
            <w:lang w:eastAsia="zh-CN"/>
          </w:rPr>
          <m:t>)</m:t>
        </m:r>
      </m:oMath>
      <w:r>
        <w:rPr>
          <w:rFonts w:ascii="Times New Roman" w:hAnsi="Times New Roman"/>
          <w:b w:val="0"/>
          <w:i w:val="0"/>
          <w:color w:val="000000"/>
          <w:sz w:val="22"/>
        </w:rPr>
        <w:t>来工作的。</w:t>
      </w:r>
    </w:p>
    <w:p>
      <w:pPr>
        <w:spacing w:line="360" w:lineRule="auto"/>
        <w:ind w:left="0"/>
        <w:jc w:val="left"/>
      </w:pPr>
      <w:r>
        <w:t>12．</w:t>
      </w:r>
      <w:r>
        <w:rPr>
          <w:rFonts w:ascii="Times New Roman" w:hAnsi="Times New Roman"/>
          <w:b w:val="0"/>
          <w:i w:val="0"/>
          <w:color w:val="000000"/>
          <w:sz w:val="22"/>
        </w:rPr>
        <w:t>生活处处有物理，留心观察皆学问。小朱观察到汽车应用了大量物理知识。</w:t>
      </w:r>
    </w:p>
    <w:p>
      <w:pPr>
        <w:spacing w:line="360" w:lineRule="auto"/>
        <w:ind w:firstLine="273" w:firstLineChars="130"/>
        <w:jc w:val="left"/>
        <w:textAlignment w:val="center"/>
      </w:pPr>
      <w:r>
        <w:drawing>
          <wp:inline distT="0" distB="0" distL="0" distR="0">
            <wp:extent cx="2946400" cy="1371600"/>
            <wp:effectExtent l="0" t="0" r="0" b="0"/>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pic:cNvPicPr>
                      <a:picLocks noChangeAspect="1"/>
                    </pic:cNvPicPr>
                  </pic:nvPicPr>
                  <pic:blipFill>
                    <a:blip xmlns:r="http://schemas.openxmlformats.org/officeDocument/2006/relationships" r:embed="rId20"/>
                    <a:stretch>
                      <a:fillRect/>
                    </a:stretch>
                  </pic:blipFill>
                  <pic:spPr>
                    <a:xfrm>
                      <a:off x="0" y="0"/>
                      <a:ext cx="2946400" cy="1371600"/>
                    </a:xfrm>
                    <a:prstGeom prst="rect">
                      <a:avLst/>
                    </a:prstGeom>
                  </pic:spPr>
                </pic:pic>
              </a:graphicData>
            </a:graphic>
          </wp:inline>
        </w:drawing>
      </w:r>
    </w:p>
    <w:p>
      <w:pPr>
        <w:spacing w:line="360" w:lineRule="auto"/>
        <w:ind w:firstLine="286" w:firstLineChars="130"/>
        <w:jc w:val="left"/>
        <w:textAlignment w:val="center"/>
      </w:pPr>
      <w:r>
        <w:rPr>
          <w:rFonts w:ascii="Times New Roman" w:hAnsi="Times New Roman"/>
          <w:b w:val="0"/>
          <w:i w:val="0"/>
          <w:color w:val="000000"/>
          <w:sz w:val="22"/>
        </w:rPr>
        <w:t>（1）汽车的导航系统是通过汽车和卫星之间传递信息来确定汽车所处的位置，在这个过程中是通过</w:t>
      </w:r>
      <w:r>
        <w:rPr>
          <w:rFonts w:ascii="Times New Roman" w:hAnsi="Times New Roman"/>
          <w:b w:val="0"/>
          <w:i w:val="0"/>
          <w:color w:val="000000"/>
          <w:sz w:val="22"/>
          <w:u w:val="single"/>
        </w:rPr>
        <w:t>　     　</w:t>
      </w:r>
      <w:r>
        <w:rPr>
          <w:rFonts w:ascii="Times New Roman" w:hAnsi="Times New Roman"/>
          <w:b w:val="0"/>
          <w:i w:val="0"/>
          <w:color w:val="000000"/>
          <w:sz w:val="22"/>
        </w:rPr>
        <w:t>来传递信息的，它的传播速度是</w:t>
      </w:r>
      <w:r>
        <w:rPr>
          <w:rFonts w:ascii="Times New Roman" w:hAnsi="Times New Roman"/>
          <w:b w:val="0"/>
          <w:i w:val="0"/>
          <w:color w:val="000000"/>
          <w:sz w:val="22"/>
          <w:u w:val="single"/>
        </w:rPr>
        <w:t>　     　</w:t>
      </w:r>
      <w:r>
        <w:rPr>
          <w:rFonts w:ascii="Times New Roman" w:hAnsi="Times New Roman"/>
          <w:b w:val="0"/>
          <w:i w:val="0"/>
          <w:color w:val="000000"/>
          <w:sz w:val="22"/>
        </w:rPr>
        <w:t>。</w:t>
      </w:r>
    </w:p>
    <w:p>
      <w:pPr>
        <w:spacing w:line="360" w:lineRule="auto"/>
        <w:ind w:firstLine="286" w:firstLineChars="130"/>
        <w:jc w:val="left"/>
        <w:textAlignment w:val="center"/>
      </w:pPr>
      <w:r>
        <w:rPr>
          <w:rFonts w:ascii="Times New Roman" w:hAnsi="Times New Roman"/>
          <w:b w:val="0"/>
          <w:i w:val="0"/>
          <w:color w:val="000000"/>
          <w:sz w:val="22"/>
        </w:rPr>
        <w:t>（2）如图，汽车尾部的导流板做成上平下凸的形状，行驶时气流对导流板上面的压强</w:t>
      </w:r>
      <w:r>
        <w:rPr>
          <w:rFonts w:ascii="Times New Roman" w:hAnsi="Times New Roman"/>
          <w:b w:val="0"/>
          <w:i w:val="0"/>
          <w:color w:val="000000"/>
          <w:sz w:val="22"/>
          <w:u w:val="single"/>
        </w:rPr>
        <w:t>　     　</w:t>
      </w:r>
      <w:r>
        <w:rPr>
          <w:rFonts w:ascii="Times New Roman" w:hAnsi="Times New Roman"/>
          <w:b w:val="0"/>
          <w:i w:val="0"/>
          <w:color w:val="000000"/>
          <w:sz w:val="22"/>
        </w:rPr>
        <w:t>（选填“大于”、“等于”或“小于”）对导流板下面的压强。</w:t>
      </w:r>
    </w:p>
    <w:p>
      <w:pPr>
        <w:spacing w:line="360" w:lineRule="auto"/>
        <w:ind w:left="0"/>
        <w:jc w:val="left"/>
        <w:textAlignment w:val="center"/>
      </w:pPr>
      <w:r>
        <w:t>13．</w:t>
      </w:r>
      <w:r>
        <w:rPr>
          <w:rFonts w:ascii="Times New Roman" w:hAnsi="Times New Roman"/>
          <w:b w:val="0"/>
          <w:i w:val="0"/>
          <w:color w:val="000000"/>
          <w:sz w:val="22"/>
        </w:rPr>
        <w:t>火柴头在火柴盒上轻轻划过就能擦燃，从能量转化的角度讲，是将机械能转化为</w:t>
      </w:r>
      <w:r>
        <w:rPr>
          <w:rFonts w:ascii="Times New Roman" w:hAnsi="Times New Roman"/>
          <w:b w:val="0"/>
          <w:i w:val="0"/>
          <w:color w:val="000000"/>
          <w:sz w:val="22"/>
          <w:u w:val="single"/>
        </w:rPr>
        <w:t>　     　</w:t>
      </w:r>
      <w:r>
        <w:rPr>
          <w:rFonts w:ascii="Times New Roman" w:hAnsi="Times New Roman"/>
          <w:b w:val="0"/>
          <w:i w:val="0"/>
          <w:color w:val="000000"/>
          <w:sz w:val="22"/>
        </w:rPr>
        <w:t>能，这是通过</w:t>
      </w:r>
      <w:r>
        <w:rPr>
          <w:rFonts w:ascii="Times New Roman" w:hAnsi="Times New Roman"/>
          <w:b w:val="0"/>
          <w:i w:val="0"/>
          <w:color w:val="000000"/>
          <w:sz w:val="22"/>
          <w:u w:val="single"/>
        </w:rPr>
        <w:t>　     　</w:t>
      </w:r>
      <w:r>
        <w:rPr>
          <w:rFonts w:ascii="Times New Roman" w:hAnsi="Times New Roman"/>
          <w:b w:val="0"/>
          <w:i w:val="0"/>
          <w:color w:val="000000"/>
          <w:sz w:val="22"/>
        </w:rPr>
        <w:t xml:space="preserve">的方式实现的．  </w:t>
      </w:r>
    </w:p>
    <w:p>
      <w:pPr>
        <w:spacing w:line="360" w:lineRule="auto"/>
        <w:ind w:left="0"/>
        <w:jc w:val="left"/>
        <w:textAlignment w:val="center"/>
      </w:pPr>
      <w:r>
        <w:t>14．</w:t>
      </w:r>
      <w:r>
        <w:rPr>
          <w:rFonts w:ascii="Times New Roman" w:hAnsi="Times New Roman"/>
          <w:b w:val="0"/>
          <w:i w:val="0"/>
          <w:color w:val="000000"/>
          <w:sz w:val="22"/>
        </w:rPr>
        <w:t>如图，闭合开关，导体棒ab左右运动时，会发现指针左右摆动，这是</w:t>
      </w:r>
      <w:r>
        <w:rPr>
          <w:rFonts w:ascii="Times New Roman" w:hAnsi="Times New Roman"/>
          <w:b w:val="0"/>
          <w:i w:val="0"/>
          <w:color w:val="000000"/>
          <w:sz w:val="22"/>
          <w:u w:val="single"/>
        </w:rPr>
        <w:t>　         　</w:t>
      </w:r>
      <w:r>
        <w:rPr>
          <w:rFonts w:ascii="Times New Roman" w:hAnsi="Times New Roman"/>
          <w:b w:val="0"/>
          <w:i w:val="0"/>
          <w:color w:val="000000"/>
          <w:sz w:val="22"/>
        </w:rPr>
        <w:t>现象，根据此现象，生活中制成了</w:t>
      </w:r>
      <w:r>
        <w:rPr>
          <w:rFonts w:ascii="Times New Roman" w:hAnsi="Times New Roman"/>
          <w:b w:val="0"/>
          <w:i w:val="0"/>
          <w:color w:val="000000"/>
          <w:sz w:val="22"/>
          <w:u w:val="single"/>
        </w:rPr>
        <w:t>　     　</w:t>
      </w:r>
      <m:oMath>
        <m:r>
          <w:rPr>
            <w:rFonts w:ascii="Cambria Math" w:hAnsi="Cambria Math"/>
            <w:sz w:val="22"/>
            <w:szCs w:val="22"/>
            <w:lang w:eastAsia="zh-CN"/>
          </w:rPr>
          <m:t>(</m:t>
        </m:r>
      </m:oMath>
      <w:r>
        <w:rPr>
          <w:rFonts w:ascii="Times New Roman" w:hAnsi="Times New Roman"/>
          <w:b w:val="0"/>
          <w:i w:val="0"/>
          <w:color w:val="000000"/>
          <w:sz w:val="22"/>
        </w:rPr>
        <w:t>选填“电动机”或“发电机”</w:t>
      </w:r>
      <m:oMath>
        <m:r>
          <w:rPr>
            <w:rFonts w:ascii="Cambria Math" w:hAnsi="Cambria Math"/>
            <w:sz w:val="22"/>
            <w:szCs w:val="22"/>
            <w:lang w:eastAsia="zh-CN"/>
          </w:rPr>
          <m:t>)</m:t>
        </m:r>
      </m:oMath>
      <w:r>
        <w:rPr>
          <w:rFonts w:ascii="Times New Roman" w:hAnsi="Times New Roman"/>
          <w:b w:val="0"/>
          <w:i w:val="0"/>
          <w:color w:val="000000"/>
          <w:sz w:val="22"/>
        </w:rPr>
        <w:t>。如将图中的灵敏电流计换成</w:t>
      </w:r>
      <w:r>
        <w:rPr>
          <w:rFonts w:ascii="Times New Roman" w:hAnsi="Times New Roman"/>
          <w:b w:val="0"/>
          <w:i w:val="0"/>
          <w:color w:val="000000"/>
          <w:sz w:val="22"/>
          <w:u w:val="single"/>
        </w:rPr>
        <w:t>　     　</w:t>
      </w:r>
      <w:r>
        <w:rPr>
          <w:rFonts w:ascii="Times New Roman" w:hAnsi="Times New Roman"/>
          <w:b w:val="0"/>
          <w:i w:val="0"/>
          <w:color w:val="000000"/>
          <w:sz w:val="22"/>
        </w:rPr>
        <w:t>，则可探究磁场对电流的作用。</w:t>
      </w:r>
    </w:p>
    <w:p>
      <w:pPr>
        <w:spacing w:line="360" w:lineRule="auto"/>
        <w:ind w:firstLine="273" w:firstLineChars="130"/>
        <w:jc w:val="left"/>
        <w:textAlignment w:val="center"/>
      </w:pPr>
      <w:r>
        <w:drawing>
          <wp:inline distT="0" distB="0" distL="0" distR="0">
            <wp:extent cx="1760855" cy="1032510"/>
            <wp:effectExtent l="0" t="0" r="0" b="0"/>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pic:cNvPicPr>
                      <a:picLocks noChangeAspect="1"/>
                    </pic:cNvPicPr>
                  </pic:nvPicPr>
                  <pic:blipFill>
                    <a:blip xmlns:r="http://schemas.openxmlformats.org/officeDocument/2006/relationships" r:embed="rId21"/>
                    <a:stretch>
                      <a:fillRect/>
                    </a:stretch>
                  </pic:blipFill>
                  <pic:spPr>
                    <a:xfrm>
                      <a:off x="0" y="0"/>
                      <a:ext cx="1761067" cy="1032933"/>
                    </a:xfrm>
                    <a:prstGeom prst="rect">
                      <a:avLst/>
                    </a:prstGeom>
                  </pic:spPr>
                </pic:pic>
              </a:graphicData>
            </a:graphic>
          </wp:inline>
        </w:drawing>
      </w:r>
    </w:p>
    <w:p>
      <w:pPr>
        <w:spacing w:line="360" w:lineRule="auto"/>
        <w:ind w:left="0"/>
        <w:jc w:val="left"/>
        <w:textAlignment w:val="center"/>
      </w:pPr>
      <w:r>
        <w:t>15．</w:t>
      </w:r>
      <w:r>
        <w:rPr>
          <w:rFonts w:ascii="Times New Roman" w:hAnsi="Times New Roman"/>
          <w:b w:val="0"/>
          <w:i w:val="0"/>
          <w:color w:val="000000"/>
          <w:sz w:val="22"/>
        </w:rPr>
        <w:t>利用如图所示的滑轮组，将重为150N的物体匀速向上提起2m，用了10s，作用在绳端的拉力F为100N，则有用功为</w:t>
      </w:r>
      <w:r>
        <w:rPr>
          <w:rFonts w:ascii="Times New Roman" w:hAnsi="Times New Roman"/>
          <w:b w:val="0"/>
          <w:i w:val="0"/>
          <w:color w:val="000000"/>
          <w:sz w:val="22"/>
          <w:u w:val="single"/>
        </w:rPr>
        <w:t>　     　</w:t>
      </w:r>
      <w:r>
        <w:rPr>
          <w:rFonts w:ascii="Times New Roman" w:hAnsi="Times New Roman"/>
          <w:b w:val="0"/>
          <w:i w:val="0"/>
          <w:color w:val="000000"/>
          <w:sz w:val="22"/>
        </w:rPr>
        <w:t xml:space="preserve"> J，该滑轮组的机械效率是</w:t>
      </w:r>
      <w:r>
        <w:rPr>
          <w:rFonts w:ascii="Times New Roman" w:hAnsi="Times New Roman"/>
          <w:b w:val="0"/>
          <w:i w:val="0"/>
          <w:color w:val="000000"/>
          <w:sz w:val="22"/>
          <w:u w:val="single"/>
        </w:rPr>
        <w:t>　     　</w:t>
      </w:r>
      <w:r>
        <w:rPr>
          <w:rFonts w:ascii="Times New Roman" w:hAnsi="Times New Roman"/>
          <w:b w:val="0"/>
          <w:i w:val="0"/>
          <w:color w:val="000000"/>
          <w:sz w:val="22"/>
        </w:rPr>
        <w:t xml:space="preserve"> ，拉力F的功率为</w:t>
      </w:r>
      <w:r>
        <w:rPr>
          <w:rFonts w:ascii="Times New Roman" w:hAnsi="Times New Roman"/>
          <w:b w:val="0"/>
          <w:i w:val="0"/>
          <w:color w:val="000000"/>
          <w:sz w:val="22"/>
          <w:u w:val="single"/>
        </w:rPr>
        <w:t>　     　</w:t>
      </w:r>
      <w:r>
        <w:rPr>
          <w:rFonts w:ascii="Times New Roman" w:hAnsi="Times New Roman"/>
          <w:b w:val="0"/>
          <w:i w:val="0"/>
          <w:color w:val="000000"/>
          <w:sz w:val="22"/>
        </w:rPr>
        <w:t xml:space="preserve"> W，若变成使用一个动滑轮机械效率</w:t>
      </w:r>
      <w:r>
        <w:rPr>
          <w:rFonts w:ascii="Times New Roman" w:hAnsi="Times New Roman"/>
          <w:b w:val="0"/>
          <w:i w:val="0"/>
          <w:color w:val="000000"/>
          <w:sz w:val="22"/>
          <w:u w:val="single"/>
        </w:rPr>
        <w:t>　     　</w:t>
      </w:r>
      <m:oMath>
        <m:r>
          <w:rPr>
            <w:rFonts w:ascii="Cambria Math" w:hAnsi="Cambria Math"/>
            <w:sz w:val="22"/>
            <w:szCs w:val="22"/>
            <w:lang w:eastAsia="zh-CN"/>
          </w:rPr>
          <m:t>(</m:t>
        </m:r>
      </m:oMath>
      <w:r>
        <w:rPr>
          <w:rFonts w:ascii="Times New Roman" w:hAnsi="Times New Roman"/>
          <w:b w:val="0"/>
          <w:i w:val="0"/>
          <w:color w:val="000000"/>
          <w:sz w:val="22"/>
        </w:rPr>
        <w:t>选填“变大”“不变”或“变小”</w:t>
      </w:r>
      <m:oMath>
        <m:r>
          <w:rPr>
            <w:rFonts w:ascii="Cambria Math" w:hAnsi="Cambria Math"/>
            <w:sz w:val="22"/>
            <w:szCs w:val="22"/>
            <w:lang w:eastAsia="zh-CN"/>
          </w:rPr>
          <m:t>)</m:t>
        </m:r>
      </m:oMath>
      <w:r>
        <w:rPr>
          <w:rFonts w:ascii="Times New Roman" w:hAnsi="Times New Roman"/>
          <w:b w:val="0"/>
          <w:i w:val="0"/>
          <w:color w:val="000000"/>
          <w:sz w:val="22"/>
        </w:rPr>
        <w:t>。</w:t>
      </w:r>
      <m:oMath>
        <m:r>
          <w:rPr>
            <w:rFonts w:ascii="Cambria Math" w:hAnsi="Cambria Math"/>
            <w:sz w:val="22"/>
            <w:szCs w:val="22"/>
            <w:lang w:eastAsia="zh-CN"/>
          </w:rPr>
          <m:t>(</m:t>
        </m:r>
      </m:oMath>
      <w:r>
        <w:rPr>
          <w:rFonts w:ascii="Times New Roman" w:hAnsi="Times New Roman"/>
          <w:b w:val="0"/>
          <w:i w:val="0"/>
          <w:color w:val="000000"/>
          <w:sz w:val="22"/>
        </w:rPr>
        <w:t>不计绳重和摩擦</w:t>
      </w:r>
      <m:oMath>
        <m:r>
          <w:rPr>
            <w:rFonts w:ascii="Cambria Math" w:hAnsi="Cambria Math"/>
            <w:sz w:val="22"/>
            <w:szCs w:val="22"/>
            <w:lang w:eastAsia="zh-CN"/>
          </w:rPr>
          <m:t>)</m:t>
        </m:r>
      </m:oMath>
    </w:p>
    <w:p>
      <w:pPr>
        <w:spacing w:line="360" w:lineRule="auto"/>
        <w:ind w:firstLine="273" w:firstLineChars="130"/>
        <w:jc w:val="left"/>
        <w:textAlignment w:val="center"/>
      </w:pPr>
      <w:r>
        <w:drawing>
          <wp:inline distT="0" distB="0" distL="0" distR="0">
            <wp:extent cx="660400" cy="1303655"/>
            <wp:effectExtent l="0" t="0" r="0" b="0"/>
            <wp:docPr id="1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pic:cNvPicPr>
                      <a:picLocks noChangeAspect="1"/>
                    </pic:cNvPicPr>
                  </pic:nvPicPr>
                  <pic:blipFill>
                    <a:blip xmlns:r="http://schemas.openxmlformats.org/officeDocument/2006/relationships" r:embed="rId22"/>
                    <a:stretch>
                      <a:fillRect/>
                    </a:stretch>
                  </pic:blipFill>
                  <pic:spPr>
                    <a:xfrm>
                      <a:off x="0" y="0"/>
                      <a:ext cx="660400" cy="1303867"/>
                    </a:xfrm>
                    <a:prstGeom prst="rect">
                      <a:avLst/>
                    </a:prstGeom>
                  </pic:spPr>
                </pic:pic>
              </a:graphicData>
            </a:graphic>
          </wp:inline>
        </w:drawing>
      </w:r>
    </w:p>
    <w:p>
      <w:pPr>
        <w:spacing w:line="360" w:lineRule="auto"/>
        <w:ind w:left="0"/>
        <w:jc w:val="left"/>
        <w:textAlignment w:val="center"/>
        <w:sectPr>
          <w:headerReference w:type="default" r:id="rId23"/>
          <w:footerReference w:type="default" r:id="rId24"/>
          <w:type w:val="nextPage"/>
          <w:pgSz w:w="11906" w:h="16838"/>
          <w:pgMar w:top="1134" w:right="707" w:bottom="937" w:left="1134" w:header="426" w:footer="515" w:gutter="0"/>
          <w:pgNumType w:start="4"/>
          <w:cols w:num="1" w:space="425"/>
          <w:titlePg w:val="0"/>
          <w:docGrid w:type="lines" w:linePitch="312" w:charSpace="0"/>
        </w:sectPr>
      </w:pPr>
      <w:r>
        <w:t>16．</w:t>
      </w:r>
      <w:r>
        <w:rPr>
          <w:rFonts w:ascii="Times New Roman" w:hAnsi="Times New Roman"/>
          <w:b w:val="0"/>
          <w:i w:val="0"/>
          <w:color w:val="000000"/>
          <w:sz w:val="22"/>
        </w:rPr>
        <w:t>如图甲所示，当开关S从点2转到1时，电流表和电压表对应的示数如图乙所示，由图甲和图乙中的信息可知，电源电压是</w:t>
      </w:r>
      <w:r>
        <w:rPr>
          <w:rFonts w:ascii="Times New Roman" w:hAnsi="Times New Roman"/>
          <w:b w:val="0"/>
          <w:i w:val="0"/>
          <w:color w:val="000000"/>
          <w:sz w:val="22"/>
          <w:u w:val="single"/>
        </w:rPr>
        <w:t>　     　</w:t>
      </w:r>
      <w:r>
        <w:rPr>
          <w:rFonts w:ascii="Times New Roman" w:hAnsi="Times New Roman"/>
          <w:b w:val="0"/>
          <w:i w:val="0"/>
          <w:color w:val="000000"/>
          <w:sz w:val="22"/>
        </w:rPr>
        <w:t>V，电阻</w:t>
      </w:r>
      <m:oMath>
        <m:sSub>
          <m:e>
            <m:r>
              <m:rPr>
                <m:sty m:val="p"/>
              </m:rPr>
              <w:rPr>
                <w:rFonts w:ascii="Cambria Math" w:hAnsi="Cambria Math"/>
                <w:sz w:val="22"/>
                <w:szCs w:val="22"/>
                <w:lang w:eastAsia="zh-CN"/>
              </w:rPr>
              <m:t>R</m:t>
            </m:r>
          </m:e>
          <m:sub>
            <m:r>
              <w:rPr>
                <w:rFonts w:ascii="Cambria Math" w:hAnsi="Cambria Math"/>
                <w:sz w:val="22"/>
                <w:szCs w:val="22"/>
                <w:lang w:eastAsia="zh-CN"/>
              </w:rPr>
              <m:t>2</m:t>
            </m:r>
          </m:sub>
        </m:sSub>
      </m:oMath>
      <w:r>
        <w:rPr>
          <w:rFonts w:ascii="Times New Roman" w:hAnsi="Times New Roman"/>
          <w:b w:val="0"/>
          <w:i w:val="0"/>
          <w:color w:val="000000"/>
          <w:sz w:val="22"/>
        </w:rPr>
        <w:t>的阻值是</w:t>
      </w:r>
      <w:r>
        <w:rPr>
          <w:rFonts w:ascii="Times New Roman" w:hAnsi="Times New Roman"/>
          <w:b w:val="0"/>
          <w:i w:val="0"/>
          <w:color w:val="000000"/>
          <w:sz w:val="22"/>
          <w:u w:val="single"/>
        </w:rPr>
        <w:t>　     　</w:t>
      </w:r>
      <m:oMath>
        <m:r>
          <m:rPr>
            <m:sty m:val="p"/>
          </m:rPr>
          <w:rPr>
            <w:rFonts w:ascii="Cambria Math" w:hAnsi="Cambria Math"/>
            <w:sz w:val="22"/>
            <w:szCs w:val="22"/>
            <w:lang w:eastAsia="zh-CN"/>
          </w:rPr>
          <m:t>Ω</m:t>
        </m:r>
      </m:oMath>
      <w:r>
        <w:rPr>
          <w:rFonts w:ascii="Times New Roman" w:hAnsi="Times New Roman"/>
          <w:b w:val="0"/>
          <w:i w:val="0"/>
          <w:color w:val="000000"/>
          <w:sz w:val="22"/>
        </w:rPr>
        <w:t>，电阻</w:t>
      </w:r>
      <m:oMath>
        <m:sSub>
          <m:e>
            <m:r>
              <m:rPr>
                <m:sty m:val="p"/>
              </m:rPr>
              <w:rPr>
                <w:rFonts w:ascii="Cambria Math" w:hAnsi="Cambria Math"/>
                <w:sz w:val="22"/>
                <w:szCs w:val="22"/>
                <w:lang w:eastAsia="zh-CN"/>
              </w:rPr>
              <m:t>R</m:t>
            </m:r>
          </m:e>
          <m:sub>
            <m:r>
              <w:rPr>
                <w:rFonts w:ascii="Cambria Math" w:hAnsi="Cambria Math"/>
                <w:sz w:val="22"/>
                <w:szCs w:val="22"/>
                <w:lang w:eastAsia="zh-CN"/>
              </w:rPr>
              <m:t>2</m:t>
            </m:r>
          </m:sub>
        </m:sSub>
      </m:oMath>
      <w:r>
        <w:rPr>
          <w:rFonts w:ascii="Times New Roman" w:hAnsi="Times New Roman"/>
          <w:b w:val="0"/>
          <w:i w:val="0"/>
          <w:color w:val="000000"/>
          <w:sz w:val="22"/>
        </w:rPr>
        <w:t>的</w:t>
      </w:r>
      <m:oMath>
        <m:r>
          <m:rPr>
            <m:sty m:val="p"/>
          </m:rPr>
          <w:rPr>
            <w:rFonts w:ascii="Cambria Math" w:hAnsi="Cambria Math"/>
            <w:sz w:val="22"/>
            <w:szCs w:val="22"/>
            <w:lang w:eastAsia="zh-CN"/>
          </w:rPr>
          <m:t>I</m:t>
        </m:r>
        <m:r>
          <w:rPr>
            <w:rFonts w:ascii="Cambria Math" w:hAnsi="Cambria Math"/>
            <w:sz w:val="22"/>
            <w:szCs w:val="22"/>
            <w:lang w:eastAsia="zh-CN"/>
          </w:rPr>
          <m:t>−</m:t>
        </m:r>
        <m:r>
          <m:rPr>
            <m:sty m:val="p"/>
          </m:rPr>
          <w:rPr>
            <w:rFonts w:ascii="Cambria Math" w:hAnsi="Cambria Math"/>
            <w:sz w:val="22"/>
            <w:szCs w:val="22"/>
            <w:lang w:eastAsia="zh-CN"/>
          </w:rPr>
          <m:t>U</m:t>
        </m:r>
      </m:oMath>
      <w:r>
        <w:rPr>
          <w:rFonts w:ascii="Times New Roman" w:hAnsi="Times New Roman"/>
          <w:b w:val="0"/>
          <w:i w:val="0"/>
          <w:color w:val="000000"/>
          <w:sz w:val="22"/>
        </w:rPr>
        <w:t>图象是丙图中的</w:t>
      </w:r>
      <w:r>
        <w:rPr>
          <w:rFonts w:ascii="Times New Roman" w:hAnsi="Times New Roman"/>
          <w:b w:val="0"/>
          <w:i w:val="0"/>
          <w:color w:val="000000"/>
          <w:sz w:val="22"/>
          <w:u w:val="single"/>
        </w:rPr>
        <w:t>　     　</w:t>
      </w:r>
      <w:r>
        <w:rPr>
          <w:rFonts w:ascii="Times New Roman" w:hAnsi="Times New Roman"/>
          <w:b w:val="0"/>
          <w:i w:val="0"/>
          <w:color w:val="000000"/>
          <w:sz w:val="22"/>
        </w:rPr>
        <w:t>。</w:t>
      </w:r>
      <m:oMath>
        <m:r>
          <w:rPr>
            <w:rFonts w:ascii="Cambria Math" w:hAnsi="Cambria Math"/>
            <w:sz w:val="22"/>
            <w:szCs w:val="22"/>
            <w:lang w:eastAsia="zh-CN"/>
          </w:rPr>
          <m:t>(</m:t>
        </m:r>
      </m:oMath>
      <w:r>
        <w:rPr>
          <w:rFonts w:ascii="Times New Roman" w:hAnsi="Times New Roman"/>
          <w:b w:val="0"/>
          <w:i w:val="0"/>
          <w:color w:val="000000"/>
          <w:sz w:val="22"/>
        </w:rPr>
        <w:t>填“a”或“b”</w:t>
      </w:r>
      <m:oMath>
        <m:r>
          <w:rPr>
            <w:rFonts w:ascii="Cambria Math" w:hAnsi="Cambria Math"/>
            <w:sz w:val="22"/>
            <w:szCs w:val="22"/>
            <w:lang w:eastAsia="zh-CN"/>
          </w:rPr>
          <m:t>)</m:t>
        </m:r>
      </m:oMath>
    </w:p>
    <w:p>
      <w:pPr>
        <w:spacing w:line="360" w:lineRule="auto"/>
        <w:ind w:firstLine="273" w:firstLineChars="130"/>
        <w:jc w:val="left"/>
        <w:textAlignment w:val="center"/>
      </w:pPr>
      <w:r>
        <w:drawing>
          <wp:inline distT="0" distB="0" distL="0" distR="0">
            <wp:extent cx="4808855" cy="1168400"/>
            <wp:effectExtent l="0" t="0" r="0" b="0"/>
            <wp:docPr id="1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pic:cNvPicPr>
                      <a:picLocks noChangeAspect="1"/>
                    </pic:cNvPicPr>
                  </pic:nvPicPr>
                  <pic:blipFill>
                    <a:blip xmlns:r="http://schemas.openxmlformats.org/officeDocument/2006/relationships" r:embed="rId25"/>
                    <a:stretch>
                      <a:fillRect/>
                    </a:stretch>
                  </pic:blipFill>
                  <pic:spPr>
                    <a:xfrm>
                      <a:off x="0" y="0"/>
                      <a:ext cx="4809067" cy="1168400"/>
                    </a:xfrm>
                    <a:prstGeom prst="rect">
                      <a:avLst/>
                    </a:prstGeom>
                  </pic:spPr>
                </pic:pic>
              </a:graphicData>
            </a:graphic>
          </wp:inline>
        </w:drawing>
      </w:r>
    </w:p>
    <w:p>
      <w:pPr>
        <w:spacing w:line="360" w:lineRule="auto"/>
        <w:ind w:left="0"/>
        <w:jc w:val="left"/>
        <w:textAlignment w:val="center"/>
      </w:pPr>
      <w:r>
        <w:t>17．</w:t>
      </w:r>
      <w:r>
        <w:rPr>
          <w:rFonts w:ascii="Times New Roman" w:hAnsi="Times New Roman"/>
          <w:b w:val="0"/>
          <w:i w:val="0"/>
          <w:color w:val="000000"/>
          <w:sz w:val="22"/>
        </w:rPr>
        <w:t>捣臼是以前在连云港农村常见的一种生活用具，你的爷爷奶奶可能就用它做过年糕，如图所示。捣年糕时，脚踩B端，A端上升；抬起脚，A端下落，石槌撞击蒸熟的米粉，如此反复，可使年糕变得有韧性。石槌下落过程中将重力势能转化为</w:t>
      </w:r>
      <w:r>
        <w:rPr>
          <w:rFonts w:ascii="Times New Roman" w:hAnsi="Times New Roman"/>
          <w:b w:val="0"/>
          <w:i w:val="0"/>
          <w:color w:val="000000"/>
          <w:sz w:val="22"/>
          <w:u w:val="single"/>
        </w:rPr>
        <w:t>　     　</w:t>
      </w:r>
      <w:r>
        <w:rPr>
          <w:rFonts w:ascii="Times New Roman" w:hAnsi="Times New Roman"/>
          <w:b w:val="0"/>
          <w:i w:val="0"/>
          <w:color w:val="000000"/>
          <w:sz w:val="22"/>
        </w:rPr>
        <w:t xml:space="preserve"> 能。若石槌质量为30千克，木杆AB长</w:t>
      </w:r>
      <m:oMath>
        <m:r>
          <w:rPr>
            <w:rFonts w:ascii="Cambria Math" w:hAnsi="Cambria Math"/>
            <w:sz w:val="22"/>
            <w:szCs w:val="22"/>
            <w:lang w:eastAsia="zh-CN"/>
          </w:rPr>
          <m:t>3.6</m:t>
        </m:r>
      </m:oMath>
      <w:r>
        <w:rPr>
          <w:rFonts w:ascii="Times New Roman" w:hAnsi="Times New Roman"/>
          <w:b w:val="0"/>
          <w:i w:val="0"/>
          <w:color w:val="000000"/>
          <w:sz w:val="22"/>
        </w:rPr>
        <w:t>米，A端离支撑点O的距离为</w:t>
      </w:r>
      <m:oMath>
        <m:r>
          <w:rPr>
            <w:rFonts w:ascii="Cambria Math" w:hAnsi="Cambria Math"/>
            <w:sz w:val="22"/>
            <w:szCs w:val="22"/>
            <w:lang w:eastAsia="zh-CN"/>
          </w:rPr>
          <m:t>0.9</m:t>
        </m:r>
      </m:oMath>
      <w:r>
        <w:rPr>
          <w:rFonts w:ascii="Times New Roman" w:hAnsi="Times New Roman"/>
          <w:b w:val="0"/>
          <w:i w:val="0"/>
          <w:color w:val="000000"/>
          <w:sz w:val="22"/>
        </w:rPr>
        <w:t>米，不计木杆AB自重。要将石槌抬起，作用在B端的力至少为</w:t>
      </w:r>
      <w:r>
        <w:rPr>
          <w:rFonts w:ascii="Times New Roman" w:hAnsi="Times New Roman"/>
          <w:b w:val="0"/>
          <w:i w:val="0"/>
          <w:color w:val="000000"/>
          <w:sz w:val="22"/>
          <w:u w:val="single"/>
        </w:rPr>
        <w:t>　     　</w:t>
      </w:r>
      <w:r>
        <w:rPr>
          <w:rFonts w:ascii="Times New Roman" w:hAnsi="Times New Roman"/>
          <w:b w:val="0"/>
          <w:i w:val="0"/>
          <w:color w:val="000000"/>
          <w:sz w:val="22"/>
        </w:rPr>
        <w:t xml:space="preserve"> 牛；若另一人帮着一起踩，踩在靠近</w:t>
      </w:r>
      <w:r>
        <w:rPr>
          <w:rFonts w:ascii="Times New Roman" w:hAnsi="Times New Roman"/>
          <w:b w:val="0"/>
          <w:i w:val="0"/>
          <w:color w:val="000000"/>
          <w:sz w:val="22"/>
          <w:u w:val="single"/>
        </w:rPr>
        <w:t>　     　</w:t>
      </w:r>
      <w:r>
        <w:rPr>
          <w:rFonts w:ascii="Times New Roman" w:hAnsi="Times New Roman"/>
          <w:b w:val="0"/>
          <w:i w:val="0"/>
          <w:color w:val="000000"/>
          <w:sz w:val="22"/>
        </w:rPr>
        <w:t xml:space="preserve"> 端的位置最省力。</w:t>
      </w:r>
    </w:p>
    <w:p>
      <w:pPr>
        <w:spacing w:line="360" w:lineRule="auto"/>
        <w:ind w:firstLine="273" w:firstLineChars="130"/>
        <w:jc w:val="left"/>
        <w:textAlignment w:val="center"/>
      </w:pPr>
      <w:r>
        <w:drawing>
          <wp:inline distT="0" distB="0" distL="0" distR="0">
            <wp:extent cx="2962910" cy="1506855"/>
            <wp:effectExtent l="0" t="0" r="0" b="0"/>
            <wp:docPr id="15"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pic:cNvPicPr>
                      <a:picLocks noChangeAspect="1"/>
                    </pic:cNvPicPr>
                  </pic:nvPicPr>
                  <pic:blipFill>
                    <a:blip xmlns:r="http://schemas.openxmlformats.org/officeDocument/2006/relationships" r:embed="rId26"/>
                    <a:stretch>
                      <a:fillRect/>
                    </a:stretch>
                  </pic:blipFill>
                  <pic:spPr>
                    <a:xfrm>
                      <a:off x="0" y="0"/>
                      <a:ext cx="2963333" cy="1507067"/>
                    </a:xfrm>
                    <a:prstGeom prst="rect">
                      <a:avLst/>
                    </a:prstGeom>
                  </pic:spPr>
                </pic:pic>
              </a:graphicData>
            </a:graphic>
          </wp:inline>
        </w:drawing>
      </w:r>
    </w:p>
    <w:p>
      <w:pPr>
        <w:spacing w:line="360" w:lineRule="auto"/>
        <w:ind w:left="0"/>
        <w:jc w:val="left"/>
      </w:pPr>
      <w:r>
        <w:t>18．</w:t>
      </w:r>
      <w:r>
        <w:rPr>
          <w:rFonts w:ascii="Times New Roman" w:hAnsi="Times New Roman"/>
          <w:b w:val="0"/>
          <w:i w:val="0"/>
          <w:color w:val="000000"/>
          <w:sz w:val="22"/>
        </w:rPr>
        <w:t>如图所示，小磁针静止在通电螺线管左侧，请标出磁感线方向及小磁针的N极。</w:t>
      </w:r>
    </w:p>
    <w:p>
      <w:pPr>
        <w:spacing w:line="360" w:lineRule="auto"/>
        <w:ind w:firstLine="273" w:firstLineChars="130"/>
        <w:jc w:val="left"/>
        <w:textAlignment w:val="center"/>
      </w:pPr>
      <w:r>
        <w:drawing>
          <wp:inline distT="0" distB="0" distL="0" distR="0">
            <wp:extent cx="1489710" cy="914400"/>
            <wp:effectExtent l="0" t="0" r="0" b="0"/>
            <wp:docPr id="16"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pic:cNvPicPr>
                      <a:picLocks noChangeAspect="1"/>
                    </pic:cNvPicPr>
                  </pic:nvPicPr>
                  <pic:blipFill>
                    <a:blip xmlns:r="http://schemas.openxmlformats.org/officeDocument/2006/relationships" r:embed="rId27"/>
                    <a:stretch>
                      <a:fillRect/>
                    </a:stretch>
                  </pic:blipFill>
                  <pic:spPr>
                    <a:xfrm>
                      <a:off x="0" y="0"/>
                      <a:ext cx="1490133" cy="914400"/>
                    </a:xfrm>
                    <a:prstGeom prst="rect">
                      <a:avLst/>
                    </a:prstGeom>
                  </pic:spPr>
                </pic:pic>
              </a:graphicData>
            </a:graphic>
          </wp:inline>
        </w:drawing>
      </w:r>
    </w:p>
    <w:p>
      <w:pPr>
        <w:spacing w:line="360" w:lineRule="auto"/>
        <w:ind w:left="0"/>
        <w:jc w:val="left"/>
      </w:pPr>
      <w:r>
        <w:t>19．</w:t>
      </w:r>
      <w:r>
        <w:rPr>
          <w:rFonts w:ascii="Times New Roman" w:hAnsi="Times New Roman"/>
          <w:b w:val="0"/>
          <w:i w:val="0"/>
          <w:color w:val="000000"/>
          <w:sz w:val="22"/>
        </w:rPr>
        <w:t>如图是课本上的一些演示实验或插图，请你根据要求填空：</w:t>
      </w:r>
    </w:p>
    <w:p>
      <w:pPr>
        <w:spacing w:line="360" w:lineRule="auto"/>
        <w:ind w:firstLine="273" w:firstLineChars="130"/>
        <w:jc w:val="left"/>
        <w:textAlignment w:val="center"/>
      </w:pPr>
      <w:r>
        <w:drawing>
          <wp:inline distT="0" distB="0" distL="0" distR="0">
            <wp:extent cx="4994910" cy="1016000"/>
            <wp:effectExtent l="0" t="0" r="0" b="0"/>
            <wp:docPr id="17"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pic:cNvPicPr>
                      <a:picLocks noChangeAspect="1"/>
                    </pic:cNvPicPr>
                  </pic:nvPicPr>
                  <pic:blipFill>
                    <a:blip xmlns:r="http://schemas.openxmlformats.org/officeDocument/2006/relationships" r:embed="rId28"/>
                    <a:stretch>
                      <a:fillRect/>
                    </a:stretch>
                  </pic:blipFill>
                  <pic:spPr>
                    <a:xfrm>
                      <a:off x="0" y="0"/>
                      <a:ext cx="4995333" cy="1016000"/>
                    </a:xfrm>
                    <a:prstGeom prst="rect">
                      <a:avLst/>
                    </a:prstGeom>
                  </pic:spPr>
                </pic:pic>
              </a:graphicData>
            </a:graphic>
          </wp:inline>
        </w:drawing>
      </w:r>
    </w:p>
    <w:p>
      <w:pPr>
        <w:spacing w:line="360" w:lineRule="auto"/>
        <w:ind w:firstLine="286" w:firstLineChars="130"/>
        <w:jc w:val="left"/>
        <w:textAlignment w:val="center"/>
      </w:pPr>
      <w:r>
        <w:rPr>
          <w:rFonts w:ascii="Times New Roman" w:hAnsi="Times New Roman"/>
          <w:b w:val="0"/>
          <w:i w:val="0"/>
          <w:color w:val="000000"/>
          <w:sz w:val="22"/>
        </w:rPr>
        <w:t>（1）A图中的实验现象说明了</w:t>
      </w:r>
      <w:r>
        <w:rPr>
          <w:rFonts w:ascii="Times New Roman" w:hAnsi="Times New Roman"/>
          <w:b w:val="0"/>
          <w:i w:val="0"/>
          <w:color w:val="000000"/>
          <w:sz w:val="22"/>
          <w:u w:val="single"/>
        </w:rPr>
        <w:t>　               　</w:t>
      </w:r>
    </w:p>
    <w:p>
      <w:pPr>
        <w:spacing w:line="360" w:lineRule="auto"/>
        <w:ind w:firstLine="286" w:firstLineChars="130"/>
        <w:jc w:val="left"/>
        <w:textAlignment w:val="center"/>
      </w:pPr>
      <w:r>
        <w:rPr>
          <w:rFonts w:ascii="Times New Roman" w:hAnsi="Times New Roman"/>
          <w:b w:val="0"/>
          <w:i w:val="0"/>
          <w:color w:val="000000"/>
          <w:sz w:val="22"/>
        </w:rPr>
        <w:t>（2）B图的实验中，能改变导体ab所受磁场力方向的方法是</w:t>
      </w:r>
      <w:r>
        <w:rPr>
          <w:rFonts w:ascii="Times New Roman" w:hAnsi="Times New Roman"/>
          <w:b w:val="0"/>
          <w:i w:val="0"/>
          <w:color w:val="000000"/>
          <w:sz w:val="22"/>
          <w:u w:val="single"/>
        </w:rPr>
        <w:t>　                     　</w:t>
      </w:r>
    </w:p>
    <w:p>
      <w:pPr>
        <w:spacing w:line="360" w:lineRule="auto"/>
        <w:ind w:firstLine="286" w:firstLineChars="130"/>
        <w:jc w:val="left"/>
        <w:textAlignment w:val="center"/>
      </w:pPr>
      <w:r>
        <w:rPr>
          <w:rFonts w:ascii="Times New Roman" w:hAnsi="Times New Roman"/>
          <w:b w:val="0"/>
          <w:i w:val="0"/>
          <w:color w:val="000000"/>
          <w:sz w:val="22"/>
        </w:rPr>
        <w:t>（3）C图的实验是为了探究</w:t>
      </w:r>
      <w:r>
        <w:rPr>
          <w:rFonts w:ascii="Times New Roman" w:hAnsi="Times New Roman"/>
          <w:b w:val="0"/>
          <w:i w:val="0"/>
          <w:color w:val="000000"/>
          <w:sz w:val="22"/>
          <w:u w:val="single"/>
        </w:rPr>
        <w:t>　                     　</w:t>
      </w:r>
    </w:p>
    <w:p>
      <w:pPr>
        <w:spacing w:line="360" w:lineRule="auto"/>
        <w:ind w:firstLine="286" w:firstLineChars="130"/>
        <w:jc w:val="left"/>
        <w:textAlignment w:val="center"/>
      </w:pPr>
      <w:r>
        <w:rPr>
          <w:rFonts w:ascii="Times New Roman" w:hAnsi="Times New Roman"/>
          <w:b w:val="0"/>
          <w:i w:val="0"/>
          <w:color w:val="000000"/>
          <w:sz w:val="22"/>
        </w:rPr>
        <w:t>（4）D图瓶中装有水，水从侧壁不同高度喷出，观察现象说明</w:t>
      </w:r>
      <w:r>
        <w:rPr>
          <w:rFonts w:ascii="Times New Roman" w:hAnsi="Times New Roman"/>
          <w:b w:val="0"/>
          <w:i w:val="0"/>
          <w:color w:val="000000"/>
          <w:sz w:val="22"/>
          <w:u w:val="single"/>
        </w:rPr>
        <w:t>　                                 　</w:t>
      </w:r>
    </w:p>
    <w:tbl>
      <w:tblPr>
        <w:tblStyle w:val="TableNormal"/>
        <w:tblW w:w="10065"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Pr>
      <w:tblGrid>
        <w:gridCol w:w="1050"/>
        <w:gridCol w:w="1125"/>
        <w:gridCol w:w="7890"/>
      </w:tblGrid>
      <w:tr>
        <w:tblPrEx>
          <w:tblW w:w="10065"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PrEx>
        <w:trPr>
          <w:trHeight w:val="90"/>
        </w:trPr>
        <w:tc>
          <w:tcPr>
            <w:tcW w:w="1050" w:type="dxa"/>
            <w:tcBorders>
              <w:top w:val="single" w:sz="4" w:space="0" w:color="333333"/>
              <w:left w:val="single" w:sz="4" w:space="0" w:color="333333"/>
              <w:bottom w:val="single" w:sz="4" w:space="0" w:color="333333"/>
              <w:right w:val="single" w:sz="4" w:space="0" w:color="333333"/>
              <w:tl2br w:val="nil"/>
              <w:tr2bl w:val="nil"/>
            </w:tcBorders>
            <w:tcMar>
              <w:top w:w="15" w:type="dxa"/>
              <w:bottom w:w="15" w:type="dxa"/>
            </w:tcMar>
            <w:vAlign w:val="center"/>
          </w:tcPr>
          <w:p>
            <w:pPr>
              <w:spacing w:before="94" w:beforeLines="30" w:after="94" w:afterLines="30"/>
              <w:jc w:val="center"/>
              <w:rPr>
                <w:rFonts w:eastAsia="Times New Roman" w:hint="default"/>
              </w:rPr>
            </w:pPr>
            <w:r>
              <w:rPr>
                <w:rFonts w:ascii="黑体" w:eastAsia="黑体" w:hAnsi="黑体" w:cs="黑体" w:hint="eastAsia"/>
                <w:b/>
                <w:color w:val="000000"/>
                <w:position w:val="-3"/>
                <w:sz w:val="24"/>
              </w:rPr>
              <w:t>阅卷人</w:t>
            </w:r>
          </w:p>
        </w:tc>
        <w:tc>
          <w:tcPr>
            <w:tcW w:w="1125" w:type="dxa"/>
            <w:tcBorders>
              <w:top w:val="single" w:sz="4" w:space="0" w:color="333333"/>
              <w:left w:val="single" w:sz="4" w:space="0" w:color="333333"/>
              <w:bottom w:val="single" w:sz="4" w:space="0" w:color="333333"/>
              <w:right w:val="single" w:sz="4" w:space="0" w:color="333333"/>
              <w:tl2br w:val="nil"/>
              <w:tr2bl w:val="nil"/>
            </w:tcBorders>
            <w:tcMar>
              <w:top w:w="15" w:type="dxa"/>
              <w:bottom w:w="15" w:type="dxa"/>
            </w:tcMar>
            <w:vAlign w:val="center"/>
          </w:tcPr>
          <w:p>
            <w:pPr>
              <w:spacing w:before="94" w:beforeLines="30" w:after="94" w:afterLines="30"/>
              <w:jc w:val="both"/>
              <w:rPr>
                <w:rFonts w:eastAsia="宋体" w:hint="eastAsia"/>
              </w:rPr>
            </w:pPr>
          </w:p>
        </w:tc>
        <w:tc>
          <w:tcPr>
            <w:tcW w:w="7890" w:type="dxa"/>
            <w:vMerge w:val="restart"/>
            <w:tcBorders>
              <w:tl2br w:val="nil"/>
              <w:tr2bl w:val="nil"/>
            </w:tcBorders>
            <w:tcMar>
              <w:top w:w="15" w:type="dxa"/>
              <w:bottom w:w="15" w:type="dxa"/>
            </w:tcMar>
            <w:vAlign w:val="center"/>
          </w:tcPr>
          <w:p>
            <w:pPr>
              <w:spacing w:before="94" w:beforeLines="30" w:after="94" w:afterLines="30"/>
              <w:jc w:val="left"/>
              <w:rPr>
                <w:rFonts w:eastAsia="Times New Roman" w:hint="default"/>
              </w:rPr>
            </w:pPr>
            <w:r>
              <w:rPr>
                <w:rFonts w:ascii="黑体" w:eastAsia="黑体" w:hAnsi="黑体" w:cs="黑体" w:hint="eastAsia"/>
                <w:b/>
                <w:color w:val="000000"/>
                <w:position w:val="-2"/>
                <w:sz w:val="24"/>
                <w:szCs w:val="24"/>
                <w:lang w:eastAsia="zh-CN"/>
              </w:rPr>
              <w:t>三、作图题：本大题共2小题，共4分。</w:t>
            </w:r>
          </w:p>
        </w:tc>
      </w:tr>
      <w:tr>
        <w:tblPrEx>
          <w:tblW w:w="10065" w:type="dxa"/>
          <w:tblInd w:w="0" w:type="dxa"/>
          <w:tblLayout w:type="fixed"/>
          <w:tblCellMar>
            <w:top w:w="0" w:type="dxa"/>
            <w:left w:w="0" w:type="dxa"/>
            <w:bottom w:w="0" w:type="dxa"/>
            <w:right w:w="0" w:type="dxa"/>
          </w:tblCellMar>
        </w:tblPrEx>
        <w:trPr>
          <w:trHeight w:val="90"/>
        </w:trPr>
        <w:tc>
          <w:tcPr>
            <w:tcW w:w="1050" w:type="dxa"/>
            <w:tcBorders>
              <w:top w:val="single" w:sz="4" w:space="0" w:color="333333"/>
              <w:left w:val="single" w:sz="4" w:space="0" w:color="333333"/>
              <w:bottom w:val="single" w:sz="4" w:space="0" w:color="333333"/>
              <w:right w:val="single" w:sz="4" w:space="0" w:color="333333"/>
              <w:tl2br w:val="nil"/>
              <w:tr2bl w:val="nil"/>
            </w:tcBorders>
            <w:tcMar>
              <w:top w:w="15" w:type="dxa"/>
              <w:bottom w:w="15" w:type="dxa"/>
            </w:tcMar>
            <w:vAlign w:val="center"/>
          </w:tcPr>
          <w:p>
            <w:pPr>
              <w:spacing w:before="94" w:beforeLines="30" w:after="94" w:afterLines="30"/>
              <w:jc w:val="center"/>
              <w:rPr>
                <w:rFonts w:eastAsia="Times New Roman" w:hint="default"/>
              </w:rPr>
            </w:pPr>
            <w:r>
              <w:rPr>
                <w:rFonts w:ascii="黑体" w:eastAsia="黑体" w:hAnsi="黑体" w:cs="黑体" w:hint="eastAsia"/>
                <w:b/>
                <w:color w:val="000000"/>
                <w:position w:val="-3"/>
                <w:sz w:val="24"/>
              </w:rPr>
              <w:t>得分</w:t>
            </w:r>
          </w:p>
        </w:tc>
        <w:tc>
          <w:tcPr>
            <w:tcW w:w="1125" w:type="dxa"/>
            <w:tcBorders>
              <w:top w:val="single" w:sz="4" w:space="0" w:color="333333"/>
              <w:left w:val="single" w:sz="4" w:space="0" w:color="333333"/>
              <w:bottom w:val="single" w:sz="4" w:space="0" w:color="333333"/>
              <w:right w:val="single" w:sz="4" w:space="0" w:color="333333"/>
              <w:tl2br w:val="nil"/>
              <w:tr2bl w:val="nil"/>
            </w:tcBorders>
            <w:tcMar>
              <w:top w:w="15" w:type="dxa"/>
              <w:bottom w:w="15" w:type="dxa"/>
            </w:tcMar>
            <w:vAlign w:val="center"/>
          </w:tcPr>
          <w:p>
            <w:pPr>
              <w:spacing w:before="94" w:beforeLines="30" w:after="94" w:afterLines="30"/>
              <w:jc w:val="both"/>
              <w:rPr>
                <w:rFonts w:eastAsia="Times New Roman" w:hint="default"/>
              </w:rPr>
            </w:pPr>
          </w:p>
        </w:tc>
        <w:tc>
          <w:tcPr>
            <w:tcW w:w="7890" w:type="dxa"/>
            <w:vMerge/>
            <w:tcBorders>
              <w:tl2br w:val="nil"/>
              <w:tr2bl w:val="nil"/>
            </w:tcBorders>
            <w:tcMar>
              <w:top w:w="15" w:type="dxa"/>
              <w:bottom w:w="15" w:type="dxa"/>
            </w:tcMar>
            <w:vAlign w:val="center"/>
          </w:tcPr>
          <w:p>
            <w:pPr>
              <w:spacing w:before="94" w:beforeLines="30" w:after="94" w:afterLines="30"/>
              <w:jc w:val="both"/>
              <w:rPr>
                <w:rFonts w:eastAsia="宋体" w:hint="eastAsia"/>
              </w:rPr>
            </w:pPr>
          </w:p>
        </w:tc>
      </w:tr>
    </w:tbl>
    <w:p>
      <w:pPr>
        <w:spacing w:line="360" w:lineRule="auto"/>
        <w:ind w:left="0"/>
        <w:jc w:val="left"/>
        <w:textAlignment w:val="center"/>
        <w:sectPr>
          <w:headerReference w:type="default" r:id="rId29"/>
          <w:footerReference w:type="default" r:id="rId30"/>
          <w:type w:val="nextPage"/>
          <w:pgSz w:w="11906" w:h="16838"/>
          <w:pgMar w:top="1134" w:right="707" w:bottom="937" w:left="1134" w:header="426" w:footer="515" w:gutter="0"/>
          <w:pgNumType w:start="5"/>
          <w:cols w:num="1" w:space="425"/>
          <w:titlePg w:val="0"/>
          <w:docGrid w:type="lines" w:linePitch="312" w:charSpace="0"/>
        </w:sectPr>
      </w:pPr>
      <w:r>
        <w:t>20．</w:t>
      </w:r>
      <w:r>
        <w:rPr>
          <w:rFonts w:ascii="Times New Roman" w:hAnsi="Times New Roman"/>
          <w:b w:val="0"/>
          <w:i w:val="0"/>
          <w:color w:val="000000"/>
          <w:sz w:val="22"/>
        </w:rPr>
        <w:t>根据平面镜成像特点，在图中画出物体AB在平面镜MN中所成的像</w:t>
      </w:r>
      <m:oMath>
        <m:r>
          <m:rPr>
            <m:sty m:val="p"/>
          </m:rPr>
          <w:rPr>
            <w:rFonts w:ascii="Cambria Math" w:hAnsi="Cambria Math"/>
            <w:sz w:val="22"/>
            <w:szCs w:val="22"/>
            <w:lang w:eastAsia="zh-CN"/>
          </w:rPr>
          <m:t>A</m:t>
        </m:r>
        <m:r>
          <w:rPr>
            <w:rFonts w:ascii="Cambria Math" w:hAnsi="Cambria Math"/>
            <w:sz w:val="22"/>
            <w:szCs w:val="22"/>
            <w:lang w:eastAsia="zh-CN"/>
          </w:rPr>
          <m:t>′</m:t>
        </m:r>
        <m:r>
          <m:rPr>
            <m:sty m:val="p"/>
          </m:rPr>
          <w:rPr>
            <w:rFonts w:ascii="Cambria Math" w:hAnsi="Cambria Math"/>
            <w:sz w:val="22"/>
            <w:szCs w:val="22"/>
            <w:lang w:eastAsia="zh-CN"/>
          </w:rPr>
          <m:t>B</m:t>
        </m:r>
        <m:r>
          <w:rPr>
            <w:rFonts w:ascii="Cambria Math" w:hAnsi="Cambria Math"/>
            <w:sz w:val="22"/>
            <w:szCs w:val="22"/>
            <w:lang w:eastAsia="zh-CN"/>
          </w:rPr>
          <m:t>′</m:t>
        </m:r>
      </m:oMath>
      <w:r>
        <w:rPr>
          <w:rFonts w:ascii="Times New Roman" w:hAnsi="Times New Roman"/>
          <w:b w:val="0"/>
          <w:i w:val="0"/>
          <w:color w:val="000000"/>
          <w:sz w:val="22"/>
        </w:rPr>
        <w:t>。</w:t>
      </w:r>
    </w:p>
    <w:p>
      <w:pPr>
        <w:spacing w:line="360" w:lineRule="auto"/>
        <w:ind w:firstLine="273" w:firstLineChars="130"/>
        <w:jc w:val="left"/>
        <w:textAlignment w:val="center"/>
      </w:pPr>
      <w:r>
        <w:drawing>
          <wp:inline distT="0" distB="0" distL="0" distR="0">
            <wp:extent cx="727710" cy="1168400"/>
            <wp:effectExtent l="0" t="0" r="0" b="0"/>
            <wp:docPr id="18"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pic:cNvPicPr>
                      <a:picLocks noChangeAspect="1"/>
                    </pic:cNvPicPr>
                  </pic:nvPicPr>
                  <pic:blipFill>
                    <a:blip xmlns:r="http://schemas.openxmlformats.org/officeDocument/2006/relationships" r:embed="rId31"/>
                    <a:stretch>
                      <a:fillRect/>
                    </a:stretch>
                  </pic:blipFill>
                  <pic:spPr>
                    <a:xfrm>
                      <a:off x="0" y="0"/>
                      <a:ext cx="728133" cy="1168400"/>
                    </a:xfrm>
                    <a:prstGeom prst="rect">
                      <a:avLst/>
                    </a:prstGeom>
                  </pic:spPr>
                </pic:pic>
              </a:graphicData>
            </a:graphic>
          </wp:inline>
        </w:drawing>
      </w:r>
    </w:p>
    <w:p>
      <w:pPr>
        <w:spacing w:line="360" w:lineRule="auto"/>
        <w:ind w:left="0"/>
        <w:jc w:val="left"/>
      </w:pPr>
      <w:r>
        <w:t>21．</w:t>
      </w:r>
      <w:r>
        <w:rPr>
          <w:rFonts w:ascii="Times New Roman" w:hAnsi="Times New Roman"/>
          <w:b w:val="0"/>
          <w:i w:val="0"/>
          <w:color w:val="000000"/>
          <w:sz w:val="22"/>
        </w:rPr>
        <w:t>如图，通过滑轮组向下用力提升物体，请画出滑轮组的绕线。</w:t>
      </w:r>
    </w:p>
    <w:p>
      <w:pPr>
        <w:spacing w:line="360" w:lineRule="auto"/>
        <w:ind w:firstLine="273" w:firstLineChars="130"/>
        <w:jc w:val="left"/>
        <w:textAlignment w:val="center"/>
      </w:pPr>
      <w:r>
        <w:drawing>
          <wp:inline distT="0" distB="0" distL="0" distR="0">
            <wp:extent cx="406400" cy="1337310"/>
            <wp:effectExtent l="0" t="0" r="0" b="0"/>
            <wp:docPr id="19"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pic:cNvPicPr>
                      <a:picLocks noChangeAspect="1"/>
                    </pic:cNvPicPr>
                  </pic:nvPicPr>
                  <pic:blipFill>
                    <a:blip xmlns:r="http://schemas.openxmlformats.org/officeDocument/2006/relationships" r:embed="rId32"/>
                    <a:stretch>
                      <a:fillRect/>
                    </a:stretch>
                  </pic:blipFill>
                  <pic:spPr>
                    <a:xfrm>
                      <a:off x="0" y="0"/>
                      <a:ext cx="406400" cy="1337733"/>
                    </a:xfrm>
                    <a:prstGeom prst="rect">
                      <a:avLst/>
                    </a:prstGeom>
                  </pic:spPr>
                </pic:pic>
              </a:graphicData>
            </a:graphic>
          </wp:inline>
        </w:drawing>
      </w:r>
    </w:p>
    <w:tbl>
      <w:tblPr>
        <w:tblStyle w:val="TableNormal"/>
        <w:tblW w:w="10065"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Pr>
      <w:tblGrid>
        <w:gridCol w:w="1050"/>
        <w:gridCol w:w="1125"/>
        <w:gridCol w:w="7890"/>
      </w:tblGrid>
      <w:tr>
        <w:tblPrEx>
          <w:tblW w:w="10065"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PrEx>
        <w:trPr>
          <w:trHeight w:val="90"/>
        </w:trPr>
        <w:tc>
          <w:tcPr>
            <w:tcW w:w="1050" w:type="dxa"/>
            <w:tcBorders>
              <w:top w:val="single" w:sz="4" w:space="0" w:color="333333"/>
              <w:left w:val="single" w:sz="4" w:space="0" w:color="333333"/>
              <w:bottom w:val="single" w:sz="4" w:space="0" w:color="333333"/>
              <w:right w:val="single" w:sz="4" w:space="0" w:color="333333"/>
              <w:tl2br w:val="nil"/>
              <w:tr2bl w:val="nil"/>
            </w:tcBorders>
            <w:tcMar>
              <w:top w:w="15" w:type="dxa"/>
              <w:bottom w:w="15" w:type="dxa"/>
            </w:tcMar>
            <w:vAlign w:val="center"/>
          </w:tcPr>
          <w:p>
            <w:pPr>
              <w:spacing w:before="94" w:beforeLines="30" w:after="94" w:afterLines="30"/>
              <w:jc w:val="center"/>
              <w:rPr>
                <w:rFonts w:eastAsia="Times New Roman" w:hint="default"/>
              </w:rPr>
            </w:pPr>
            <w:r>
              <w:rPr>
                <w:rFonts w:ascii="黑体" w:eastAsia="黑体" w:hAnsi="黑体" w:cs="黑体" w:hint="eastAsia"/>
                <w:b/>
                <w:color w:val="000000"/>
                <w:position w:val="-3"/>
                <w:sz w:val="24"/>
              </w:rPr>
              <w:t>阅卷人</w:t>
            </w:r>
          </w:p>
        </w:tc>
        <w:tc>
          <w:tcPr>
            <w:tcW w:w="1125" w:type="dxa"/>
            <w:tcBorders>
              <w:top w:val="single" w:sz="4" w:space="0" w:color="333333"/>
              <w:left w:val="single" w:sz="4" w:space="0" w:color="333333"/>
              <w:bottom w:val="single" w:sz="4" w:space="0" w:color="333333"/>
              <w:right w:val="single" w:sz="4" w:space="0" w:color="333333"/>
              <w:tl2br w:val="nil"/>
              <w:tr2bl w:val="nil"/>
            </w:tcBorders>
            <w:tcMar>
              <w:top w:w="15" w:type="dxa"/>
              <w:bottom w:w="15" w:type="dxa"/>
            </w:tcMar>
            <w:vAlign w:val="center"/>
          </w:tcPr>
          <w:p>
            <w:pPr>
              <w:spacing w:before="94" w:beforeLines="30" w:after="94" w:afterLines="30"/>
              <w:jc w:val="both"/>
              <w:rPr>
                <w:rFonts w:eastAsia="宋体" w:hint="eastAsia"/>
              </w:rPr>
            </w:pPr>
          </w:p>
        </w:tc>
        <w:tc>
          <w:tcPr>
            <w:tcW w:w="7890" w:type="dxa"/>
            <w:vMerge w:val="restart"/>
            <w:tcBorders>
              <w:tl2br w:val="nil"/>
              <w:tr2bl w:val="nil"/>
            </w:tcBorders>
            <w:tcMar>
              <w:top w:w="15" w:type="dxa"/>
              <w:bottom w:w="15" w:type="dxa"/>
            </w:tcMar>
            <w:vAlign w:val="center"/>
          </w:tcPr>
          <w:p>
            <w:pPr>
              <w:spacing w:before="94" w:beforeLines="30" w:after="94" w:afterLines="30"/>
              <w:jc w:val="left"/>
              <w:rPr>
                <w:rFonts w:eastAsia="Times New Roman" w:hint="default"/>
              </w:rPr>
            </w:pPr>
            <w:r>
              <w:rPr>
                <w:rFonts w:ascii="黑体" w:eastAsia="黑体" w:hAnsi="黑体" w:cs="黑体" w:hint="eastAsia"/>
                <w:b/>
                <w:color w:val="000000"/>
                <w:position w:val="-2"/>
                <w:sz w:val="24"/>
                <w:szCs w:val="24"/>
                <w:lang w:eastAsia="zh-CN"/>
              </w:rPr>
              <w:t>四、实验探究题：本大题共2小题，共14分。</w:t>
            </w:r>
          </w:p>
        </w:tc>
      </w:tr>
      <w:tr>
        <w:tblPrEx>
          <w:tblW w:w="10065" w:type="dxa"/>
          <w:tblInd w:w="0" w:type="dxa"/>
          <w:tblLayout w:type="fixed"/>
          <w:tblCellMar>
            <w:top w:w="0" w:type="dxa"/>
            <w:left w:w="0" w:type="dxa"/>
            <w:bottom w:w="0" w:type="dxa"/>
            <w:right w:w="0" w:type="dxa"/>
          </w:tblCellMar>
        </w:tblPrEx>
        <w:trPr>
          <w:trHeight w:val="90"/>
        </w:trPr>
        <w:tc>
          <w:tcPr>
            <w:tcW w:w="1050" w:type="dxa"/>
            <w:tcBorders>
              <w:top w:val="single" w:sz="4" w:space="0" w:color="333333"/>
              <w:left w:val="single" w:sz="4" w:space="0" w:color="333333"/>
              <w:bottom w:val="single" w:sz="4" w:space="0" w:color="333333"/>
              <w:right w:val="single" w:sz="4" w:space="0" w:color="333333"/>
              <w:tl2br w:val="nil"/>
              <w:tr2bl w:val="nil"/>
            </w:tcBorders>
            <w:tcMar>
              <w:top w:w="15" w:type="dxa"/>
              <w:bottom w:w="15" w:type="dxa"/>
            </w:tcMar>
            <w:vAlign w:val="center"/>
          </w:tcPr>
          <w:p>
            <w:pPr>
              <w:spacing w:before="94" w:beforeLines="30" w:after="94" w:afterLines="30"/>
              <w:jc w:val="center"/>
              <w:rPr>
                <w:rFonts w:eastAsia="Times New Roman" w:hint="default"/>
              </w:rPr>
            </w:pPr>
            <w:r>
              <w:rPr>
                <w:rFonts w:ascii="黑体" w:eastAsia="黑体" w:hAnsi="黑体" w:cs="黑体" w:hint="eastAsia"/>
                <w:b/>
                <w:color w:val="000000"/>
                <w:position w:val="-3"/>
                <w:sz w:val="24"/>
              </w:rPr>
              <w:t>得分</w:t>
            </w:r>
          </w:p>
        </w:tc>
        <w:tc>
          <w:tcPr>
            <w:tcW w:w="1125" w:type="dxa"/>
            <w:tcBorders>
              <w:top w:val="single" w:sz="4" w:space="0" w:color="333333"/>
              <w:left w:val="single" w:sz="4" w:space="0" w:color="333333"/>
              <w:bottom w:val="single" w:sz="4" w:space="0" w:color="333333"/>
              <w:right w:val="single" w:sz="4" w:space="0" w:color="333333"/>
              <w:tl2br w:val="nil"/>
              <w:tr2bl w:val="nil"/>
            </w:tcBorders>
            <w:tcMar>
              <w:top w:w="15" w:type="dxa"/>
              <w:bottom w:w="15" w:type="dxa"/>
            </w:tcMar>
            <w:vAlign w:val="center"/>
          </w:tcPr>
          <w:p>
            <w:pPr>
              <w:spacing w:before="94" w:beforeLines="30" w:after="94" w:afterLines="30"/>
              <w:jc w:val="both"/>
              <w:rPr>
                <w:rFonts w:eastAsia="Times New Roman" w:hint="default"/>
              </w:rPr>
            </w:pPr>
          </w:p>
        </w:tc>
        <w:tc>
          <w:tcPr>
            <w:tcW w:w="7890" w:type="dxa"/>
            <w:vMerge/>
            <w:tcBorders>
              <w:tl2br w:val="nil"/>
              <w:tr2bl w:val="nil"/>
            </w:tcBorders>
            <w:tcMar>
              <w:top w:w="15" w:type="dxa"/>
              <w:bottom w:w="15" w:type="dxa"/>
            </w:tcMar>
            <w:vAlign w:val="center"/>
          </w:tcPr>
          <w:p>
            <w:pPr>
              <w:spacing w:before="94" w:beforeLines="30" w:after="94" w:afterLines="30"/>
              <w:jc w:val="both"/>
              <w:rPr>
                <w:rFonts w:eastAsia="宋体" w:hint="eastAsia"/>
              </w:rPr>
            </w:pPr>
          </w:p>
        </w:tc>
      </w:tr>
    </w:tbl>
    <w:p>
      <w:pPr>
        <w:spacing w:line="360" w:lineRule="auto"/>
        <w:ind w:left="0"/>
        <w:jc w:val="left"/>
      </w:pPr>
      <w:r>
        <w:t>22．</w:t>
      </w:r>
      <w:r>
        <w:rPr>
          <w:rFonts w:ascii="Times New Roman" w:hAnsi="Times New Roman"/>
          <w:b w:val="0"/>
          <w:i w:val="0"/>
          <w:color w:val="000000"/>
          <w:sz w:val="22"/>
        </w:rPr>
        <w:t>在“研究影响滑动摩擦力大小的因素”的实验中，小明同学的三次实验情况分别如图甲、乙、丙所示：</w:t>
      </w:r>
    </w:p>
    <w:p>
      <w:pPr>
        <w:spacing w:line="360" w:lineRule="auto"/>
        <w:ind w:firstLine="273" w:firstLineChars="130"/>
        <w:jc w:val="left"/>
        <w:textAlignment w:val="center"/>
      </w:pPr>
      <w:r>
        <w:drawing>
          <wp:inline distT="0" distB="0" distL="0" distR="0">
            <wp:extent cx="4402455" cy="643255"/>
            <wp:effectExtent l="0" t="0" r="0" b="0"/>
            <wp:docPr id="20"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0"/>
                    <pic:cNvPicPr>
                      <a:picLocks noChangeAspect="1"/>
                    </pic:cNvPicPr>
                  </pic:nvPicPr>
                  <pic:blipFill>
                    <a:blip xmlns:r="http://schemas.openxmlformats.org/officeDocument/2006/relationships" r:embed="rId33"/>
                    <a:stretch>
                      <a:fillRect/>
                    </a:stretch>
                  </pic:blipFill>
                  <pic:spPr>
                    <a:xfrm>
                      <a:off x="0" y="0"/>
                      <a:ext cx="4402667" cy="643467"/>
                    </a:xfrm>
                    <a:prstGeom prst="rect">
                      <a:avLst/>
                    </a:prstGeom>
                  </pic:spPr>
                </pic:pic>
              </a:graphicData>
            </a:graphic>
          </wp:inline>
        </w:drawing>
      </w:r>
    </w:p>
    <w:p>
      <w:pPr>
        <w:spacing w:line="360" w:lineRule="auto"/>
        <w:ind w:firstLine="286" w:firstLineChars="130"/>
        <w:jc w:val="left"/>
        <w:textAlignment w:val="center"/>
      </w:pPr>
      <w:r>
        <w:rPr>
          <w:rFonts w:ascii="Times New Roman" w:hAnsi="Times New Roman"/>
          <w:b w:val="0"/>
          <w:i w:val="0"/>
          <w:color w:val="000000"/>
          <w:sz w:val="22"/>
        </w:rPr>
        <w:t>（1）该实验的关键是用弹簧测力计沿水平方向拉动木块，使木块做</w:t>
      </w:r>
      <w:r>
        <w:rPr>
          <w:rFonts w:ascii="Times New Roman" w:hAnsi="Times New Roman"/>
          <w:b w:val="0"/>
          <w:i w:val="0"/>
          <w:color w:val="000000"/>
          <w:sz w:val="22"/>
          <w:u w:val="single"/>
        </w:rPr>
        <w:t>　         　</w:t>
      </w:r>
      <w:r>
        <w:rPr>
          <w:rFonts w:ascii="Times New Roman" w:hAnsi="Times New Roman"/>
          <w:b w:val="0"/>
          <w:i w:val="0"/>
          <w:color w:val="000000"/>
          <w:sz w:val="22"/>
        </w:rPr>
        <w:t>运动；根据</w:t>
      </w:r>
      <w:r>
        <w:rPr>
          <w:rFonts w:ascii="Times New Roman" w:hAnsi="Times New Roman"/>
          <w:b w:val="0"/>
          <w:i w:val="0"/>
          <w:color w:val="000000"/>
          <w:sz w:val="22"/>
          <w:u w:val="single"/>
        </w:rPr>
        <w:t>　         　</w:t>
      </w:r>
      <w:r>
        <w:rPr>
          <w:rFonts w:ascii="Times New Roman" w:hAnsi="Times New Roman"/>
          <w:b w:val="0"/>
          <w:i w:val="0"/>
          <w:color w:val="000000"/>
          <w:sz w:val="22"/>
        </w:rPr>
        <w:t>条件可知，木块所受摩擦力的大小等于弹簧测力计的示数；</w:t>
      </w:r>
    </w:p>
    <w:p>
      <w:pPr>
        <w:spacing w:line="360" w:lineRule="auto"/>
        <w:ind w:firstLine="286" w:firstLineChars="130"/>
        <w:jc w:val="left"/>
        <w:textAlignment w:val="center"/>
      </w:pPr>
      <w:r>
        <w:rPr>
          <w:rFonts w:ascii="Times New Roman" w:hAnsi="Times New Roman"/>
          <w:b w:val="0"/>
          <w:i w:val="0"/>
          <w:color w:val="000000"/>
          <w:sz w:val="22"/>
        </w:rPr>
        <w:t>（2）同组的小华重复丙图的实验，水平拉动木块时，砝码在木块上突然水平向后发生滑动（没有从木块上脱落），则此时木块下表面所受摩擦力</w:t>
      </w:r>
      <w:r>
        <w:rPr>
          <w:rFonts w:ascii="Times New Roman" w:hAnsi="Times New Roman"/>
          <w:b w:val="0"/>
          <w:i w:val="0"/>
          <w:color w:val="000000"/>
          <w:sz w:val="22"/>
          <w:u w:val="single"/>
        </w:rPr>
        <w:t>　     　</w:t>
      </w:r>
      <w:r>
        <w:rPr>
          <w:rFonts w:ascii="Times New Roman" w:hAnsi="Times New Roman"/>
          <w:b w:val="0"/>
          <w:i w:val="0"/>
          <w:color w:val="000000"/>
          <w:sz w:val="22"/>
        </w:rPr>
        <w:t>弹簧测力计的示数。（选填“等于”或“不等于”）</w:t>
      </w:r>
    </w:p>
    <w:p>
      <w:pPr>
        <w:spacing w:line="360" w:lineRule="auto"/>
        <w:ind w:left="0"/>
        <w:jc w:val="left"/>
        <w:textAlignment w:val="center"/>
      </w:pPr>
      <w:r>
        <w:t>23．</w:t>
      </w:r>
      <w:r>
        <w:rPr>
          <w:rFonts w:ascii="Times New Roman" w:hAnsi="Times New Roman"/>
          <w:b w:val="0"/>
          <w:i w:val="0"/>
          <w:color w:val="000000"/>
          <w:sz w:val="22"/>
        </w:rPr>
        <w:t>小明想测一个定值电阻的阻值，现有下列器材：待测电阻</w:t>
      </w:r>
      <m:oMath>
        <m:sSub>
          <m:e>
            <m:r>
              <m:rPr>
                <m:sty m:val="p"/>
              </m:rPr>
              <w:rPr>
                <w:rFonts w:ascii="Cambria Math" w:hAnsi="Cambria Math"/>
                <w:sz w:val="22"/>
                <w:szCs w:val="22"/>
                <w:lang w:eastAsia="zh-CN"/>
              </w:rPr>
              <m:t>R</m:t>
            </m:r>
          </m:e>
          <m:sub>
            <m:r>
              <m:rPr>
                <m:sty m:val="p"/>
              </m:rPr>
              <w:rPr>
                <w:rFonts w:ascii="Cambria Math" w:hAnsi="Cambria Math"/>
                <w:sz w:val="22"/>
                <w:szCs w:val="22"/>
                <w:lang w:eastAsia="zh-CN"/>
              </w:rPr>
              <m:t>x</m:t>
            </m:r>
          </m:sub>
        </m:sSub>
        <m:r>
          <w:rPr>
            <w:rFonts w:ascii="Cambria Math" w:hAnsi="Cambria Math"/>
            <w:sz w:val="22"/>
            <w:szCs w:val="22"/>
            <w:lang w:eastAsia="zh-CN"/>
          </w:rPr>
          <m:t>(</m:t>
        </m:r>
      </m:oMath>
      <w:r>
        <w:rPr>
          <w:rFonts w:ascii="Times New Roman" w:hAnsi="Times New Roman"/>
          <w:b w:val="0"/>
          <w:i w:val="0"/>
          <w:color w:val="000000"/>
          <w:sz w:val="22"/>
        </w:rPr>
        <w:t>约</w:t>
      </w:r>
      <m:oMath>
        <m:r>
          <w:rPr>
            <w:rFonts w:ascii="Cambria Math" w:hAnsi="Cambria Math"/>
            <w:sz w:val="22"/>
            <w:szCs w:val="22"/>
            <w:lang w:eastAsia="zh-CN"/>
          </w:rPr>
          <m:t>10</m:t>
        </m:r>
        <m:r>
          <m:rPr>
            <m:sty m:val="p"/>
          </m:rPr>
          <w:rPr>
            <w:rFonts w:ascii="Cambria Math" w:hAnsi="Cambria Math"/>
            <w:sz w:val="22"/>
            <w:szCs w:val="22"/>
            <w:lang w:eastAsia="zh-CN"/>
          </w:rPr>
          <m:t>Ω</m:t>
        </m:r>
        <m:r>
          <w:rPr>
            <w:rFonts w:ascii="Cambria Math" w:hAnsi="Cambria Math"/>
            <w:sz w:val="22"/>
            <w:szCs w:val="22"/>
            <w:lang w:eastAsia="zh-CN"/>
          </w:rPr>
          <m:t>)</m:t>
        </m:r>
      </m:oMath>
      <w:r>
        <w:rPr>
          <w:rFonts w:ascii="Times New Roman" w:hAnsi="Times New Roman"/>
          <w:b w:val="0"/>
          <w:i w:val="0"/>
          <w:color w:val="000000"/>
          <w:sz w:val="22"/>
        </w:rPr>
        <w:t>；滑动变阻器</w:t>
      </w:r>
      <m:oMath>
        <m:r>
          <m:rPr>
            <m:sty m:val="p"/>
          </m:rPr>
          <w:rPr>
            <w:rFonts w:ascii="Cambria Math" w:hAnsi="Cambria Math"/>
            <w:sz w:val="22"/>
            <w:szCs w:val="22"/>
            <w:lang w:eastAsia="zh-CN"/>
          </w:rPr>
          <m:t>R</m:t>
        </m:r>
        <m:r>
          <w:rPr>
            <w:rFonts w:ascii="Cambria Math" w:hAnsi="Cambria Math"/>
            <w:sz w:val="22"/>
            <w:szCs w:val="22"/>
            <w:lang w:eastAsia="zh-CN"/>
          </w:rPr>
          <m:t>(</m:t>
        </m:r>
      </m:oMath>
      <w:r>
        <w:rPr>
          <w:rFonts w:ascii="Times New Roman" w:hAnsi="Times New Roman"/>
          <w:b w:val="0"/>
          <w:i w:val="0"/>
          <w:color w:val="000000"/>
          <w:sz w:val="22"/>
        </w:rPr>
        <w:t>阻值范围</w:t>
      </w:r>
      <m:oMath>
        <m:r>
          <w:rPr>
            <w:rFonts w:ascii="Cambria Math" w:hAnsi="Cambria Math"/>
            <w:sz w:val="22"/>
            <w:szCs w:val="22"/>
            <w:lang w:eastAsia="zh-CN"/>
          </w:rPr>
          <m:t>0∼30</m:t>
        </m:r>
        <m:r>
          <m:rPr>
            <m:sty m:val="p"/>
          </m:rPr>
          <w:rPr>
            <w:rFonts w:ascii="Cambria Math" w:hAnsi="Cambria Math"/>
            <w:sz w:val="22"/>
            <w:szCs w:val="22"/>
            <w:lang w:eastAsia="zh-CN"/>
          </w:rPr>
          <m:t>Ω</m:t>
        </m:r>
      </m:oMath>
      <w:r>
        <w:rPr>
          <w:rFonts w:ascii="Times New Roman" w:hAnsi="Times New Roman"/>
          <w:b w:val="0"/>
          <w:i w:val="0"/>
          <w:color w:val="000000"/>
          <w:sz w:val="22"/>
        </w:rPr>
        <w:t>，允许最大电流</w:t>
      </w:r>
      <m:oMath>
        <m:r>
          <w:rPr>
            <w:rFonts w:ascii="Cambria Math" w:hAnsi="Cambria Math"/>
            <w:sz w:val="22"/>
            <w:szCs w:val="22"/>
            <w:lang w:eastAsia="zh-CN"/>
          </w:rPr>
          <m:t>1</m:t>
        </m:r>
        <m:r>
          <m:rPr>
            <m:sty m:val="p"/>
          </m:rPr>
          <w:rPr>
            <w:rFonts w:ascii="Cambria Math" w:hAnsi="Cambria Math"/>
            <w:sz w:val="22"/>
            <w:szCs w:val="22"/>
            <w:lang w:eastAsia="zh-CN"/>
          </w:rPr>
          <m:t>A</m:t>
        </m:r>
        <m:r>
          <w:rPr>
            <w:rFonts w:ascii="Cambria Math" w:hAnsi="Cambria Math"/>
            <w:sz w:val="22"/>
            <w:szCs w:val="22"/>
            <w:lang w:eastAsia="zh-CN"/>
          </w:rPr>
          <m:t>)</m:t>
        </m:r>
      </m:oMath>
      <w:r>
        <w:rPr>
          <w:rFonts w:ascii="Times New Roman" w:hAnsi="Times New Roman"/>
          <w:b w:val="0"/>
          <w:i w:val="0"/>
          <w:color w:val="000000"/>
          <w:sz w:val="22"/>
        </w:rPr>
        <w:t>；电流表</w:t>
      </w:r>
      <m:oMath>
        <m:r>
          <w:rPr>
            <w:rFonts w:ascii="Cambria Math" w:hAnsi="Cambria Math"/>
            <w:sz w:val="22"/>
            <w:szCs w:val="22"/>
            <w:lang w:eastAsia="zh-CN"/>
          </w:rPr>
          <m:t>(</m:t>
        </m:r>
      </m:oMath>
      <w:r>
        <w:rPr>
          <w:rFonts w:ascii="Times New Roman" w:hAnsi="Times New Roman"/>
          <w:b w:val="0"/>
          <w:i w:val="0"/>
          <w:color w:val="000000"/>
          <w:sz w:val="22"/>
        </w:rPr>
        <w:t>量程</w:t>
      </w:r>
      <m:oMath>
        <m:r>
          <w:rPr>
            <w:rFonts w:ascii="Cambria Math" w:hAnsi="Cambria Math"/>
            <w:sz w:val="22"/>
            <w:szCs w:val="22"/>
            <w:lang w:eastAsia="zh-CN"/>
          </w:rPr>
          <m:t>0∼0.6</m:t>
        </m:r>
        <m:r>
          <m:rPr>
            <m:sty m:val="p"/>
          </m:rPr>
          <w:rPr>
            <w:rFonts w:ascii="Cambria Math" w:hAnsi="Cambria Math"/>
            <w:sz w:val="22"/>
            <w:szCs w:val="22"/>
            <w:lang w:eastAsia="zh-CN"/>
          </w:rPr>
          <m:t>A</m:t>
        </m:r>
      </m:oMath>
      <w:r>
        <w:rPr>
          <w:rFonts w:ascii="Times New Roman" w:hAnsi="Times New Roman"/>
          <w:b w:val="0"/>
          <w:i w:val="0"/>
          <w:color w:val="000000"/>
          <w:sz w:val="22"/>
        </w:rPr>
        <w:t>，</w:t>
      </w:r>
      <m:oMath>
        <m:r>
          <w:rPr>
            <w:rFonts w:ascii="Cambria Math" w:hAnsi="Cambria Math"/>
            <w:sz w:val="22"/>
            <w:szCs w:val="22"/>
            <w:lang w:eastAsia="zh-CN"/>
          </w:rPr>
          <m:t>0∼3</m:t>
        </m:r>
        <m:r>
          <m:rPr>
            <m:sty m:val="p"/>
          </m:rPr>
          <w:rPr>
            <w:rFonts w:ascii="Cambria Math" w:hAnsi="Cambria Math"/>
            <w:sz w:val="22"/>
            <w:szCs w:val="22"/>
            <w:lang w:eastAsia="zh-CN"/>
          </w:rPr>
          <m:t>A</m:t>
        </m:r>
        <m:r>
          <w:rPr>
            <w:rFonts w:ascii="Cambria Math" w:hAnsi="Cambria Math"/>
            <w:sz w:val="22"/>
            <w:szCs w:val="22"/>
            <w:lang w:eastAsia="zh-CN"/>
          </w:rPr>
          <m:t>)</m:t>
        </m:r>
      </m:oMath>
      <w:r>
        <w:rPr>
          <w:rFonts w:ascii="Times New Roman" w:hAnsi="Times New Roman"/>
          <w:b w:val="0"/>
          <w:i w:val="0"/>
          <w:color w:val="000000"/>
          <w:sz w:val="22"/>
        </w:rPr>
        <w:t>；电压表</w:t>
      </w:r>
      <m:oMath>
        <m:r>
          <w:rPr>
            <w:rFonts w:ascii="Cambria Math" w:hAnsi="Cambria Math"/>
            <w:sz w:val="22"/>
            <w:szCs w:val="22"/>
            <w:lang w:eastAsia="zh-CN"/>
          </w:rPr>
          <m:t>(</m:t>
        </m:r>
      </m:oMath>
      <w:r>
        <w:rPr>
          <w:rFonts w:ascii="Times New Roman" w:hAnsi="Times New Roman"/>
          <w:b w:val="0"/>
          <w:i w:val="0"/>
          <w:color w:val="000000"/>
          <w:sz w:val="22"/>
        </w:rPr>
        <w:t>量程</w:t>
      </w:r>
      <m:oMath>
        <m:r>
          <w:rPr>
            <w:rFonts w:ascii="Cambria Math" w:hAnsi="Cambria Math"/>
            <w:sz w:val="22"/>
            <w:szCs w:val="22"/>
            <w:lang w:eastAsia="zh-CN"/>
          </w:rPr>
          <m:t>0∼3</m:t>
        </m:r>
        <m:r>
          <m:rPr>
            <m:sty m:val="p"/>
          </m:rPr>
          <w:rPr>
            <w:rFonts w:ascii="Cambria Math" w:hAnsi="Cambria Math"/>
            <w:sz w:val="22"/>
            <w:szCs w:val="22"/>
            <w:lang w:eastAsia="zh-CN"/>
          </w:rPr>
          <m:t>V</m:t>
        </m:r>
      </m:oMath>
      <w:r>
        <w:rPr>
          <w:rFonts w:ascii="Times New Roman" w:hAnsi="Times New Roman"/>
          <w:b w:val="0"/>
          <w:i w:val="0"/>
          <w:color w:val="000000"/>
          <w:sz w:val="22"/>
        </w:rPr>
        <w:t>，</w:t>
      </w:r>
      <m:oMath>
        <m:r>
          <w:rPr>
            <w:rFonts w:ascii="Cambria Math" w:hAnsi="Cambria Math"/>
            <w:sz w:val="22"/>
            <w:szCs w:val="22"/>
            <w:lang w:eastAsia="zh-CN"/>
          </w:rPr>
          <m:t>0∼15</m:t>
        </m:r>
        <m:r>
          <m:rPr>
            <m:sty m:val="p"/>
          </m:rPr>
          <w:rPr>
            <w:rFonts w:ascii="Cambria Math" w:hAnsi="Cambria Math"/>
            <w:sz w:val="22"/>
            <w:szCs w:val="22"/>
            <w:lang w:eastAsia="zh-CN"/>
          </w:rPr>
          <m:t>V</m:t>
        </m:r>
        <m:r>
          <w:rPr>
            <w:rFonts w:ascii="Cambria Math" w:hAnsi="Cambria Math"/>
            <w:sz w:val="22"/>
            <w:szCs w:val="22"/>
            <w:lang w:eastAsia="zh-CN"/>
          </w:rPr>
          <m:t>)</m:t>
        </m:r>
      </m:oMath>
      <w:r>
        <w:rPr>
          <w:rFonts w:ascii="Times New Roman" w:hAnsi="Times New Roman"/>
          <w:b w:val="0"/>
          <w:i w:val="0"/>
          <w:color w:val="000000"/>
          <w:sz w:val="22"/>
        </w:rPr>
        <w:t>；电源</w:t>
      </w:r>
      <m:oMath>
        <m:r>
          <w:rPr>
            <w:rFonts w:ascii="Cambria Math" w:hAnsi="Cambria Math"/>
            <w:sz w:val="22"/>
            <w:szCs w:val="22"/>
            <w:lang w:eastAsia="zh-CN"/>
          </w:rPr>
          <m:t>(</m:t>
        </m:r>
      </m:oMath>
      <w:r>
        <w:rPr>
          <w:rFonts w:ascii="Times New Roman" w:hAnsi="Times New Roman"/>
          <w:b w:val="0"/>
          <w:i w:val="0"/>
          <w:color w:val="000000"/>
          <w:sz w:val="22"/>
        </w:rPr>
        <w:t>电压恒为</w:t>
      </w:r>
      <m:oMath>
        <m:r>
          <w:rPr>
            <w:rFonts w:ascii="Cambria Math" w:hAnsi="Cambria Math"/>
            <w:sz w:val="22"/>
            <w:szCs w:val="22"/>
            <w:lang w:eastAsia="zh-CN"/>
          </w:rPr>
          <m:t>4.5</m:t>
        </m:r>
        <m:r>
          <m:rPr>
            <m:sty m:val="p"/>
          </m:rPr>
          <w:rPr>
            <w:rFonts w:ascii="Cambria Math" w:hAnsi="Cambria Math"/>
            <w:sz w:val="22"/>
            <w:szCs w:val="22"/>
            <w:lang w:eastAsia="zh-CN"/>
          </w:rPr>
          <m:t>V</m:t>
        </m:r>
        <m:r>
          <w:rPr>
            <w:rFonts w:ascii="Cambria Math" w:hAnsi="Cambria Math"/>
            <w:sz w:val="22"/>
            <w:szCs w:val="22"/>
            <w:lang w:eastAsia="zh-CN"/>
          </w:rPr>
          <m:t>)</m:t>
        </m:r>
      </m:oMath>
      <w:r>
        <w:rPr>
          <w:rFonts w:ascii="Times New Roman" w:hAnsi="Times New Roman"/>
          <w:b w:val="0"/>
          <w:i w:val="0"/>
          <w:color w:val="000000"/>
          <w:sz w:val="22"/>
        </w:rPr>
        <w:t>；开关1个，导线若干条。</w:t>
      </w:r>
    </w:p>
    <w:p>
      <w:pPr>
        <w:spacing w:line="360" w:lineRule="auto"/>
        <w:ind w:firstLine="273" w:firstLineChars="130"/>
        <w:jc w:val="left"/>
        <w:textAlignment w:val="center"/>
      </w:pPr>
      <w:r>
        <w:drawing>
          <wp:inline distT="0" distB="0" distL="0" distR="0">
            <wp:extent cx="3826510" cy="1286510"/>
            <wp:effectExtent l="0" t="0" r="0" b="0"/>
            <wp:docPr id="21"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pic:cNvPicPr>
                      <a:picLocks noChangeAspect="1"/>
                    </pic:cNvPicPr>
                  </pic:nvPicPr>
                  <pic:blipFill>
                    <a:blip xmlns:r="http://schemas.openxmlformats.org/officeDocument/2006/relationships" r:embed="rId34"/>
                    <a:stretch>
                      <a:fillRect/>
                    </a:stretch>
                  </pic:blipFill>
                  <pic:spPr>
                    <a:xfrm>
                      <a:off x="0" y="0"/>
                      <a:ext cx="3826933" cy="1286933"/>
                    </a:xfrm>
                    <a:prstGeom prst="rect">
                      <a:avLst/>
                    </a:prstGeom>
                  </pic:spPr>
                </pic:pic>
              </a:graphicData>
            </a:graphic>
          </wp:inline>
        </w:drawing>
      </w:r>
    </w:p>
    <w:p>
      <w:pPr>
        <w:spacing w:line="360" w:lineRule="auto"/>
        <w:ind w:firstLine="273" w:firstLineChars="130"/>
        <w:jc w:val="left"/>
        <w:textAlignment w:val="center"/>
      </w:pPr>
      <m:oMath>
        <m:r>
          <w:rPr>
            <w:rFonts w:ascii="Cambria Math" w:hAnsi="Cambria Math"/>
            <w:sz w:val="22"/>
            <w:szCs w:val="22"/>
            <w:lang w:eastAsia="zh-CN"/>
          </w:rPr>
          <m:t>(1)</m:t>
        </m:r>
      </m:oMath>
      <w:r>
        <w:rPr>
          <w:rFonts w:ascii="Times New Roman" w:hAnsi="Times New Roman"/>
          <w:b w:val="0"/>
          <w:i w:val="0"/>
          <w:color w:val="000000"/>
          <w:sz w:val="22"/>
        </w:rPr>
        <w:t>请在图甲中用笔画线代替导线完成电路连接；</w:t>
      </w:r>
    </w:p>
    <w:tbl>
      <w:tblPr>
        <w:tblStyle w:val="TableNormal"/>
        <w:tblW w:w="10065"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Pr>
      <w:tblGrid>
        <w:gridCol w:w="1050"/>
        <w:gridCol w:w="1125"/>
        <w:gridCol w:w="7890"/>
      </w:tblGrid>
      <w:tr>
        <w:tblPrEx>
          <w:tblW w:w="10065"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PrEx>
        <w:trPr>
          <w:trHeight w:val="90"/>
        </w:trPr>
        <w:tc>
          <w:tcPr>
            <w:tcW w:w="1050" w:type="dxa"/>
            <w:tcBorders>
              <w:top w:val="single" w:sz="4" w:space="0" w:color="333333"/>
              <w:left w:val="single" w:sz="4" w:space="0" w:color="333333"/>
              <w:bottom w:val="single" w:sz="4" w:space="0" w:color="333333"/>
              <w:right w:val="single" w:sz="4" w:space="0" w:color="333333"/>
              <w:tl2br w:val="nil"/>
              <w:tr2bl w:val="nil"/>
            </w:tcBorders>
            <w:tcMar>
              <w:top w:w="15" w:type="dxa"/>
              <w:bottom w:w="15" w:type="dxa"/>
            </w:tcMar>
            <w:vAlign w:val="center"/>
          </w:tcPr>
          <w:p>
            <w:pPr>
              <w:spacing w:before="94" w:beforeLines="30" w:after="94" w:afterLines="30"/>
              <w:jc w:val="center"/>
              <w:rPr>
                <w:rFonts w:eastAsia="Times New Roman" w:hint="default"/>
              </w:rPr>
            </w:pPr>
            <w:r>
              <w:rPr>
                <w:rFonts w:ascii="黑体" w:eastAsia="黑体" w:hAnsi="黑体" w:cs="黑体" w:hint="eastAsia"/>
                <w:b/>
                <w:color w:val="000000"/>
                <w:position w:val="-3"/>
                <w:sz w:val="24"/>
              </w:rPr>
              <w:t>阅卷人</w:t>
            </w:r>
          </w:p>
        </w:tc>
        <w:tc>
          <w:tcPr>
            <w:tcW w:w="1125" w:type="dxa"/>
            <w:tcBorders>
              <w:top w:val="single" w:sz="4" w:space="0" w:color="333333"/>
              <w:left w:val="single" w:sz="4" w:space="0" w:color="333333"/>
              <w:bottom w:val="single" w:sz="4" w:space="0" w:color="333333"/>
              <w:right w:val="single" w:sz="4" w:space="0" w:color="333333"/>
              <w:tl2br w:val="nil"/>
              <w:tr2bl w:val="nil"/>
            </w:tcBorders>
            <w:tcMar>
              <w:top w:w="15" w:type="dxa"/>
              <w:bottom w:w="15" w:type="dxa"/>
            </w:tcMar>
            <w:vAlign w:val="center"/>
          </w:tcPr>
          <w:p>
            <w:pPr>
              <w:spacing w:before="94" w:beforeLines="30" w:after="94" w:afterLines="30"/>
              <w:jc w:val="both"/>
              <w:rPr>
                <w:rFonts w:eastAsia="宋体" w:hint="eastAsia"/>
              </w:rPr>
            </w:pPr>
          </w:p>
        </w:tc>
        <w:tc>
          <w:tcPr>
            <w:tcW w:w="7890" w:type="dxa"/>
            <w:tcBorders>
              <w:tl2br w:val="nil"/>
              <w:tr2bl w:val="nil"/>
            </w:tcBorders>
            <w:tcMar>
              <w:top w:w="15" w:type="dxa"/>
              <w:bottom w:w="15" w:type="dxa"/>
            </w:tcMar>
            <w:vAlign w:val="center"/>
          </w:tcPr>
          <w:p>
            <w:pPr>
              <w:spacing w:before="94" w:beforeLines="30" w:after="94" w:afterLines="30"/>
              <w:jc w:val="left"/>
              <w:rPr>
                <w:rFonts w:eastAsia="Times New Roman" w:hint="default"/>
              </w:rPr>
            </w:pPr>
            <w:r>
              <w:rPr>
                <w:rFonts w:ascii="黑体" w:eastAsia="黑体" w:hAnsi="黑体" w:cs="黑体" w:hint="eastAsia"/>
                <w:b/>
                <w:color w:val="000000"/>
                <w:position w:val="-2"/>
                <w:sz w:val="24"/>
                <w:szCs w:val="24"/>
                <w:lang w:eastAsia="zh-CN"/>
              </w:rPr>
              <w:t>五、计算题：本大题共2小题，共13分。</w:t>
            </w:r>
          </w:p>
        </w:tc>
      </w:tr>
    </w:tbl>
    <w:p>
      <w:pPr>
        <w:sectPr>
          <w:headerReference w:type="default" r:id="rId35"/>
          <w:footerReference w:type="default" r:id="rId36"/>
          <w:type w:val="nextPage"/>
          <w:pgSz w:w="11906" w:h="16838"/>
          <w:pgMar w:top="1134" w:right="707" w:bottom="937" w:left="1134" w:header="426" w:footer="515" w:gutter="0"/>
          <w:pgNumType w:start="6"/>
          <w:cols w:num="1" w:space="425"/>
          <w:titlePg w:val="0"/>
          <w:docGrid w:type="lines" w:linePitch="312" w:charSpace="0"/>
        </w:sectPr>
      </w:pPr>
    </w:p>
    <w:tbl>
      <w:tblPr>
        <w:tblStyle w:val="TableNormal"/>
        <w:tblW w:w="10065"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Pr>
      <w:tblGrid>
        <w:gridCol w:w="1050"/>
        <w:gridCol w:w="1125"/>
        <w:gridCol w:w="7890"/>
      </w:tblGrid>
      <w:tr>
        <w:tblPrEx>
          <w:tblW w:w="10065"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PrEx>
        <w:trPr>
          <w:trHeight w:val="90"/>
        </w:trPr>
        <w:tc>
          <w:tcPr>
            <w:tcW w:w="1050" w:type="dxa"/>
            <w:tcBorders>
              <w:top w:val="single" w:sz="4" w:space="0" w:color="333333"/>
              <w:left w:val="single" w:sz="4" w:space="0" w:color="333333"/>
              <w:bottom w:val="single" w:sz="4" w:space="0" w:color="333333"/>
              <w:right w:val="single" w:sz="4" w:space="0" w:color="333333"/>
              <w:tl2br w:val="nil"/>
              <w:tr2bl w:val="nil"/>
            </w:tcBorders>
            <w:tcMar>
              <w:top w:w="15" w:type="dxa"/>
              <w:bottom w:w="15" w:type="dxa"/>
            </w:tcMar>
            <w:vAlign w:val="center"/>
          </w:tcPr>
          <w:p>
            <w:pPr>
              <w:spacing w:before="94" w:beforeLines="30" w:after="94" w:afterLines="30"/>
              <w:jc w:val="center"/>
              <w:rPr>
                <w:rFonts w:eastAsia="Times New Roman" w:hint="default"/>
              </w:rPr>
            </w:pPr>
            <w:r>
              <w:rPr>
                <w:rFonts w:ascii="黑体" w:eastAsia="黑体" w:hAnsi="黑体" w:cs="黑体" w:hint="eastAsia"/>
                <w:b/>
                <w:color w:val="000000"/>
                <w:position w:val="-3"/>
                <w:sz w:val="24"/>
              </w:rPr>
              <w:t>得分</w:t>
            </w:r>
          </w:p>
        </w:tc>
        <w:tc>
          <w:tcPr>
            <w:tcW w:w="1125" w:type="dxa"/>
            <w:tcBorders>
              <w:top w:val="single" w:sz="4" w:space="0" w:color="333333"/>
              <w:left w:val="single" w:sz="4" w:space="0" w:color="333333"/>
              <w:bottom w:val="single" w:sz="4" w:space="0" w:color="333333"/>
              <w:right w:val="single" w:sz="4" w:space="0" w:color="333333"/>
              <w:tl2br w:val="nil"/>
              <w:tr2bl w:val="nil"/>
            </w:tcBorders>
            <w:tcMar>
              <w:top w:w="15" w:type="dxa"/>
              <w:bottom w:w="15" w:type="dxa"/>
            </w:tcMar>
            <w:vAlign w:val="center"/>
          </w:tcPr>
          <w:p>
            <w:pPr>
              <w:spacing w:before="94" w:beforeLines="30" w:after="94" w:afterLines="30"/>
              <w:jc w:val="both"/>
              <w:rPr>
                <w:rFonts w:eastAsia="Times New Roman" w:hint="default"/>
              </w:rPr>
            </w:pPr>
          </w:p>
        </w:tc>
        <w:tc>
          <w:tcPr>
            <w:tcW w:w="7890" w:type="dxa"/>
            <w:tcBorders>
              <w:tl2br w:val="nil"/>
              <w:tr2bl w:val="nil"/>
            </w:tcBorders>
            <w:tcMar>
              <w:top w:w="15" w:type="dxa"/>
              <w:bottom w:w="15" w:type="dxa"/>
            </w:tcMar>
            <w:vAlign w:val="center"/>
          </w:tcPr>
          <w:p>
            <w:pPr>
              <w:spacing w:before="94" w:beforeLines="30" w:after="94" w:afterLines="30"/>
              <w:jc w:val="both"/>
              <w:rPr>
                <w:rFonts w:eastAsia="宋体" w:hint="eastAsia"/>
              </w:rPr>
            </w:pPr>
          </w:p>
        </w:tc>
      </w:tr>
    </w:tbl>
    <w:p>
      <w:pPr>
        <w:spacing w:line="360" w:lineRule="auto"/>
        <w:ind w:left="0"/>
        <w:jc w:val="left"/>
        <w:textAlignment w:val="center"/>
      </w:pPr>
      <w:r>
        <w:t>24．</w:t>
      </w:r>
      <w:r>
        <w:rPr>
          <w:rFonts w:ascii="Times New Roman" w:hAnsi="Times New Roman"/>
          <w:b w:val="0"/>
          <w:i w:val="0"/>
          <w:color w:val="000000"/>
          <w:sz w:val="22"/>
        </w:rPr>
        <w:t>新能源电气混合公交车已经在我省“登陆”。公交车满载时总质量为10t，输出功率为72kW。</w:t>
      </w:r>
      <m:oMath>
        <m:r>
          <w:rPr>
            <w:rFonts w:ascii="Cambria Math" w:hAnsi="Cambria Math"/>
            <w:sz w:val="22"/>
            <w:szCs w:val="22"/>
            <w:lang w:eastAsia="zh-CN"/>
          </w:rPr>
          <m:t>(</m:t>
        </m:r>
        <m:r>
          <m:rPr>
            <m:sty m:val="p"/>
          </m:rPr>
          <w:rPr>
            <w:rFonts w:ascii="Cambria Math" w:hAnsi="Cambria Math"/>
            <w:sz w:val="22"/>
            <w:szCs w:val="22"/>
            <w:lang w:eastAsia="zh-CN"/>
          </w:rPr>
          <m:t>g</m:t>
        </m:r>
      </m:oMath>
      <w:r>
        <w:rPr>
          <w:rFonts w:ascii="Times New Roman" w:hAnsi="Times New Roman"/>
          <w:b w:val="0"/>
          <w:i w:val="0"/>
          <w:color w:val="000000"/>
          <w:sz w:val="22"/>
        </w:rPr>
        <w:t>取</w:t>
      </w:r>
      <m:oMath>
        <m:r>
          <w:rPr>
            <w:rFonts w:ascii="Cambria Math" w:hAnsi="Cambria Math"/>
            <w:sz w:val="22"/>
            <w:szCs w:val="22"/>
            <w:lang w:eastAsia="zh-CN"/>
          </w:rPr>
          <m:t>10</m:t>
        </m:r>
        <m:r>
          <m:rPr>
            <m:sty m:val="p"/>
          </m:rPr>
          <w:rPr>
            <w:rFonts w:ascii="Cambria Math" w:hAnsi="Cambria Math"/>
            <w:sz w:val="22"/>
            <w:szCs w:val="22"/>
            <w:lang w:eastAsia="zh-CN"/>
          </w:rPr>
          <m:t>N</m:t>
        </m:r>
        <m:r>
          <w:rPr>
            <w:rFonts w:ascii="Cambria Math" w:hAnsi="Cambria Math"/>
            <w:sz w:val="22"/>
            <w:szCs w:val="22"/>
            <w:lang w:eastAsia="zh-CN"/>
          </w:rPr>
          <m:t>/</m:t>
        </m:r>
        <m:r>
          <m:rPr>
            <m:sty m:val="p"/>
          </m:rPr>
          <w:rPr>
            <w:rFonts w:ascii="Cambria Math" w:hAnsi="Cambria Math"/>
            <w:sz w:val="22"/>
            <w:szCs w:val="22"/>
            <w:lang w:eastAsia="zh-CN"/>
          </w:rPr>
          <m:t>kg</m:t>
        </m:r>
      </m:oMath>
      <w:r>
        <w:rPr>
          <w:rFonts w:ascii="Times New Roman" w:hAnsi="Times New Roman"/>
          <w:b w:val="0"/>
          <w:i w:val="0"/>
          <w:color w:val="000000"/>
          <w:sz w:val="22"/>
        </w:rPr>
        <w:t>，天然气的热值</w:t>
      </w:r>
      <m:oMath>
        <m:r>
          <m:rPr>
            <m:sty m:val="p"/>
          </m:rPr>
          <w:rPr>
            <w:rFonts w:ascii="Cambria Math" w:hAnsi="Cambria Math"/>
            <w:sz w:val="22"/>
            <w:szCs w:val="22"/>
            <w:lang w:eastAsia="zh-CN"/>
          </w:rPr>
          <m:t>q</m:t>
        </m:r>
        <m:r>
          <w:rPr>
            <w:rFonts w:ascii="Cambria Math" w:hAnsi="Cambria Math"/>
            <w:sz w:val="22"/>
            <w:szCs w:val="22"/>
            <w:lang w:eastAsia="zh-CN"/>
          </w:rPr>
          <m:t>=4×</m:t>
        </m:r>
        <m:sSup>
          <m:e>
            <m:r>
              <w:rPr>
                <w:rFonts w:ascii="Cambria Math" w:hAnsi="Cambria Math"/>
                <w:sz w:val="22"/>
                <w:szCs w:val="22"/>
                <w:lang w:eastAsia="zh-CN"/>
              </w:rPr>
              <m:t>10</m:t>
            </m:r>
          </m:e>
          <m:sup>
            <m:r>
              <w:rPr>
                <w:rFonts w:ascii="Cambria Math" w:hAnsi="Cambria Math"/>
                <w:sz w:val="22"/>
                <w:szCs w:val="22"/>
                <w:lang w:eastAsia="zh-CN"/>
              </w:rPr>
              <m:t>7</m:t>
            </m:r>
          </m:sup>
        </m:sSup>
        <m:r>
          <m:rPr>
            <m:sty m:val="p"/>
          </m:rPr>
          <w:rPr>
            <w:rFonts w:ascii="Cambria Math" w:hAnsi="Cambria Math"/>
            <w:sz w:val="22"/>
            <w:szCs w:val="22"/>
            <w:lang w:eastAsia="zh-CN"/>
          </w:rPr>
          <m:t>J</m:t>
        </m:r>
        <m:r>
          <w:rPr>
            <w:rFonts w:ascii="Cambria Math" w:hAnsi="Cambria Math"/>
            <w:sz w:val="22"/>
            <w:szCs w:val="22"/>
            <w:lang w:eastAsia="zh-CN"/>
          </w:rPr>
          <m:t>/</m:t>
        </m:r>
        <m:sSup>
          <m:e>
            <m:r>
              <m:rPr>
                <m:sty m:val="p"/>
              </m:rPr>
              <w:rPr>
                <w:rFonts w:ascii="Cambria Math" w:hAnsi="Cambria Math"/>
                <w:sz w:val="22"/>
                <w:szCs w:val="22"/>
                <w:lang w:eastAsia="zh-CN"/>
              </w:rPr>
              <m:t>m</m:t>
            </m:r>
          </m:e>
          <m:sup>
            <m:r>
              <w:rPr>
                <w:rFonts w:ascii="Cambria Math" w:hAnsi="Cambria Math"/>
                <w:sz w:val="22"/>
                <w:szCs w:val="22"/>
                <w:lang w:eastAsia="zh-CN"/>
              </w:rPr>
              <m:t>3</m:t>
            </m:r>
          </m:sup>
        </m:sSup>
        <m:r>
          <w:rPr>
            <w:rFonts w:ascii="Cambria Math" w:hAnsi="Cambria Math"/>
            <w:sz w:val="22"/>
            <w:szCs w:val="22"/>
            <w:lang w:eastAsia="zh-CN"/>
          </w:rPr>
          <m:t>)</m:t>
        </m:r>
      </m:oMath>
    </w:p>
    <w:p>
      <w:pPr>
        <w:spacing w:line="360" w:lineRule="auto"/>
        <w:ind w:firstLine="273" w:firstLineChars="130"/>
        <w:jc w:val="left"/>
        <w:textAlignment w:val="center"/>
      </w:pPr>
      <w:r>
        <w:drawing>
          <wp:inline distT="0" distB="0" distL="0" distR="0">
            <wp:extent cx="1252855" cy="711200"/>
            <wp:effectExtent l="0" t="0" r="0" b="0"/>
            <wp:docPr id="22"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pic:cNvPicPr>
                      <a:picLocks noChangeAspect="1"/>
                    </pic:cNvPicPr>
                  </pic:nvPicPr>
                  <pic:blipFill>
                    <a:blip xmlns:r="http://schemas.openxmlformats.org/officeDocument/2006/relationships" r:embed="rId37"/>
                    <a:stretch>
                      <a:fillRect/>
                    </a:stretch>
                  </pic:blipFill>
                  <pic:spPr>
                    <a:xfrm>
                      <a:off x="0" y="0"/>
                      <a:ext cx="1253067" cy="711200"/>
                    </a:xfrm>
                    <a:prstGeom prst="rect">
                      <a:avLst/>
                    </a:prstGeom>
                  </pic:spPr>
                </pic:pic>
              </a:graphicData>
            </a:graphic>
          </wp:inline>
        </w:drawing>
      </w:r>
    </w:p>
    <w:p>
      <w:pPr>
        <w:spacing w:line="360" w:lineRule="auto"/>
        <w:ind w:firstLine="273" w:firstLineChars="130"/>
        <w:jc w:val="left"/>
        <w:textAlignment w:val="center"/>
      </w:pPr>
      <m:oMath>
        <m:r>
          <w:rPr>
            <w:rFonts w:ascii="Cambria Math" w:hAnsi="Cambria Math"/>
            <w:sz w:val="22"/>
            <w:szCs w:val="22"/>
            <w:lang w:eastAsia="zh-CN"/>
          </w:rPr>
          <m:t>(1)</m:t>
        </m:r>
      </m:oMath>
      <w:r>
        <w:rPr>
          <w:rFonts w:ascii="Times New Roman" w:hAnsi="Times New Roman"/>
          <w:b w:val="0"/>
          <w:i w:val="0"/>
          <w:color w:val="000000"/>
          <w:sz w:val="22"/>
        </w:rPr>
        <w:t>公交车在</w:t>
      </w:r>
      <m:oMath>
        <m:r>
          <w:rPr>
            <w:rFonts w:ascii="Cambria Math" w:hAnsi="Cambria Math"/>
            <w:sz w:val="22"/>
            <w:szCs w:val="22"/>
            <w:lang w:eastAsia="zh-CN"/>
          </w:rPr>
          <m:t>3</m:t>
        </m:r>
        <m:r>
          <m:rPr>
            <m:sty m:val="p"/>
          </m:rPr>
          <w:rPr>
            <w:rFonts w:ascii="Cambria Math" w:hAnsi="Cambria Math"/>
            <w:sz w:val="22"/>
            <w:szCs w:val="22"/>
            <w:lang w:eastAsia="zh-CN"/>
          </w:rPr>
          <m:t>min</m:t>
        </m:r>
      </m:oMath>
      <w:r>
        <w:rPr>
          <w:rFonts w:ascii="Times New Roman" w:hAnsi="Times New Roman"/>
          <w:b w:val="0"/>
          <w:i w:val="0"/>
          <w:color w:val="000000"/>
          <w:sz w:val="22"/>
        </w:rPr>
        <w:t>内行驶了</w:t>
      </w:r>
      <m:oMath>
        <m:r>
          <w:rPr>
            <w:rFonts w:ascii="Cambria Math" w:hAnsi="Cambria Math"/>
            <w:sz w:val="22"/>
            <w:szCs w:val="22"/>
            <w:lang w:eastAsia="zh-CN"/>
          </w:rPr>
          <m:t>3.6</m:t>
        </m:r>
        <m:r>
          <m:rPr>
            <m:sty m:val="p"/>
          </m:rPr>
          <w:rPr>
            <w:rFonts w:ascii="Cambria Math" w:hAnsi="Cambria Math"/>
            <w:sz w:val="22"/>
            <w:szCs w:val="22"/>
            <w:lang w:eastAsia="zh-CN"/>
          </w:rPr>
          <m:t>km</m:t>
        </m:r>
      </m:oMath>
      <w:r>
        <w:rPr>
          <w:rFonts w:ascii="Times New Roman" w:hAnsi="Times New Roman"/>
          <w:b w:val="0"/>
          <w:i w:val="0"/>
          <w:color w:val="000000"/>
          <w:sz w:val="22"/>
        </w:rPr>
        <w:t>求行驶的平均速度。</w:t>
      </w:r>
    </w:p>
    <w:p>
      <w:pPr>
        <w:spacing w:line="360" w:lineRule="auto"/>
        <w:ind w:left="0"/>
        <w:jc w:val="left"/>
        <w:textAlignment w:val="center"/>
      </w:pPr>
      <w:r>
        <w:t>25．</w:t>
      </w:r>
      <w:r>
        <w:rPr>
          <w:rFonts w:ascii="Times New Roman" w:hAnsi="Times New Roman"/>
          <w:b w:val="0"/>
          <w:i w:val="0"/>
          <w:color w:val="000000"/>
          <w:sz w:val="22"/>
        </w:rPr>
        <w:t>如图甲是小明制作的防盗报警装置示意图，其中工作电路电源电压</w:t>
      </w:r>
      <m:oMath>
        <m:sSub>
          <m:e>
            <m:r>
              <m:rPr>
                <m:sty m:val="p"/>
              </m:rPr>
              <w:rPr>
                <w:rFonts w:ascii="Cambria Math" w:hAnsi="Cambria Math"/>
                <w:sz w:val="22"/>
                <w:szCs w:val="22"/>
                <w:lang w:eastAsia="zh-CN"/>
              </w:rPr>
              <m:t>U</m:t>
            </m:r>
          </m:e>
          <m:sub>
            <m:r>
              <w:rPr>
                <w:rFonts w:ascii="Cambria Math" w:hAnsi="Cambria Math"/>
                <w:sz w:val="22"/>
                <w:szCs w:val="22"/>
                <w:lang w:eastAsia="zh-CN"/>
              </w:rPr>
              <m:t>1</m:t>
            </m:r>
          </m:sub>
        </m:sSub>
        <m:r>
          <w:rPr>
            <w:rFonts w:ascii="Cambria Math" w:hAnsi="Cambria Math"/>
            <w:sz w:val="22"/>
            <w:szCs w:val="22"/>
            <w:lang w:eastAsia="zh-CN"/>
          </w:rPr>
          <m:t>=6</m:t>
        </m:r>
      </m:oMath>
      <w:r>
        <w:rPr>
          <w:rFonts w:ascii="Times New Roman" w:hAnsi="Times New Roman"/>
          <w:b w:val="0"/>
          <w:i w:val="0"/>
          <w:color w:val="000000"/>
          <w:sz w:val="22"/>
        </w:rPr>
        <w:t>伏，指示灯L的额定电压</w:t>
      </w:r>
      <m:oMath>
        <m:sSub>
          <m:e>
            <m:r>
              <m:rPr>
                <m:sty m:val="p"/>
              </m:rPr>
              <w:rPr>
                <w:rFonts w:ascii="Cambria Math" w:hAnsi="Cambria Math"/>
                <w:sz w:val="22"/>
                <w:szCs w:val="22"/>
                <w:lang w:eastAsia="zh-CN"/>
              </w:rPr>
              <m:t>U</m:t>
            </m:r>
          </m:e>
          <m:sub>
            <m:r>
              <m:rPr>
                <m:sty m:val="p"/>
              </m:rPr>
              <w:rPr>
                <w:rFonts w:ascii="Cambria Math" w:hAnsi="Cambria Math"/>
                <w:sz w:val="22"/>
                <w:szCs w:val="22"/>
                <w:lang w:eastAsia="zh-CN"/>
              </w:rPr>
              <m:t>L</m:t>
            </m:r>
          </m:sub>
        </m:sSub>
        <m:r>
          <w:rPr>
            <w:rFonts w:ascii="Cambria Math" w:hAnsi="Cambria Math"/>
            <w:sz w:val="22"/>
            <w:szCs w:val="22"/>
            <w:lang w:eastAsia="zh-CN"/>
          </w:rPr>
          <m:t>=2.5</m:t>
        </m:r>
      </m:oMath>
      <w:r>
        <w:rPr>
          <w:rFonts w:ascii="Times New Roman" w:hAnsi="Times New Roman"/>
          <w:b w:val="0"/>
          <w:i w:val="0"/>
          <w:color w:val="000000"/>
          <w:sz w:val="22"/>
        </w:rPr>
        <w:t>伏，定值电阻</w:t>
      </w:r>
      <m:oMath>
        <m:sSub>
          <m:e>
            <m:r>
              <m:rPr>
                <m:sty m:val="p"/>
              </m:rPr>
              <w:rPr>
                <w:rFonts w:ascii="Cambria Math" w:hAnsi="Cambria Math"/>
                <w:sz w:val="22"/>
                <w:szCs w:val="22"/>
                <w:lang w:eastAsia="zh-CN"/>
              </w:rPr>
              <m:t>R</m:t>
            </m:r>
          </m:e>
          <m:sub>
            <m:r>
              <w:rPr>
                <w:rFonts w:ascii="Cambria Math" w:hAnsi="Cambria Math"/>
                <w:sz w:val="22"/>
                <w:szCs w:val="22"/>
                <w:lang w:eastAsia="zh-CN"/>
              </w:rPr>
              <m:t>0</m:t>
            </m:r>
          </m:sub>
        </m:sSub>
        <m:r>
          <w:rPr>
            <w:rFonts w:ascii="Cambria Math" w:hAnsi="Cambria Math"/>
            <w:sz w:val="22"/>
            <w:szCs w:val="22"/>
            <w:lang w:eastAsia="zh-CN"/>
          </w:rPr>
          <m:t>=350</m:t>
        </m:r>
      </m:oMath>
      <w:r>
        <w:rPr>
          <w:rFonts w:ascii="Times New Roman" w:hAnsi="Times New Roman"/>
          <w:b w:val="0"/>
          <w:i w:val="0"/>
          <w:color w:val="000000"/>
          <w:sz w:val="22"/>
        </w:rPr>
        <w:t>欧；控制电路电源电压</w:t>
      </w:r>
      <m:oMath>
        <m:sSub>
          <m:e>
            <m:r>
              <m:rPr>
                <m:sty m:val="p"/>
              </m:rPr>
              <w:rPr>
                <w:rFonts w:ascii="Cambria Math" w:hAnsi="Cambria Math"/>
                <w:sz w:val="22"/>
                <w:szCs w:val="22"/>
                <w:lang w:eastAsia="zh-CN"/>
              </w:rPr>
              <m:t>U</m:t>
            </m:r>
          </m:e>
          <m:sub>
            <m:r>
              <w:rPr>
                <w:rFonts w:ascii="Cambria Math" w:hAnsi="Cambria Math"/>
                <w:sz w:val="22"/>
                <w:szCs w:val="22"/>
                <w:lang w:eastAsia="zh-CN"/>
              </w:rPr>
              <m:t>2</m:t>
            </m:r>
          </m:sub>
        </m:sSub>
        <m:r>
          <w:rPr>
            <w:rFonts w:ascii="Cambria Math" w:hAnsi="Cambria Math"/>
            <w:sz w:val="22"/>
            <w:szCs w:val="22"/>
            <w:lang w:eastAsia="zh-CN"/>
          </w:rPr>
          <m:t>=1.5</m:t>
        </m:r>
      </m:oMath>
      <w:r>
        <w:rPr>
          <w:rFonts w:ascii="Times New Roman" w:hAnsi="Times New Roman"/>
          <w:b w:val="0"/>
          <w:i w:val="0"/>
          <w:color w:val="000000"/>
          <w:sz w:val="22"/>
        </w:rPr>
        <w:t>伏，磁敏电阻</w:t>
      </w:r>
      <m:oMath>
        <m:sSub>
          <m:e>
            <m:r>
              <m:rPr>
                <m:sty m:val="p"/>
              </m:rPr>
              <w:rPr>
                <w:rFonts w:ascii="Cambria Math" w:hAnsi="Cambria Math"/>
                <w:sz w:val="22"/>
                <w:szCs w:val="22"/>
                <w:lang w:eastAsia="zh-CN"/>
              </w:rPr>
              <m:t>R</m:t>
            </m:r>
          </m:e>
          <m:sub>
            <m:r>
              <m:rPr>
                <m:sty m:val="p"/>
              </m:rPr>
              <w:rPr>
                <w:rFonts w:ascii="Cambria Math" w:hAnsi="Cambria Math"/>
                <w:sz w:val="22"/>
                <w:szCs w:val="22"/>
                <w:lang w:eastAsia="zh-CN"/>
              </w:rPr>
              <m:t>x</m:t>
            </m:r>
          </m:sub>
        </m:sSub>
      </m:oMath>
      <w:r>
        <w:rPr>
          <w:rFonts w:ascii="Times New Roman" w:hAnsi="Times New Roman"/>
          <w:b w:val="0"/>
          <w:i w:val="0"/>
          <w:color w:val="000000"/>
          <w:sz w:val="22"/>
        </w:rPr>
        <w:t>的阻值随其所处位置磁场强度的变化关系如图乙所示，当窗户分别处在轨道A、B、C处时，磁敏电阻</w:t>
      </w:r>
      <m:oMath>
        <m:sSub>
          <m:e>
            <m:r>
              <m:rPr>
                <m:sty m:val="p"/>
              </m:rPr>
              <w:rPr>
                <w:rFonts w:ascii="Cambria Math" w:hAnsi="Cambria Math"/>
                <w:sz w:val="22"/>
                <w:szCs w:val="22"/>
                <w:lang w:eastAsia="zh-CN"/>
              </w:rPr>
              <m:t>R</m:t>
            </m:r>
          </m:e>
          <m:sub>
            <m:r>
              <m:rPr>
                <m:sty m:val="p"/>
              </m:rPr>
              <w:rPr>
                <w:rFonts w:ascii="Cambria Math" w:hAnsi="Cambria Math"/>
                <w:sz w:val="22"/>
                <w:szCs w:val="22"/>
                <w:lang w:eastAsia="zh-CN"/>
              </w:rPr>
              <m:t>x</m:t>
            </m:r>
          </m:sub>
        </m:sSub>
      </m:oMath>
      <w:r>
        <w:rPr>
          <w:rFonts w:ascii="Times New Roman" w:hAnsi="Times New Roman"/>
          <w:b w:val="0"/>
          <w:i w:val="0"/>
          <w:color w:val="000000"/>
          <w:sz w:val="22"/>
        </w:rPr>
        <w:t>所处位置的磁场强度分别为a、b、c，闭合开关</w:t>
      </w:r>
      <m:oMath>
        <m:sSub>
          <m:e>
            <m:r>
              <m:rPr>
                <m:sty m:val="p"/>
              </m:rPr>
              <w:rPr>
                <w:rFonts w:ascii="Cambria Math" w:hAnsi="Cambria Math"/>
                <w:sz w:val="22"/>
                <w:szCs w:val="22"/>
                <w:lang w:eastAsia="zh-CN"/>
              </w:rPr>
              <m:t>S</m:t>
            </m:r>
          </m:e>
          <m:sub>
            <m:r>
              <w:rPr>
                <w:rFonts w:ascii="Cambria Math" w:hAnsi="Cambria Math"/>
                <w:sz w:val="22"/>
                <w:szCs w:val="22"/>
                <w:lang w:eastAsia="zh-CN"/>
              </w:rPr>
              <m:t>1</m:t>
            </m:r>
          </m:sub>
        </m:sSub>
      </m:oMath>
      <w:r>
        <w:rPr>
          <w:rFonts w:ascii="Times New Roman" w:hAnsi="Times New Roman"/>
          <w:b w:val="0"/>
          <w:i w:val="0"/>
          <w:color w:val="000000"/>
          <w:sz w:val="22"/>
        </w:rPr>
        <w:t>和</w:t>
      </w:r>
      <m:oMath>
        <m:sSub>
          <m:e>
            <m:r>
              <m:rPr>
                <m:sty m:val="p"/>
              </m:rPr>
              <w:rPr>
                <w:rFonts w:ascii="Cambria Math" w:hAnsi="Cambria Math"/>
                <w:sz w:val="22"/>
                <w:szCs w:val="22"/>
                <w:lang w:eastAsia="zh-CN"/>
              </w:rPr>
              <m:t>S</m:t>
            </m:r>
          </m:e>
          <m:sub>
            <m:r>
              <w:rPr>
                <w:rFonts w:ascii="Cambria Math" w:hAnsi="Cambria Math"/>
                <w:sz w:val="22"/>
                <w:szCs w:val="22"/>
                <w:lang w:eastAsia="zh-CN"/>
              </w:rPr>
              <m:t>2</m:t>
            </m:r>
          </m:sub>
        </m:sSub>
      </m:oMath>
      <w:r>
        <w:rPr>
          <w:rFonts w:ascii="Times New Roman" w:hAnsi="Times New Roman"/>
          <w:b w:val="0"/>
          <w:i w:val="0"/>
          <w:color w:val="000000"/>
          <w:sz w:val="22"/>
        </w:rPr>
        <w:t>后，当窗户关闭时，指示灯亮，蜂鸣器不工作；当窗户打开一定程度时，指示灯熄灭，蜂鸣器发出警报声。</w:t>
      </w:r>
    </w:p>
    <w:p>
      <w:pPr>
        <w:spacing w:line="360" w:lineRule="auto"/>
        <w:ind w:firstLine="273" w:firstLineChars="130"/>
        <w:jc w:val="left"/>
        <w:textAlignment w:val="center"/>
      </w:pPr>
      <w:r>
        <w:drawing>
          <wp:inline distT="0" distB="0" distL="0" distR="0">
            <wp:extent cx="5791200" cy="2573655"/>
            <wp:effectExtent l="0" t="0" r="0" b="0"/>
            <wp:docPr id="23"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pic:cNvPicPr>
                      <a:picLocks noChangeAspect="1"/>
                    </pic:cNvPicPr>
                  </pic:nvPicPr>
                  <pic:blipFill>
                    <a:blip xmlns:r="http://schemas.openxmlformats.org/officeDocument/2006/relationships" r:embed="rId38"/>
                    <a:stretch>
                      <a:fillRect/>
                    </a:stretch>
                  </pic:blipFill>
                  <pic:spPr>
                    <a:xfrm>
                      <a:off x="0" y="0"/>
                      <a:ext cx="5791200" cy="2573867"/>
                    </a:xfrm>
                    <a:prstGeom prst="rect">
                      <a:avLst/>
                    </a:prstGeom>
                  </pic:spPr>
                </pic:pic>
              </a:graphicData>
            </a:graphic>
          </wp:inline>
        </w:drawing>
      </w:r>
    </w:p>
    <w:p>
      <w:pPr>
        <w:spacing w:line="360" w:lineRule="auto"/>
        <w:ind w:firstLine="286" w:firstLineChars="130"/>
        <w:jc w:val="left"/>
        <w:textAlignment w:val="center"/>
      </w:pPr>
      <w:r>
        <w:rPr>
          <w:rFonts w:ascii="Times New Roman" w:hAnsi="Times New Roman"/>
          <w:b w:val="0"/>
          <w:i w:val="0"/>
          <w:color w:val="000000"/>
          <w:sz w:val="22"/>
        </w:rPr>
        <w:t>（1）电磁继电器实则就是电磁铁控制的一种</w:t>
      </w:r>
      <w:r>
        <w:rPr>
          <w:rFonts w:ascii="Times New Roman" w:hAnsi="Times New Roman"/>
          <w:b w:val="0"/>
          <w:i w:val="0"/>
          <w:color w:val="000000"/>
          <w:sz w:val="22"/>
          <w:u w:val="single"/>
        </w:rPr>
        <w:t>　     　</w:t>
      </w:r>
    </w:p>
    <w:p>
      <w:pPr>
        <w:spacing w:line="360" w:lineRule="auto"/>
        <w:ind w:firstLine="286" w:firstLineChars="130"/>
        <w:jc w:val="left"/>
        <w:textAlignment w:val="center"/>
      </w:pPr>
      <w:r>
        <w:rPr>
          <w:rFonts w:ascii="Times New Roman" w:hAnsi="Times New Roman"/>
          <w:b w:val="0"/>
          <w:i w:val="0"/>
          <w:color w:val="000000"/>
          <w:sz w:val="22"/>
        </w:rPr>
        <w:t>（2）将窗户移至A点时，窗户关闭，闭合开关</w:t>
      </w:r>
      <m:oMath>
        <m:sSub>
          <m:e>
            <m:r>
              <m:rPr>
                <m:sty m:val="p"/>
              </m:rPr>
              <w:rPr>
                <w:rFonts w:ascii="Cambria Math" w:hAnsi="Cambria Math"/>
                <w:sz w:val="22"/>
                <w:szCs w:val="22"/>
                <w:lang w:eastAsia="zh-CN"/>
              </w:rPr>
              <m:t>S</m:t>
            </m:r>
          </m:e>
          <m:sub>
            <m:r>
              <w:rPr>
                <w:rFonts w:ascii="Cambria Math" w:hAnsi="Cambria Math"/>
                <w:sz w:val="22"/>
                <w:szCs w:val="22"/>
                <w:lang w:eastAsia="zh-CN"/>
              </w:rPr>
              <m:t>1</m:t>
            </m:r>
          </m:sub>
        </m:sSub>
      </m:oMath>
      <w:r>
        <w:rPr>
          <w:rFonts w:ascii="Times New Roman" w:hAnsi="Times New Roman"/>
          <w:b w:val="0"/>
          <w:i w:val="0"/>
          <w:color w:val="000000"/>
          <w:sz w:val="22"/>
        </w:rPr>
        <w:t>，指示灯L正常发光，求此时指示灯L消耗的电功率。</w:t>
      </w:r>
    </w:p>
    <w:p>
      <w:pPr>
        <w:spacing w:line="360" w:lineRule="auto"/>
        <w:ind w:firstLine="286" w:firstLineChars="130"/>
        <w:jc w:val="left"/>
        <w:textAlignment w:val="center"/>
      </w:pPr>
      <w:r>
        <w:rPr>
          <w:rFonts w:ascii="Times New Roman" w:hAnsi="Times New Roman"/>
          <w:b w:val="0"/>
          <w:i w:val="0"/>
          <w:color w:val="000000"/>
          <w:sz w:val="22"/>
        </w:rPr>
        <w:t>（3）已知电磁铁线圈中的电流达到3毫安时，电磁铁的衔铁刚好被吸下，指示灯L熄灭，蜂鸣器开始报警。现移动滑动变阻器</w:t>
      </w:r>
      <m:oMath>
        <m:sSub>
          <m:e>
            <m:r>
              <m:rPr>
                <m:sty m:val="p"/>
              </m:rPr>
              <w:rPr>
                <w:rFonts w:ascii="Cambria Math" w:hAnsi="Cambria Math"/>
                <w:sz w:val="22"/>
                <w:szCs w:val="22"/>
                <w:lang w:eastAsia="zh-CN"/>
              </w:rPr>
              <m:t>R</m:t>
            </m:r>
          </m:e>
          <m:sub>
            <m:r>
              <m:rPr>
                <m:sty m:val="p"/>
              </m:rPr>
              <w:rPr>
                <w:rFonts w:ascii="Cambria Math" w:hAnsi="Cambria Math"/>
                <w:sz w:val="22"/>
                <w:szCs w:val="22"/>
                <w:lang w:eastAsia="zh-CN"/>
              </w:rPr>
              <m:t>P</m:t>
            </m:r>
          </m:sub>
        </m:sSub>
      </m:oMath>
      <w:r>
        <w:rPr>
          <w:rFonts w:ascii="Times New Roman" w:hAnsi="Times New Roman"/>
          <w:b w:val="0"/>
          <w:i w:val="0"/>
          <w:color w:val="000000"/>
          <w:sz w:val="22"/>
        </w:rPr>
        <w:t>的滑片，使其接入电路的阻值为其最大阻值的</w:t>
      </w:r>
      <m:oMath>
        <m:f>
          <m:num>
            <m:r>
              <w:rPr>
                <w:rFonts w:ascii="Cambria Math" w:hAnsi="Cambria Math"/>
                <w:sz w:val="30"/>
                <w:szCs w:val="30"/>
                <w:lang w:eastAsia="zh-CN"/>
              </w:rPr>
              <m:t>2</m:t>
            </m:r>
          </m:num>
          <m:den>
            <m:r>
              <w:rPr>
                <w:rFonts w:ascii="Cambria Math" w:hAnsi="Cambria Math"/>
                <w:sz w:val="30"/>
                <w:szCs w:val="30"/>
                <w:lang w:eastAsia="zh-CN"/>
              </w:rPr>
              <m:t>3</m:t>
            </m:r>
          </m:den>
        </m:f>
      </m:oMath>
      <w:r>
        <w:rPr>
          <w:rFonts w:ascii="Times New Roman" w:hAnsi="Times New Roman"/>
          <w:b w:val="0"/>
          <w:i w:val="0"/>
          <w:color w:val="000000"/>
          <w:sz w:val="22"/>
        </w:rPr>
        <w:t>，当窗户移至轨道B点位置时，蜂鸣器恰好开始报警。若要求窗户移至轨道C点位置时蜂鸣器才开始报警，此时能否通过调节滑动变阻器的阻值来实现？请通过计算加以说明。</w:t>
      </w:r>
      <m:oMath>
        <m:r>
          <w:rPr>
            <w:rFonts w:ascii="Cambria Math" w:hAnsi="Cambria Math"/>
            <w:sz w:val="22"/>
            <w:szCs w:val="22"/>
            <w:lang w:eastAsia="zh-CN"/>
          </w:rPr>
          <m:t>(</m:t>
        </m:r>
      </m:oMath>
      <w:r>
        <w:rPr>
          <w:rFonts w:ascii="Times New Roman" w:hAnsi="Times New Roman"/>
          <w:b w:val="0"/>
          <w:i w:val="0"/>
          <w:color w:val="000000"/>
          <w:sz w:val="22"/>
        </w:rPr>
        <w:t>电磁铁线圈电阻忽略不计</w:t>
      </w:r>
      <m:oMath>
        <m:r>
          <w:rPr>
            <w:rFonts w:ascii="Cambria Math" w:hAnsi="Cambria Math"/>
            <w:sz w:val="22"/>
            <w:szCs w:val="22"/>
            <w:lang w:eastAsia="zh-CN"/>
          </w:rPr>
          <m:t>)</m:t>
        </m:r>
      </m:oMath>
    </w:p>
    <w:tbl>
      <w:tblPr>
        <w:tblStyle w:val="TableNormal"/>
        <w:tblW w:w="10065"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Pr>
      <w:tblGrid>
        <w:gridCol w:w="1050"/>
        <w:gridCol w:w="1125"/>
        <w:gridCol w:w="7890"/>
      </w:tblGrid>
      <w:tr>
        <w:tblPrEx>
          <w:tblW w:w="10065"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PrEx>
        <w:trPr>
          <w:trHeight w:val="90"/>
        </w:trPr>
        <w:tc>
          <w:tcPr>
            <w:tcW w:w="1050" w:type="dxa"/>
            <w:tcBorders>
              <w:top w:val="single" w:sz="4" w:space="0" w:color="333333"/>
              <w:left w:val="single" w:sz="4" w:space="0" w:color="333333"/>
              <w:bottom w:val="single" w:sz="4" w:space="0" w:color="333333"/>
              <w:right w:val="single" w:sz="4" w:space="0" w:color="333333"/>
              <w:tl2br w:val="nil"/>
              <w:tr2bl w:val="nil"/>
            </w:tcBorders>
            <w:tcMar>
              <w:top w:w="15" w:type="dxa"/>
              <w:bottom w:w="15" w:type="dxa"/>
            </w:tcMar>
            <w:vAlign w:val="center"/>
          </w:tcPr>
          <w:p>
            <w:pPr>
              <w:spacing w:before="94" w:beforeLines="30" w:after="94" w:afterLines="30"/>
              <w:jc w:val="center"/>
              <w:rPr>
                <w:rFonts w:eastAsia="Times New Roman" w:hint="default"/>
              </w:rPr>
            </w:pPr>
            <w:r>
              <w:rPr>
                <w:rFonts w:ascii="黑体" w:eastAsia="黑体" w:hAnsi="黑体" w:cs="黑体" w:hint="eastAsia"/>
                <w:b/>
                <w:color w:val="000000"/>
                <w:position w:val="-3"/>
                <w:sz w:val="24"/>
              </w:rPr>
              <w:t>阅卷人</w:t>
            </w:r>
          </w:p>
        </w:tc>
        <w:tc>
          <w:tcPr>
            <w:tcW w:w="1125" w:type="dxa"/>
            <w:tcBorders>
              <w:top w:val="single" w:sz="4" w:space="0" w:color="333333"/>
              <w:left w:val="single" w:sz="4" w:space="0" w:color="333333"/>
              <w:bottom w:val="single" w:sz="4" w:space="0" w:color="333333"/>
              <w:right w:val="single" w:sz="4" w:space="0" w:color="333333"/>
              <w:tl2br w:val="nil"/>
              <w:tr2bl w:val="nil"/>
            </w:tcBorders>
            <w:tcMar>
              <w:top w:w="15" w:type="dxa"/>
              <w:bottom w:w="15" w:type="dxa"/>
            </w:tcMar>
            <w:vAlign w:val="center"/>
          </w:tcPr>
          <w:p>
            <w:pPr>
              <w:spacing w:before="94" w:beforeLines="30" w:after="94" w:afterLines="30"/>
              <w:jc w:val="both"/>
              <w:rPr>
                <w:rFonts w:eastAsia="宋体" w:hint="eastAsia"/>
              </w:rPr>
            </w:pPr>
          </w:p>
        </w:tc>
        <w:tc>
          <w:tcPr>
            <w:tcW w:w="7890" w:type="dxa"/>
            <w:vMerge w:val="restart"/>
            <w:tcBorders>
              <w:tl2br w:val="nil"/>
              <w:tr2bl w:val="nil"/>
            </w:tcBorders>
            <w:tcMar>
              <w:top w:w="15" w:type="dxa"/>
              <w:bottom w:w="15" w:type="dxa"/>
            </w:tcMar>
            <w:vAlign w:val="center"/>
          </w:tcPr>
          <w:p>
            <w:pPr>
              <w:spacing w:before="94" w:beforeLines="30" w:after="94" w:afterLines="30"/>
              <w:jc w:val="left"/>
              <w:rPr>
                <w:rFonts w:eastAsia="Times New Roman" w:hint="default"/>
              </w:rPr>
            </w:pPr>
            <w:r>
              <w:rPr>
                <w:rFonts w:ascii="黑体" w:eastAsia="黑体" w:hAnsi="黑体" w:cs="黑体" w:hint="eastAsia"/>
                <w:b/>
                <w:color w:val="000000"/>
                <w:position w:val="-2"/>
                <w:sz w:val="24"/>
                <w:szCs w:val="24"/>
                <w:lang w:eastAsia="zh-CN"/>
              </w:rPr>
              <w:t>六、综合题：本大题共1小题，共8分。</w:t>
            </w:r>
          </w:p>
        </w:tc>
      </w:tr>
      <w:tr>
        <w:tblPrEx>
          <w:tblW w:w="10065" w:type="dxa"/>
          <w:tblInd w:w="0" w:type="dxa"/>
          <w:tblLayout w:type="fixed"/>
          <w:tblCellMar>
            <w:top w:w="0" w:type="dxa"/>
            <w:left w:w="0" w:type="dxa"/>
            <w:bottom w:w="0" w:type="dxa"/>
            <w:right w:w="0" w:type="dxa"/>
          </w:tblCellMar>
        </w:tblPrEx>
        <w:trPr>
          <w:trHeight w:val="90"/>
        </w:trPr>
        <w:tc>
          <w:tcPr>
            <w:tcW w:w="1050" w:type="dxa"/>
            <w:tcBorders>
              <w:top w:val="single" w:sz="4" w:space="0" w:color="333333"/>
              <w:left w:val="single" w:sz="4" w:space="0" w:color="333333"/>
              <w:bottom w:val="single" w:sz="4" w:space="0" w:color="333333"/>
              <w:right w:val="single" w:sz="4" w:space="0" w:color="333333"/>
              <w:tl2br w:val="nil"/>
              <w:tr2bl w:val="nil"/>
            </w:tcBorders>
            <w:tcMar>
              <w:top w:w="15" w:type="dxa"/>
              <w:bottom w:w="15" w:type="dxa"/>
            </w:tcMar>
            <w:vAlign w:val="center"/>
          </w:tcPr>
          <w:p>
            <w:pPr>
              <w:spacing w:before="94" w:beforeLines="30" w:after="94" w:afterLines="30"/>
              <w:jc w:val="center"/>
              <w:rPr>
                <w:rFonts w:eastAsia="Times New Roman" w:hint="default"/>
              </w:rPr>
            </w:pPr>
            <w:r>
              <w:rPr>
                <w:rFonts w:ascii="黑体" w:eastAsia="黑体" w:hAnsi="黑体" w:cs="黑体" w:hint="eastAsia"/>
                <w:b/>
                <w:color w:val="000000"/>
                <w:position w:val="-3"/>
                <w:sz w:val="24"/>
              </w:rPr>
              <w:t>得分</w:t>
            </w:r>
          </w:p>
        </w:tc>
        <w:tc>
          <w:tcPr>
            <w:tcW w:w="1125" w:type="dxa"/>
            <w:tcBorders>
              <w:top w:val="single" w:sz="4" w:space="0" w:color="333333"/>
              <w:left w:val="single" w:sz="4" w:space="0" w:color="333333"/>
              <w:bottom w:val="single" w:sz="4" w:space="0" w:color="333333"/>
              <w:right w:val="single" w:sz="4" w:space="0" w:color="333333"/>
              <w:tl2br w:val="nil"/>
              <w:tr2bl w:val="nil"/>
            </w:tcBorders>
            <w:tcMar>
              <w:top w:w="15" w:type="dxa"/>
              <w:bottom w:w="15" w:type="dxa"/>
            </w:tcMar>
            <w:vAlign w:val="center"/>
          </w:tcPr>
          <w:p>
            <w:pPr>
              <w:spacing w:before="94" w:beforeLines="30" w:after="94" w:afterLines="30"/>
              <w:jc w:val="both"/>
              <w:rPr>
                <w:rFonts w:eastAsia="Times New Roman" w:hint="default"/>
              </w:rPr>
            </w:pPr>
          </w:p>
        </w:tc>
        <w:tc>
          <w:tcPr>
            <w:tcW w:w="7890" w:type="dxa"/>
            <w:vMerge/>
            <w:tcBorders>
              <w:tl2br w:val="nil"/>
              <w:tr2bl w:val="nil"/>
            </w:tcBorders>
            <w:tcMar>
              <w:top w:w="15" w:type="dxa"/>
              <w:bottom w:w="15" w:type="dxa"/>
            </w:tcMar>
            <w:vAlign w:val="center"/>
          </w:tcPr>
          <w:p>
            <w:pPr>
              <w:spacing w:before="94" w:beforeLines="30" w:after="94" w:afterLines="30"/>
              <w:jc w:val="both"/>
              <w:rPr>
                <w:rFonts w:eastAsia="宋体" w:hint="eastAsia"/>
              </w:rPr>
            </w:pPr>
          </w:p>
        </w:tc>
      </w:tr>
    </w:tbl>
    <w:p>
      <w:pPr>
        <w:spacing w:line="360" w:lineRule="auto"/>
        <w:ind w:left="0"/>
        <w:jc w:val="left"/>
        <w:sectPr>
          <w:headerReference w:type="default" r:id="rId39"/>
          <w:footerReference w:type="default" r:id="rId40"/>
          <w:type w:val="nextPage"/>
          <w:pgSz w:w="11906" w:h="16838"/>
          <w:pgMar w:top="1134" w:right="707" w:bottom="937" w:left="1134" w:header="426" w:footer="515" w:gutter="0"/>
          <w:pgNumType w:start="7"/>
          <w:cols w:num="1" w:space="425"/>
          <w:titlePg w:val="0"/>
          <w:docGrid w:type="lines" w:linePitch="312" w:charSpace="0"/>
        </w:sectPr>
      </w:pPr>
      <w:r>
        <w:t>26．</w:t>
      </w:r>
      <w:r>
        <w:rPr>
          <w:rFonts w:ascii="Times New Roman" w:hAnsi="Times New Roman"/>
          <w:b w:val="0"/>
          <w:i w:val="0"/>
          <w:color w:val="000000"/>
          <w:sz w:val="22"/>
        </w:rPr>
        <w:t>请阅读材料，并回答问题</w:t>
      </w:r>
    </w:p>
    <w:p>
      <w:pPr>
        <w:spacing w:line="360" w:lineRule="auto"/>
        <w:ind w:firstLine="286" w:firstLineChars="130"/>
        <w:jc w:val="center"/>
      </w:pPr>
      <w:r>
        <w:rPr>
          <w:rFonts w:ascii="Times New Roman" w:hAnsi="Times New Roman"/>
          <w:b w:val="0"/>
          <w:i w:val="0"/>
          <w:color w:val="000000"/>
          <w:sz w:val="22"/>
        </w:rPr>
        <w:t>超声波指纹识别技术</w:t>
      </w:r>
    </w:p>
    <w:p>
      <w:pPr>
        <w:spacing w:line="360" w:lineRule="auto"/>
        <w:ind w:firstLine="286" w:firstLineChars="130"/>
        <w:jc w:val="left"/>
      </w:pPr>
      <w:r>
        <w:rPr>
          <w:rFonts w:ascii="Times New Roman" w:hAnsi="Times New Roman"/>
          <w:b w:val="0"/>
          <w:i w:val="0"/>
          <w:color w:val="000000"/>
          <w:sz w:val="22"/>
        </w:rPr>
        <w:t>手机芯片厂商高通开发了一款黑科技--超声波指纹识别技术（亦称超声波SenseID）。</w:t>
      </w:r>
    </w:p>
    <w:p>
      <w:pPr>
        <w:spacing w:line="360" w:lineRule="auto"/>
        <w:ind w:firstLine="286" w:firstLineChars="130"/>
        <w:jc w:val="left"/>
      </w:pPr>
      <w:r>
        <w:rPr>
          <w:rFonts w:ascii="Times New Roman" w:hAnsi="Times New Roman"/>
          <w:b w:val="0"/>
          <w:i w:val="0"/>
          <w:color w:val="000000"/>
          <w:sz w:val="22"/>
        </w:rPr>
        <w:t>超声波指纹识别是利用的是超声波去做检测.利用超声波具有穿透材料的能力，且随材料的不同产生大小不同的回波（超声波到达不同材质表面时，被吸收、穿透与反射的程度不同）。因此，利用皮肤与空气对于声波阻抗的差异，就可以区分指纹嵴与峪（嵴指的是指纹的突起处，峪指的是指纹的凹陷处）所在的位置。超声波技术所使用的超声波的能量被控制在对入体无损的程度。</w:t>
      </w:r>
    </w:p>
    <w:p>
      <w:pPr>
        <w:spacing w:line="360" w:lineRule="auto"/>
        <w:ind w:firstLine="286" w:firstLineChars="130"/>
        <w:jc w:val="left"/>
      </w:pPr>
      <w:r>
        <w:rPr>
          <w:rFonts w:ascii="Times New Roman" w:hAnsi="Times New Roman"/>
          <w:b w:val="0"/>
          <w:i w:val="0"/>
          <w:color w:val="000000"/>
          <w:sz w:val="22"/>
        </w:rPr>
        <w:t>超声波指纹识别的优势在于可以识别指纹的3D纹路，采集更精细的指纹数据。另外一点优势是可以置于塑料、玻璃等多种材料之下，不对机身外观造成影响，不受汗水、油污的影响。</w:t>
      </w:r>
    </w:p>
    <w:p>
      <w:pPr>
        <w:spacing w:line="360" w:lineRule="auto"/>
        <w:ind w:firstLine="286" w:firstLineChars="130"/>
        <w:jc w:val="left"/>
      </w:pPr>
      <w:r>
        <w:rPr>
          <w:rFonts w:ascii="Times New Roman" w:hAnsi="Times New Roman"/>
          <w:b w:val="0"/>
          <w:i w:val="0"/>
          <w:color w:val="000000"/>
          <w:sz w:val="22"/>
        </w:rPr>
        <w:t>请根据上述材料和你学过的物理知识，回答下列问题：</w:t>
      </w:r>
    </w:p>
    <w:p>
      <w:pPr>
        <w:spacing w:line="360" w:lineRule="auto"/>
        <w:ind w:firstLine="286" w:firstLineChars="130"/>
        <w:jc w:val="left"/>
        <w:textAlignment w:val="center"/>
      </w:pPr>
      <w:r>
        <w:rPr>
          <w:rFonts w:ascii="Times New Roman" w:hAnsi="Times New Roman"/>
          <w:b w:val="0"/>
          <w:i w:val="0"/>
          <w:color w:val="000000"/>
          <w:sz w:val="22"/>
        </w:rPr>
        <w:t>（1）超声波传播中遇到障碍物时</w:t>
      </w:r>
      <w:r>
        <w:rPr>
          <w:rFonts w:ascii="Times New Roman" w:hAnsi="Times New Roman"/>
          <w:b w:val="0"/>
          <w:i w:val="0"/>
          <w:color w:val="000000"/>
          <w:sz w:val="22"/>
          <w:u w:val="single"/>
        </w:rPr>
        <w:t>　     　</w:t>
      </w:r>
      <w:r>
        <w:rPr>
          <w:rFonts w:ascii="Times New Roman" w:hAnsi="Times New Roman"/>
          <w:b w:val="0"/>
          <w:i w:val="0"/>
          <w:color w:val="000000"/>
          <w:sz w:val="22"/>
        </w:rPr>
        <w:t>（填“会”或“不会”）有一部分被反射回来形成回声。</w:t>
      </w:r>
    </w:p>
    <w:p>
      <w:pPr>
        <w:spacing w:line="360" w:lineRule="auto"/>
        <w:ind w:firstLine="286" w:firstLineChars="130"/>
        <w:jc w:val="left"/>
      </w:pPr>
      <w:r>
        <w:rPr>
          <w:rFonts w:ascii="Times New Roman" w:hAnsi="Times New Roman"/>
          <w:b w:val="0"/>
          <w:i w:val="0"/>
          <w:color w:val="000000"/>
          <w:sz w:val="22"/>
        </w:rPr>
        <w:t>（2）超声波指纹识别装置是利用仿生学原理制成的，它模仿的是哪种生物______。</w:t>
      </w:r>
    </w:p>
    <w:p>
      <w:pPr>
        <w:tabs>
          <w:tab w:val="left" w:pos="2698"/>
          <w:tab w:val="left" w:pos="5137"/>
          <w:tab w:val="left" w:pos="7576"/>
        </w:tabs>
        <w:spacing w:line="360" w:lineRule="auto"/>
        <w:ind w:firstLine="286" w:firstLineChars="130"/>
        <w:jc w:val="left"/>
        <w:textAlignment w:val="center"/>
      </w:pPr>
      <w:r>
        <w:rPr>
          <w:rFonts w:ascii="Times New Roman" w:hAnsi="Times New Roman"/>
          <w:b w:val="0"/>
          <w:i w:val="0"/>
          <w:color w:val="000000"/>
          <w:sz w:val="22"/>
        </w:rPr>
        <w:t>A．蝙蝠</w:t>
      </w:r>
      <w:r>
        <w:tab/>
      </w:r>
      <w:r>
        <w:rPr>
          <w:rFonts w:ascii="Times New Roman" w:hAnsi="Times New Roman"/>
          <w:b w:val="0"/>
          <w:i w:val="0"/>
          <w:color w:val="000000"/>
          <w:sz w:val="22"/>
        </w:rPr>
        <w:t>B．猫</w:t>
      </w:r>
      <w:r>
        <w:tab/>
      </w:r>
      <w:r>
        <w:rPr>
          <w:rFonts w:ascii="Times New Roman" w:hAnsi="Times New Roman"/>
          <w:b w:val="0"/>
          <w:i w:val="0"/>
          <w:color w:val="000000"/>
          <w:sz w:val="22"/>
        </w:rPr>
        <w:t>C．狗</w:t>
      </w:r>
      <w:r>
        <w:tab/>
      </w:r>
      <w:r>
        <w:rPr>
          <w:rFonts w:ascii="Times New Roman" w:hAnsi="Times New Roman"/>
          <w:b w:val="0"/>
          <w:i w:val="0"/>
          <w:color w:val="000000"/>
          <w:sz w:val="22"/>
        </w:rPr>
        <w:t>D．大象</w:t>
      </w:r>
    </w:p>
    <w:p>
      <w:pPr>
        <w:spacing w:line="360" w:lineRule="auto"/>
        <w:ind w:firstLine="286" w:firstLineChars="130"/>
        <w:jc w:val="left"/>
        <w:textAlignment w:val="center"/>
      </w:pPr>
      <w:r>
        <w:rPr>
          <w:rFonts w:ascii="Times New Roman" w:hAnsi="Times New Roman"/>
          <w:b w:val="0"/>
          <w:i w:val="0"/>
          <w:color w:val="000000"/>
          <w:sz w:val="22"/>
        </w:rPr>
        <w:t>（3）超声波能够识别指纹是利用了超声波</w:t>
      </w:r>
      <w:r>
        <w:rPr>
          <w:rFonts w:ascii="Times New Roman" w:hAnsi="Times New Roman"/>
          <w:b w:val="0"/>
          <w:i w:val="0"/>
          <w:color w:val="000000"/>
          <w:sz w:val="22"/>
          <w:u w:val="single"/>
        </w:rPr>
        <w:t>　         　</w:t>
      </w:r>
      <w:r>
        <w:rPr>
          <w:rFonts w:ascii="Times New Roman" w:hAnsi="Times New Roman"/>
          <w:b w:val="0"/>
          <w:i w:val="0"/>
          <w:color w:val="000000"/>
          <w:sz w:val="22"/>
        </w:rPr>
        <w:t>的作用（填“传递信息”或“具有能量”）。</w:t>
      </w:r>
    </w:p>
    <w:p>
      <w:pPr>
        <w:spacing w:line="360" w:lineRule="auto"/>
        <w:ind w:firstLine="286" w:firstLineChars="130"/>
        <w:jc w:val="left"/>
      </w:pPr>
      <w:r>
        <w:rPr>
          <w:rFonts w:ascii="Times New Roman" w:hAnsi="Times New Roman"/>
          <w:b w:val="0"/>
          <w:i w:val="0"/>
          <w:color w:val="000000"/>
          <w:sz w:val="22"/>
        </w:rPr>
        <w:t>（4）如图所示，是超声指纹识别系统，在发出超声波遇到手指上A、B、C、D、E五个位置，测得回收信号的时间分别为0.30ms、0.16ms、0.30ms、0.14ms、0.30ms。根据时间，求出手指与手机平面的距离，就可以绘出指纹的大致形状，则该处指纹的大致形状如图中的______ 。</w:t>
      </w:r>
    </w:p>
    <w:p>
      <w:pPr>
        <w:tabs>
          <w:tab w:val="left" w:pos="5137"/>
        </w:tabs>
        <w:spacing w:line="360" w:lineRule="auto"/>
        <w:ind w:firstLine="286" w:firstLineChars="130"/>
        <w:jc w:val="left"/>
        <w:textAlignment w:val="center"/>
      </w:pPr>
      <w:r>
        <w:rPr>
          <w:rFonts w:ascii="Times New Roman" w:hAnsi="Times New Roman"/>
          <w:b w:val="0"/>
          <w:i w:val="0"/>
          <w:color w:val="000000"/>
          <w:sz w:val="22"/>
        </w:rPr>
        <w:t>A．</w:t>
      </w:r>
      <w:r>
        <w:drawing>
          <wp:inline distT="0" distB="0" distL="0" distR="0">
            <wp:extent cx="846455" cy="846455"/>
            <wp:effectExtent l="0" t="0" r="0" b="0"/>
            <wp:docPr id="24"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pic:cNvPicPr>
                      <a:picLocks noChangeAspect="1"/>
                    </pic:cNvPicPr>
                  </pic:nvPicPr>
                  <pic:blipFill>
                    <a:blip xmlns:r="http://schemas.openxmlformats.org/officeDocument/2006/relationships" r:embed="rId41"/>
                    <a:stretch>
                      <a:fillRect/>
                    </a:stretch>
                  </pic:blipFill>
                  <pic:spPr>
                    <a:xfrm>
                      <a:off x="0" y="0"/>
                      <a:ext cx="846667" cy="846667"/>
                    </a:xfrm>
                    <a:prstGeom prst="rect">
                      <a:avLst/>
                    </a:prstGeom>
                  </pic:spPr>
                </pic:pic>
              </a:graphicData>
            </a:graphic>
          </wp:inline>
        </w:drawing>
      </w:r>
      <w:r>
        <w:tab/>
      </w:r>
      <w:r>
        <w:rPr>
          <w:rFonts w:ascii="Times New Roman" w:hAnsi="Times New Roman"/>
          <w:b w:val="0"/>
          <w:i w:val="0"/>
          <w:color w:val="000000"/>
          <w:sz w:val="22"/>
        </w:rPr>
        <w:t>B．</w:t>
      </w:r>
      <w:r>
        <w:drawing>
          <wp:inline distT="0" distB="0" distL="0" distR="0">
            <wp:extent cx="863600" cy="948055"/>
            <wp:effectExtent l="0" t="0" r="0" b="0"/>
            <wp:docPr id="25" name="图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pic:cNvPicPr>
                      <a:picLocks noChangeAspect="1"/>
                    </pic:cNvPicPr>
                  </pic:nvPicPr>
                  <pic:blipFill>
                    <a:blip xmlns:r="http://schemas.openxmlformats.org/officeDocument/2006/relationships" r:embed="rId42"/>
                    <a:stretch>
                      <a:fillRect/>
                    </a:stretch>
                  </pic:blipFill>
                  <pic:spPr>
                    <a:xfrm>
                      <a:off x="0" y="0"/>
                      <a:ext cx="863600" cy="948267"/>
                    </a:xfrm>
                    <a:prstGeom prst="rect">
                      <a:avLst/>
                    </a:prstGeom>
                  </pic:spPr>
                </pic:pic>
              </a:graphicData>
            </a:graphic>
          </wp:inline>
        </w:drawing>
      </w:r>
    </w:p>
    <w:p>
      <w:pPr>
        <w:tabs>
          <w:tab w:val="left" w:pos="5137"/>
        </w:tabs>
        <w:spacing w:line="360" w:lineRule="auto"/>
        <w:ind w:firstLine="286" w:firstLineChars="130"/>
        <w:jc w:val="left"/>
        <w:textAlignment w:val="center"/>
        <w:sectPr>
          <w:headerReference w:type="default" r:id="rId43"/>
          <w:footerReference w:type="default" r:id="rId44"/>
          <w:type w:val="nextPage"/>
          <w:pgSz w:w="11906" w:h="16838"/>
          <w:pgMar w:top="1134" w:right="707" w:bottom="937" w:left="1134" w:header="426" w:footer="515" w:gutter="0"/>
          <w:pgNumType w:start="8"/>
          <w:cols w:num="1" w:space="425"/>
          <w:titlePg w:val="0"/>
          <w:docGrid w:type="lines" w:linePitch="312" w:charSpace="0"/>
        </w:sectPr>
      </w:pPr>
      <w:r>
        <w:rPr>
          <w:rFonts w:ascii="Times New Roman" w:hAnsi="Times New Roman"/>
          <w:b w:val="0"/>
          <w:i w:val="0"/>
          <w:color w:val="000000"/>
          <w:sz w:val="22"/>
        </w:rPr>
        <w:t>C．</w:t>
      </w:r>
      <w:r>
        <w:drawing>
          <wp:inline distT="0" distB="0" distL="0" distR="0">
            <wp:extent cx="965200" cy="863600"/>
            <wp:effectExtent l="0" t="0" r="0" b="0"/>
            <wp:docPr id="26" name="图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pic:cNvPicPr>
                      <a:picLocks noChangeAspect="1"/>
                    </pic:cNvPicPr>
                  </pic:nvPicPr>
                  <pic:blipFill>
                    <a:blip xmlns:r="http://schemas.openxmlformats.org/officeDocument/2006/relationships" r:embed="rId45"/>
                    <a:stretch>
                      <a:fillRect/>
                    </a:stretch>
                  </pic:blipFill>
                  <pic:spPr>
                    <a:xfrm>
                      <a:off x="0" y="0"/>
                      <a:ext cx="965200" cy="863600"/>
                    </a:xfrm>
                    <a:prstGeom prst="rect">
                      <a:avLst/>
                    </a:prstGeom>
                  </pic:spPr>
                </pic:pic>
              </a:graphicData>
            </a:graphic>
          </wp:inline>
        </w:drawing>
      </w:r>
      <w:r>
        <w:tab/>
      </w:r>
      <w:r>
        <w:rPr>
          <w:rFonts w:ascii="Times New Roman" w:hAnsi="Times New Roman"/>
          <w:b w:val="0"/>
          <w:i w:val="0"/>
          <w:color w:val="000000"/>
          <w:sz w:val="22"/>
        </w:rPr>
        <w:t>D．</w:t>
      </w:r>
      <w:r>
        <w:drawing>
          <wp:inline distT="0" distB="0" distL="0" distR="0">
            <wp:extent cx="930910" cy="778510"/>
            <wp:effectExtent l="0" t="0" r="0" b="0"/>
            <wp:docPr id="27" name="图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pic:cNvPicPr>
                      <a:picLocks noChangeAspect="1"/>
                    </pic:cNvPicPr>
                  </pic:nvPicPr>
                  <pic:blipFill>
                    <a:blip xmlns:r="http://schemas.openxmlformats.org/officeDocument/2006/relationships" r:embed="rId46"/>
                    <a:stretch>
                      <a:fillRect/>
                    </a:stretch>
                  </pic:blipFill>
                  <pic:spPr>
                    <a:xfrm>
                      <a:off x="0" y="0"/>
                      <a:ext cx="931333" cy="778933"/>
                    </a:xfrm>
                    <a:prstGeom prst="rect">
                      <a:avLst/>
                    </a:prstGeom>
                  </pic:spPr>
                </pic:pic>
              </a:graphicData>
            </a:graphic>
          </wp:inline>
        </w:drawing>
      </w:r>
    </w:p>
    <w:p>
      <w:pPr>
        <w:spacing w:before="0" w:after="0" w:line="360" w:lineRule="auto"/>
        <w:jc w:val="center"/>
      </w:pPr>
      <w:r>
        <w:rPr>
          <w:rFonts w:ascii="黑体" w:eastAsia="黑体" w:hAnsi="黑体" w:cs="黑体" w:hint="eastAsia"/>
          <w:b/>
          <w:bCs/>
          <w:color w:val="000000"/>
          <w:sz w:val="28"/>
        </w:rPr>
        <w:t>答案解析部分</w:t>
      </w:r>
    </w:p>
    <w:p>
      <w:pPr>
        <w:spacing w:line="360" w:lineRule="auto"/>
        <w:ind w:left="0"/>
        <w:jc w:val="left"/>
      </w:pPr>
      <w:r>
        <w:t>1．</w:t>
      </w:r>
      <w:r>
        <w:rPr>
          <w:color w:val="0000FF"/>
        </w:rPr>
        <w:t>【答案】</w:t>
      </w:r>
      <w:r>
        <w:rPr>
          <w:rFonts w:ascii="Times New Roman" w:hAnsi="Times New Roman"/>
          <w:b w:val="0"/>
          <w:i w:val="0"/>
          <w:color w:val="000000"/>
          <w:sz w:val="22"/>
        </w:rPr>
        <w:t>A</w:t>
      </w:r>
    </w:p>
    <w:p>
      <w:pPr>
        <w:spacing w:before="0" w:after="0" w:line="360" w:lineRule="auto"/>
      </w:pPr>
      <w:r>
        <w:rPr>
          <w:color w:val="0000FF"/>
        </w:rPr>
        <w:t>【知识点】</w:t>
      </w:r>
      <w:r>
        <w:t>物理常识</w:t>
      </w:r>
    </w:p>
    <w:p>
      <w:pPr>
        <w:spacing w:line="360" w:lineRule="auto"/>
        <w:ind w:left="0"/>
        <w:jc w:val="left"/>
        <w:textAlignment w:val="center"/>
      </w:pPr>
      <w:r>
        <w:rPr>
          <w:color w:val="0000FF"/>
        </w:rPr>
        <w:t>【解析】</w:t>
      </w:r>
      <w:r>
        <w:rPr>
          <w:rFonts w:ascii="Times New Roman" w:hAnsi="Times New Roman"/>
          <w:b w:val="0"/>
          <w:i w:val="0"/>
          <w:color w:val="000000"/>
          <w:sz w:val="22"/>
        </w:rPr>
        <w:t>【解答】 A、一名中学生的质量大约是50kg，故A正确。</w:t>
      </w:r>
      <w:r>
        <w:br/>
      </w:r>
      <w:r>
        <w:rPr>
          <w:rFonts w:ascii="Times New Roman" w:hAnsi="Times New Roman"/>
          <w:b w:val="0"/>
          <w:i w:val="0"/>
          <w:color w:val="000000"/>
          <w:sz w:val="22"/>
        </w:rPr>
        <w:t>B、日光灯的额定功率约为40W，故B错误。</w:t>
      </w:r>
      <w:r>
        <w:br/>
      </w:r>
      <w:r>
        <w:rPr>
          <w:rFonts w:ascii="Times New Roman" w:hAnsi="Times New Roman"/>
          <w:b w:val="0"/>
          <w:i w:val="0"/>
          <w:color w:val="000000"/>
          <w:sz w:val="22"/>
        </w:rPr>
        <w:t>C、人体感觉最舒适的温度约为23℃，故C错误。</w:t>
      </w:r>
      <w:r>
        <w:br/>
      </w:r>
      <w:r>
        <w:rPr>
          <w:rFonts w:ascii="Times New Roman" w:hAnsi="Times New Roman"/>
          <w:b w:val="0"/>
          <w:i w:val="0"/>
          <w:color w:val="000000"/>
          <w:sz w:val="22"/>
        </w:rPr>
        <w:t>D、人正常步行的速度约为1.1m/s≈4km/h，故D错误。</w:t>
      </w:r>
      <w:r>
        <w:br/>
      </w:r>
      <w:r>
        <w:rPr>
          <w:rFonts w:ascii="Times New Roman" w:hAnsi="Times New Roman"/>
          <w:b w:val="0"/>
          <w:i w:val="0"/>
          <w:color w:val="000000"/>
          <w:sz w:val="22"/>
        </w:rPr>
        <w:t>故答案为：A。</w:t>
      </w:r>
      <w:r>
        <w:br/>
      </w:r>
      <w:r>
        <w:rPr>
          <w:rFonts w:ascii="Times New Roman" w:hAnsi="Times New Roman"/>
          <w:b w:val="0"/>
          <w:i w:val="0"/>
          <w:color w:val="000000"/>
          <w:sz w:val="22"/>
        </w:rPr>
        <w:t>【分析】首先对题目中涉及的物理量有个初步的了解，对于选项中的数据，可根据需要进行相应的换算或转换，排除与生活实际相差较远的选项，找出符合生活实际的答案。</w:t>
      </w:r>
    </w:p>
    <w:p>
      <w:pPr>
        <w:spacing w:line="360" w:lineRule="auto"/>
        <w:ind w:left="0"/>
        <w:jc w:val="left"/>
      </w:pPr>
      <w:r>
        <w:t>2．</w:t>
      </w:r>
      <w:r>
        <w:rPr>
          <w:color w:val="0000FF"/>
        </w:rPr>
        <w:t>【答案】</w:t>
      </w:r>
      <w:r>
        <w:rPr>
          <w:rFonts w:ascii="Times New Roman" w:hAnsi="Times New Roman"/>
          <w:b w:val="0"/>
          <w:i w:val="0"/>
          <w:color w:val="000000"/>
          <w:sz w:val="22"/>
        </w:rPr>
        <w:t>A</w:t>
      </w:r>
    </w:p>
    <w:p>
      <w:pPr>
        <w:spacing w:before="0" w:after="0" w:line="360" w:lineRule="auto"/>
      </w:pPr>
      <w:r>
        <w:rPr>
          <w:color w:val="0000FF"/>
        </w:rPr>
        <w:t>【知识点】</w:t>
      </w:r>
      <w:r>
        <w:t>液化及液化放热；水的三态变化</w:t>
      </w:r>
    </w:p>
    <w:p>
      <w:pPr>
        <w:spacing w:line="360" w:lineRule="auto"/>
        <w:ind w:left="0"/>
        <w:jc w:val="left"/>
        <w:textAlignment w:val="center"/>
      </w:pPr>
      <w:r>
        <w:rPr>
          <w:color w:val="0000FF"/>
        </w:rPr>
        <w:t>【解析】</w:t>
      </w:r>
      <w:r>
        <w:rPr>
          <w:rFonts w:ascii="Times New Roman" w:hAnsi="Times New Roman"/>
          <w:b w:val="0"/>
          <w:i w:val="0"/>
          <w:color w:val="000000"/>
          <w:sz w:val="22"/>
        </w:rPr>
        <w:t>【解答】 夏天从冰箱中取出的鸡蛋温度比较低，空气中是水蒸气遇冷的鸡蛋液化成的小水珠附着在鸡蛋上，鸡蛋比较湿，一会儿，鸡蛋上的小水珠又变成水蒸气，这是汽化现象。</w:t>
      </w:r>
      <w:r>
        <w:br/>
      </w:r>
      <w:r>
        <w:rPr>
          <w:rFonts w:ascii="Times New Roman" w:hAnsi="Times New Roman"/>
          <w:b w:val="0"/>
          <w:i w:val="0"/>
          <w:color w:val="000000"/>
          <w:sz w:val="22"/>
        </w:rPr>
        <w:t>故答案为：A。</w:t>
      </w:r>
      <w:r>
        <w:br/>
      </w:r>
      <w:r>
        <w:rPr>
          <w:rFonts w:ascii="Times New Roman" w:hAnsi="Times New Roman"/>
          <w:b w:val="0"/>
          <w:i w:val="0"/>
          <w:color w:val="000000"/>
          <w:sz w:val="22"/>
        </w:rPr>
        <w:t>【分析】 六种物态变化定义进行判断：物质从固态变为液态是熔化过程；物质从液体变为固态是凝固过程；物质从气态变为液态是液化过程；物质从液态变为气态是汽化过程；物质从固态直接变为气态是升华过程；物质从气态直接变为固态是凝华过程。</w:t>
      </w:r>
    </w:p>
    <w:p>
      <w:pPr>
        <w:spacing w:line="360" w:lineRule="auto"/>
        <w:ind w:left="0"/>
        <w:jc w:val="left"/>
      </w:pPr>
      <w:r>
        <w:t>3．</w:t>
      </w:r>
      <w:r>
        <w:rPr>
          <w:color w:val="0000FF"/>
        </w:rPr>
        <w:t>【答案】</w:t>
      </w:r>
      <w:r>
        <w:rPr>
          <w:rFonts w:ascii="Times New Roman" w:hAnsi="Times New Roman"/>
          <w:b w:val="0"/>
          <w:i w:val="0"/>
          <w:color w:val="000000"/>
          <w:sz w:val="22"/>
        </w:rPr>
        <w:t>B</w:t>
      </w:r>
    </w:p>
    <w:p>
      <w:pPr>
        <w:spacing w:before="0" w:after="0" w:line="360" w:lineRule="auto"/>
      </w:pPr>
      <w:r>
        <w:rPr>
          <w:color w:val="0000FF"/>
        </w:rPr>
        <w:t>【知识点】</w:t>
      </w:r>
      <w:r>
        <w:t>安全用电原则</w:t>
      </w:r>
    </w:p>
    <w:p>
      <w:pPr>
        <w:spacing w:line="360" w:lineRule="auto"/>
        <w:ind w:left="0"/>
        <w:jc w:val="left"/>
        <w:textAlignment w:val="center"/>
      </w:pPr>
      <w:r>
        <w:rPr>
          <w:color w:val="0000FF"/>
        </w:rPr>
        <w:t>【解析】</w:t>
      </w:r>
      <w:r>
        <w:rPr>
          <w:rFonts w:ascii="Times New Roman" w:hAnsi="Times New Roman"/>
          <w:b w:val="0"/>
          <w:i w:val="0"/>
          <w:color w:val="000000"/>
          <w:sz w:val="22"/>
        </w:rPr>
        <w:t>【解答】A、带有金属外壳的用电器，其金属外壳一定要接地，以防用电器外壳带电，会危及人身安全．故A不符合安全用电原则；</w:t>
      </w:r>
      <w:r>
        <w:br/>
      </w:r>
    </w:p>
    <w:p>
      <w:pPr>
        <w:spacing w:line="360" w:lineRule="auto"/>
        <w:ind w:left="0"/>
        <w:jc w:val="left"/>
        <w:textAlignment w:val="center"/>
      </w:pPr>
      <w:r>
        <w:rPr>
          <w:rFonts w:ascii="Times New Roman" w:hAnsi="Times New Roman"/>
          <w:b w:val="0"/>
          <w:i w:val="0"/>
          <w:color w:val="000000"/>
          <w:sz w:val="22"/>
        </w:rPr>
        <w:t>B、使用测电笔辨别火线时，一定要用手触及笔尾的金属部分，不能用手触及测电笔前端的金属探头，否则会造成人身触电事故．故B符合安全用电原则．</w:t>
      </w:r>
      <w:r>
        <w:br/>
      </w:r>
      <w:r>
        <w:rPr>
          <w:rFonts w:ascii="Times New Roman" w:hAnsi="Times New Roman"/>
          <w:b w:val="0"/>
          <w:i w:val="0"/>
          <w:color w:val="000000"/>
          <w:sz w:val="22"/>
        </w:rPr>
        <w:t>C、发现用电器失火时，首先要切断电源，再采取救火措施；切不可用水来救火，容易造成人身伤害．故C不符合安全用电原则；</w:t>
      </w:r>
      <w:r>
        <w:br/>
      </w:r>
      <w:r>
        <w:rPr>
          <w:rFonts w:ascii="Times New Roman" w:hAnsi="Times New Roman"/>
          <w:b w:val="0"/>
          <w:i w:val="0"/>
          <w:color w:val="000000"/>
          <w:sz w:val="22"/>
        </w:rPr>
        <w:t>D、火线首先进开关，再入灯泡顶端的金属点，故D不符合安全用电原则；</w:t>
      </w:r>
      <w:r>
        <w:br/>
      </w:r>
      <w:r>
        <w:rPr>
          <w:rFonts w:ascii="Times New Roman" w:hAnsi="Times New Roman"/>
          <w:b w:val="0"/>
          <w:i w:val="0"/>
          <w:color w:val="000000"/>
          <w:sz w:val="22"/>
        </w:rPr>
        <w:t>故选B</w:t>
      </w:r>
    </w:p>
    <w:p>
      <w:pPr>
        <w:spacing w:line="360" w:lineRule="auto"/>
        <w:ind w:left="0"/>
        <w:jc w:val="left"/>
        <w:textAlignment w:val="center"/>
        <w:sectPr>
          <w:headerReference w:type="default" r:id="rId47"/>
          <w:footerReference w:type="default" r:id="rId48"/>
          <w:type w:val="nextPage"/>
          <w:pgSz w:w="11906" w:h="16838"/>
          <w:pgMar w:top="1134" w:right="707" w:bottom="937" w:left="1134" w:header="426" w:footer="515" w:gutter="0"/>
          <w:pgNumType w:start="9"/>
          <w:cols w:num="1" w:space="425"/>
          <w:titlePg w:val="0"/>
          <w:docGrid w:type="lines" w:linePitch="312" w:charSpace="0"/>
        </w:sectPr>
      </w:pPr>
      <w:r>
        <w:rPr>
          <w:rFonts w:ascii="Times New Roman" w:hAnsi="Times New Roman"/>
          <w:b w:val="0"/>
          <w:i/>
          <w:color w:val="000000"/>
          <w:sz w:val="22"/>
        </w:rPr>
        <w:t>【分析】</w:t>
      </w:r>
      <w:r>
        <w:rPr>
          <w:rFonts w:ascii="Times New Roman" w:hAnsi="Times New Roman"/>
          <w:b w:val="0"/>
          <w:i w:val="0"/>
          <w:color w:val="000000"/>
          <w:sz w:val="22"/>
        </w:rPr>
        <w:t>（1）大功率或带有金属外壳的用电器，其金属外壳一定要接地，以防用电器外壳带电，会危及人身安全；</w:t>
      </w:r>
      <w:r>
        <w:br/>
      </w:r>
    </w:p>
    <w:p>
      <w:pPr>
        <w:spacing w:line="360" w:lineRule="auto"/>
        <w:ind w:left="0"/>
        <w:jc w:val="left"/>
        <w:textAlignment w:val="center"/>
      </w:pPr>
      <w:r>
        <w:rPr>
          <w:rFonts w:ascii="Times New Roman" w:hAnsi="Times New Roman"/>
          <w:b w:val="0"/>
          <w:i w:val="0"/>
          <w:color w:val="000000"/>
          <w:sz w:val="22"/>
        </w:rPr>
        <w:t>（2）使用测电笔辨别火线时，有一定要用手触及笔尾的金属部分，否则容易造成误判，认为带电体不带电是十分危险的；使用测电笔时，不能用手触及测电笔前端的金属探头，这样会造成人身触电事故．</w:t>
      </w:r>
      <w:r>
        <w:br/>
      </w:r>
      <w:r>
        <w:rPr>
          <w:rFonts w:ascii="Times New Roman" w:hAnsi="Times New Roman"/>
          <w:b w:val="0"/>
          <w:i w:val="0"/>
          <w:color w:val="000000"/>
          <w:sz w:val="22"/>
        </w:rPr>
        <w:t>（3）发现用电器失火时，首先要切断电源，再采取救火措施；</w:t>
      </w:r>
      <w:r>
        <w:br/>
      </w:r>
      <w:r>
        <w:rPr>
          <w:rFonts w:ascii="Times New Roman" w:hAnsi="Times New Roman"/>
          <w:b w:val="0"/>
          <w:i w:val="0"/>
          <w:color w:val="000000"/>
          <w:sz w:val="22"/>
        </w:rPr>
        <w:t>（4）开关应该接在灯泡和火线之间．本题考查的是日常生活中的一些安全用电常识，安全用电的原则：不接触低压带电体，不靠近高压带电体．值得注意的是：本来不带电的物体带了电；本来不导电的物体导电了．</w:t>
      </w:r>
    </w:p>
    <w:p>
      <w:pPr>
        <w:spacing w:line="360" w:lineRule="auto"/>
        <w:ind w:left="0"/>
        <w:jc w:val="left"/>
      </w:pPr>
      <w:r>
        <w:t>4．</w:t>
      </w:r>
      <w:r>
        <w:rPr>
          <w:color w:val="0000FF"/>
        </w:rPr>
        <w:t>【答案】</w:t>
      </w:r>
      <w:r>
        <w:rPr>
          <w:rFonts w:ascii="Times New Roman" w:hAnsi="Times New Roman"/>
          <w:b w:val="0"/>
          <w:i w:val="0"/>
          <w:color w:val="000000"/>
          <w:sz w:val="22"/>
        </w:rPr>
        <w:t>A</w:t>
      </w:r>
    </w:p>
    <w:p>
      <w:pPr>
        <w:spacing w:before="0" w:after="0" w:line="360" w:lineRule="auto"/>
      </w:pPr>
      <w:r>
        <w:rPr>
          <w:color w:val="0000FF"/>
        </w:rPr>
        <w:t>【知识点】</w:t>
      </w:r>
      <w:r>
        <w:t>密度及其特性</w:t>
      </w:r>
    </w:p>
    <w:p>
      <w:pPr>
        <w:spacing w:line="360" w:lineRule="auto"/>
        <w:ind w:left="0"/>
        <w:jc w:val="left"/>
        <w:textAlignment w:val="center"/>
      </w:pPr>
      <w:r>
        <w:rPr>
          <w:color w:val="0000FF"/>
        </w:rPr>
        <w:t>【解析】</w:t>
      </w:r>
      <w:r>
        <w:rPr>
          <w:rFonts w:ascii="Times New Roman" w:hAnsi="Times New Roman"/>
          <w:b w:val="0"/>
          <w:i w:val="0"/>
          <w:color w:val="000000"/>
          <w:sz w:val="22"/>
        </w:rPr>
        <w:t>【解答】由图像可知：当V</w:t>
      </w:r>
      <w:r>
        <w:rPr>
          <w:rFonts w:ascii="Times New Roman" w:hAnsi="Times New Roman"/>
          <w:b w:val="0"/>
          <w:i w:val="0"/>
          <w:color w:val="000000"/>
          <w:vertAlign w:val="subscript"/>
        </w:rPr>
        <w:t>A</w:t>
      </w:r>
      <w:r>
        <w:rPr>
          <w:rFonts w:ascii="Times New Roman" w:hAnsi="Times New Roman"/>
          <w:b w:val="0"/>
          <w:i w:val="0"/>
          <w:color w:val="000000"/>
          <w:sz w:val="22"/>
        </w:rPr>
        <w:t>=1cm</w:t>
      </w:r>
      <w:r>
        <w:rPr>
          <w:rFonts w:ascii="Times New Roman" w:hAnsi="Times New Roman"/>
          <w:b w:val="0"/>
          <w:i w:val="0"/>
          <w:color w:val="000000"/>
          <w:vertAlign w:val="superscript"/>
        </w:rPr>
        <w:t>3</w:t>
      </w:r>
      <w:r>
        <w:rPr>
          <w:rFonts w:ascii="Times New Roman" w:hAnsi="Times New Roman"/>
          <w:b w:val="0"/>
          <w:i w:val="0"/>
          <w:color w:val="000000"/>
          <w:sz w:val="22"/>
        </w:rPr>
        <w:t>时，m</w:t>
      </w:r>
      <w:r>
        <w:rPr>
          <w:rFonts w:ascii="Times New Roman" w:hAnsi="Times New Roman"/>
          <w:b w:val="0"/>
          <w:i w:val="0"/>
          <w:color w:val="000000"/>
          <w:vertAlign w:val="subscript"/>
        </w:rPr>
        <w:t>A</w:t>
      </w:r>
      <w:r>
        <w:rPr>
          <w:rFonts w:ascii="Times New Roman" w:hAnsi="Times New Roman"/>
          <w:b w:val="0"/>
          <w:i w:val="0"/>
          <w:color w:val="000000"/>
          <w:sz w:val="22"/>
        </w:rPr>
        <w:t>=2g，V</w:t>
      </w:r>
      <w:r>
        <w:rPr>
          <w:rFonts w:ascii="Times New Roman" w:hAnsi="Times New Roman"/>
          <w:b w:val="0"/>
          <w:i w:val="0"/>
          <w:color w:val="000000"/>
          <w:vertAlign w:val="subscript"/>
        </w:rPr>
        <w:t>B</w:t>
      </w:r>
      <w:r>
        <w:rPr>
          <w:rFonts w:ascii="Times New Roman" w:hAnsi="Times New Roman"/>
          <w:b w:val="0"/>
          <w:i w:val="0"/>
          <w:color w:val="000000"/>
          <w:sz w:val="22"/>
        </w:rPr>
        <w:t>=2cm</w:t>
      </w:r>
      <w:r>
        <w:rPr>
          <w:rFonts w:ascii="Times New Roman" w:hAnsi="Times New Roman"/>
          <w:b w:val="0"/>
          <w:i w:val="0"/>
          <w:color w:val="000000"/>
          <w:vertAlign w:val="superscript"/>
        </w:rPr>
        <w:t>3</w:t>
      </w:r>
      <w:r>
        <w:rPr>
          <w:rFonts w:ascii="Times New Roman" w:hAnsi="Times New Roman"/>
          <w:b w:val="0"/>
          <w:i w:val="0"/>
          <w:color w:val="000000"/>
          <w:sz w:val="22"/>
        </w:rPr>
        <w:t>时，m</w:t>
      </w:r>
      <w:r>
        <w:rPr>
          <w:rFonts w:ascii="Times New Roman" w:hAnsi="Times New Roman"/>
          <w:b w:val="0"/>
          <w:i w:val="0"/>
          <w:color w:val="000000"/>
          <w:vertAlign w:val="subscript"/>
        </w:rPr>
        <w:t>B</w:t>
      </w:r>
      <w:r>
        <w:rPr>
          <w:rFonts w:ascii="Times New Roman" w:hAnsi="Times New Roman"/>
          <w:b w:val="0"/>
          <w:i w:val="0"/>
          <w:color w:val="000000"/>
          <w:sz w:val="22"/>
        </w:rPr>
        <w:t>=1g，则A、B两种物质的密度分别为：</w:t>
      </w:r>
      <w:r>
        <w:br/>
      </w:r>
      <m:oMath>
        <m:sSub>
          <m:e>
            <m:r>
              <w:rPr>
                <w:rFonts w:ascii="Cambria Math" w:hAnsi="Cambria Math"/>
                <w:sz w:val="22"/>
                <w:szCs w:val="22"/>
                <w:lang w:eastAsia="zh-CN"/>
              </w:rPr>
              <m:t>ρ</m:t>
            </m:r>
          </m:e>
          <m:sub>
            <m:r>
              <w:rPr>
                <w:rFonts w:ascii="Cambria Math" w:hAnsi="Cambria Math"/>
                <w:sz w:val="22"/>
                <w:szCs w:val="22"/>
                <w:lang w:eastAsia="zh-CN"/>
              </w:rPr>
              <m:t>A</m:t>
            </m:r>
          </m:sub>
        </m:sSub>
        <m:r>
          <w:rPr>
            <w:rFonts w:ascii="Cambria Math" w:hAnsi="Cambria Math"/>
            <w:sz w:val="22"/>
            <w:szCs w:val="22"/>
            <w:lang w:eastAsia="zh-CN"/>
          </w:rPr>
          <m:t>=</m:t>
        </m:r>
        <m:f>
          <m:num>
            <m:sSub>
              <m:e>
                <m:r>
                  <w:rPr>
                    <w:rFonts w:ascii="Cambria Math" w:hAnsi="Cambria Math"/>
                    <w:sz w:val="30"/>
                    <w:szCs w:val="30"/>
                    <w:lang w:eastAsia="zh-CN"/>
                  </w:rPr>
                  <m:t>m</m:t>
                </m:r>
              </m:e>
              <m:sub>
                <m:r>
                  <w:rPr>
                    <w:rFonts w:ascii="Cambria Math" w:hAnsi="Cambria Math"/>
                    <w:sz w:val="30"/>
                    <w:szCs w:val="30"/>
                    <w:lang w:eastAsia="zh-CN"/>
                  </w:rPr>
                  <m:t>A</m:t>
                </m:r>
              </m:sub>
            </m:sSub>
          </m:num>
          <m:den>
            <m:sSub>
              <m:e>
                <m:r>
                  <w:rPr>
                    <w:rFonts w:ascii="Cambria Math" w:hAnsi="Cambria Math"/>
                    <w:sz w:val="30"/>
                    <w:szCs w:val="30"/>
                    <w:lang w:eastAsia="zh-CN"/>
                  </w:rPr>
                  <m:t>V</m:t>
                </m:r>
              </m:e>
              <m:sub>
                <m:r>
                  <w:rPr>
                    <w:rFonts w:ascii="Cambria Math" w:hAnsi="Cambria Math"/>
                    <w:sz w:val="30"/>
                    <w:szCs w:val="30"/>
                    <w:lang w:eastAsia="zh-CN"/>
                  </w:rPr>
                  <m:t>A</m:t>
                </m:r>
              </m:sub>
            </m:sSub>
          </m:den>
        </m:f>
        <m:r>
          <w:rPr>
            <w:rFonts w:ascii="Cambria Math" w:hAnsi="Cambria Math"/>
            <w:sz w:val="22"/>
            <w:szCs w:val="22"/>
            <w:lang w:eastAsia="zh-CN"/>
          </w:rPr>
          <m:t>=</m:t>
        </m:r>
        <m:f>
          <m:num>
            <m:r>
              <w:rPr>
                <w:rFonts w:ascii="Cambria Math" w:hAnsi="Cambria Math"/>
                <w:sz w:val="30"/>
                <w:szCs w:val="30"/>
                <w:lang w:eastAsia="zh-CN"/>
              </w:rPr>
              <m:t>2g</m:t>
            </m:r>
          </m:num>
          <m:den>
            <m:r>
              <w:rPr>
                <w:rFonts w:ascii="Cambria Math" w:hAnsi="Cambria Math"/>
                <w:sz w:val="30"/>
                <w:szCs w:val="30"/>
                <w:lang w:eastAsia="zh-CN"/>
              </w:rPr>
              <m:t>1c</m:t>
            </m:r>
            <m:sSup>
              <m:e>
                <m:r>
                  <w:rPr>
                    <w:rFonts w:ascii="Cambria Math" w:hAnsi="Cambria Math"/>
                    <w:sz w:val="30"/>
                    <w:szCs w:val="30"/>
                    <w:lang w:eastAsia="zh-CN"/>
                  </w:rPr>
                  <m:t>m</m:t>
                </m:r>
              </m:e>
              <m:sup>
                <m:r>
                  <w:rPr>
                    <w:rFonts w:ascii="Cambria Math" w:hAnsi="Cambria Math"/>
                    <w:sz w:val="30"/>
                    <w:szCs w:val="30"/>
                    <w:lang w:eastAsia="zh-CN"/>
                  </w:rPr>
                  <m:t>3</m:t>
                </m:r>
              </m:sup>
            </m:sSup>
          </m:den>
        </m:f>
        <m:r>
          <w:rPr>
            <w:rFonts w:ascii="Cambria Math" w:hAnsi="Cambria Math"/>
            <w:sz w:val="22"/>
            <w:szCs w:val="22"/>
            <w:lang w:eastAsia="zh-CN"/>
          </w:rPr>
          <m:t>=2g/c</m:t>
        </m:r>
        <m:sSup>
          <m:e>
            <m:r>
              <w:rPr>
                <w:rFonts w:ascii="Cambria Math" w:hAnsi="Cambria Math"/>
                <w:sz w:val="22"/>
                <w:szCs w:val="22"/>
                <w:lang w:eastAsia="zh-CN"/>
              </w:rPr>
              <m:t>m</m:t>
            </m:r>
          </m:e>
          <m:sup>
            <m:r>
              <w:rPr>
                <w:rFonts w:ascii="Cambria Math" w:hAnsi="Cambria Math"/>
                <w:sz w:val="22"/>
                <w:szCs w:val="22"/>
                <w:lang w:eastAsia="zh-CN"/>
              </w:rPr>
              <m:t>3</m:t>
            </m:r>
          </m:sup>
        </m:sSup>
        <m:r>
          <w:rPr>
            <w:rFonts w:ascii="Cambria Math" w:hAnsi="Cambria Math"/>
            <w:sz w:val="22"/>
            <w:szCs w:val="22"/>
            <w:lang w:eastAsia="zh-CN"/>
          </w:rPr>
          <m:t>=2×</m:t>
        </m:r>
        <m:sSup>
          <m:e>
            <m:r>
              <w:rPr>
                <w:rFonts w:ascii="Cambria Math" w:hAnsi="Cambria Math"/>
                <w:sz w:val="22"/>
                <w:szCs w:val="22"/>
                <w:lang w:eastAsia="zh-CN"/>
              </w:rPr>
              <m:t>10</m:t>
            </m:r>
          </m:e>
          <m:sup>
            <m:r>
              <w:rPr>
                <w:rFonts w:ascii="Cambria Math" w:hAnsi="Cambria Math"/>
                <w:sz w:val="22"/>
                <w:szCs w:val="22"/>
                <w:lang w:eastAsia="zh-CN"/>
              </w:rPr>
              <m:t>3</m:t>
            </m:r>
          </m:sup>
        </m:sSup>
        <m:r>
          <w:rPr>
            <w:rFonts w:ascii="Cambria Math" w:hAnsi="Cambria Math"/>
            <w:sz w:val="22"/>
            <w:szCs w:val="22"/>
            <w:lang w:eastAsia="zh-CN"/>
          </w:rPr>
          <m:t>kg/</m:t>
        </m:r>
        <m:sSup>
          <m:e>
            <m:r>
              <w:rPr>
                <w:rFonts w:ascii="Cambria Math" w:hAnsi="Cambria Math"/>
                <w:sz w:val="22"/>
                <w:szCs w:val="22"/>
                <w:lang w:eastAsia="zh-CN"/>
              </w:rPr>
              <m:t>m</m:t>
            </m:r>
          </m:e>
          <m:sup>
            <m:r>
              <w:rPr>
                <w:rFonts w:ascii="Cambria Math" w:hAnsi="Cambria Math"/>
                <w:sz w:val="22"/>
                <w:szCs w:val="22"/>
                <w:lang w:eastAsia="zh-CN"/>
              </w:rPr>
              <m:t>3</m:t>
            </m:r>
          </m:sup>
        </m:sSup>
      </m:oMath>
      <w:r>
        <w:rPr>
          <w:rFonts w:ascii="Times New Roman" w:hAnsi="Times New Roman"/>
          <w:b w:val="0"/>
          <w:i w:val="0"/>
          <w:color w:val="000000"/>
          <w:sz w:val="22"/>
        </w:rPr>
        <w:t>，</w:t>
      </w:r>
      <m:oMath>
        <m:sSub>
          <m:e>
            <m:r>
              <w:rPr>
                <w:rFonts w:ascii="Cambria Math" w:hAnsi="Cambria Math"/>
                <w:sz w:val="22"/>
                <w:szCs w:val="22"/>
                <w:lang w:eastAsia="zh-CN"/>
              </w:rPr>
              <m:t>ρ</m:t>
            </m:r>
          </m:e>
          <m:sub>
            <m:r>
              <w:rPr>
                <w:rFonts w:ascii="Cambria Math" w:hAnsi="Cambria Math"/>
                <w:sz w:val="22"/>
                <w:szCs w:val="22"/>
                <w:lang w:eastAsia="zh-CN"/>
              </w:rPr>
              <m:t>B</m:t>
            </m:r>
          </m:sub>
        </m:sSub>
        <m:r>
          <w:rPr>
            <w:rFonts w:ascii="Cambria Math" w:hAnsi="Cambria Math"/>
            <w:sz w:val="22"/>
            <w:szCs w:val="22"/>
            <w:lang w:eastAsia="zh-CN"/>
          </w:rPr>
          <m:t>=</m:t>
        </m:r>
        <m:f>
          <m:num>
            <m:sSub>
              <m:e>
                <m:r>
                  <w:rPr>
                    <w:rFonts w:ascii="Cambria Math" w:hAnsi="Cambria Math"/>
                    <w:sz w:val="30"/>
                    <w:szCs w:val="30"/>
                    <w:lang w:eastAsia="zh-CN"/>
                  </w:rPr>
                  <m:t>m</m:t>
                </m:r>
              </m:e>
              <m:sub>
                <m:r>
                  <w:rPr>
                    <w:rFonts w:ascii="Cambria Math" w:hAnsi="Cambria Math"/>
                    <w:sz w:val="30"/>
                    <w:szCs w:val="30"/>
                    <w:lang w:eastAsia="zh-CN"/>
                  </w:rPr>
                  <m:t>B</m:t>
                </m:r>
              </m:sub>
            </m:sSub>
          </m:num>
          <m:den>
            <m:sSub>
              <m:e>
                <m:r>
                  <w:rPr>
                    <w:rFonts w:ascii="Cambria Math" w:hAnsi="Cambria Math"/>
                    <w:sz w:val="30"/>
                    <w:szCs w:val="30"/>
                    <w:lang w:eastAsia="zh-CN"/>
                  </w:rPr>
                  <m:t>V</m:t>
                </m:r>
              </m:e>
              <m:sub>
                <m:r>
                  <w:rPr>
                    <w:rFonts w:ascii="Cambria Math" w:hAnsi="Cambria Math"/>
                    <w:sz w:val="30"/>
                    <w:szCs w:val="30"/>
                    <w:lang w:eastAsia="zh-CN"/>
                  </w:rPr>
                  <m:t>B</m:t>
                </m:r>
              </m:sub>
            </m:sSub>
          </m:den>
        </m:f>
        <m:r>
          <w:rPr>
            <w:rFonts w:ascii="Cambria Math" w:hAnsi="Cambria Math"/>
            <w:sz w:val="22"/>
            <w:szCs w:val="22"/>
            <w:lang w:eastAsia="zh-CN"/>
          </w:rPr>
          <m:t>=</m:t>
        </m:r>
        <m:f>
          <m:num>
            <m:r>
              <w:rPr>
                <w:rFonts w:ascii="Cambria Math" w:hAnsi="Cambria Math"/>
                <w:sz w:val="30"/>
                <w:szCs w:val="30"/>
                <w:lang w:eastAsia="zh-CN"/>
              </w:rPr>
              <m:t>1g</m:t>
            </m:r>
          </m:num>
          <m:den>
            <m:r>
              <w:rPr>
                <w:rFonts w:ascii="Cambria Math" w:hAnsi="Cambria Math"/>
                <w:sz w:val="30"/>
                <w:szCs w:val="30"/>
                <w:lang w:eastAsia="zh-CN"/>
              </w:rPr>
              <m:t>2c</m:t>
            </m:r>
            <m:sSup>
              <m:e>
                <m:r>
                  <w:rPr>
                    <w:rFonts w:ascii="Cambria Math" w:hAnsi="Cambria Math"/>
                    <w:sz w:val="30"/>
                    <w:szCs w:val="30"/>
                    <w:lang w:eastAsia="zh-CN"/>
                  </w:rPr>
                  <m:t>m</m:t>
                </m:r>
              </m:e>
              <m:sup>
                <m:r>
                  <w:rPr>
                    <w:rFonts w:ascii="Cambria Math" w:hAnsi="Cambria Math"/>
                    <w:sz w:val="30"/>
                    <w:szCs w:val="30"/>
                    <w:lang w:eastAsia="zh-CN"/>
                  </w:rPr>
                  <m:t>3</m:t>
                </m:r>
              </m:sup>
            </m:sSup>
          </m:den>
        </m:f>
        <m:r>
          <w:rPr>
            <w:rFonts w:ascii="Cambria Math" w:hAnsi="Cambria Math"/>
            <w:sz w:val="22"/>
            <w:szCs w:val="22"/>
            <w:lang w:eastAsia="zh-CN"/>
          </w:rPr>
          <m:t>=0.5g/c</m:t>
        </m:r>
        <m:sSup>
          <m:e>
            <m:r>
              <w:rPr>
                <w:rFonts w:ascii="Cambria Math" w:hAnsi="Cambria Math"/>
                <w:sz w:val="22"/>
                <w:szCs w:val="22"/>
                <w:lang w:eastAsia="zh-CN"/>
              </w:rPr>
              <m:t>m</m:t>
            </m:r>
          </m:e>
          <m:sup>
            <m:r>
              <w:rPr>
                <w:rFonts w:ascii="Cambria Math" w:hAnsi="Cambria Math"/>
                <w:sz w:val="22"/>
                <w:szCs w:val="22"/>
                <w:lang w:eastAsia="zh-CN"/>
              </w:rPr>
              <m:t>3</m:t>
            </m:r>
          </m:sup>
        </m:sSup>
        <m:r>
          <w:rPr>
            <w:rFonts w:ascii="Cambria Math" w:hAnsi="Cambria Math"/>
            <w:sz w:val="22"/>
            <w:szCs w:val="22"/>
            <w:lang w:eastAsia="zh-CN"/>
          </w:rPr>
          <m:t>=0.5×</m:t>
        </m:r>
        <m:sSup>
          <m:e>
            <m:r>
              <w:rPr>
                <w:rFonts w:ascii="Cambria Math" w:hAnsi="Cambria Math"/>
                <w:sz w:val="22"/>
                <w:szCs w:val="22"/>
                <w:lang w:eastAsia="zh-CN"/>
              </w:rPr>
              <m:t>10</m:t>
            </m:r>
          </m:e>
          <m:sup>
            <m:r>
              <w:rPr>
                <w:rFonts w:ascii="Cambria Math" w:hAnsi="Cambria Math"/>
                <w:sz w:val="22"/>
                <w:szCs w:val="22"/>
                <w:lang w:eastAsia="zh-CN"/>
              </w:rPr>
              <m:t>3</m:t>
            </m:r>
          </m:sup>
        </m:sSup>
        <m:r>
          <w:rPr>
            <w:rFonts w:ascii="Cambria Math" w:hAnsi="Cambria Math"/>
            <w:sz w:val="22"/>
            <w:szCs w:val="22"/>
            <w:lang w:eastAsia="zh-CN"/>
          </w:rPr>
          <m:t>kg/</m:t>
        </m:r>
        <m:sSup>
          <m:e>
            <m:r>
              <w:rPr>
                <w:rFonts w:ascii="Cambria Math" w:hAnsi="Cambria Math"/>
                <w:sz w:val="22"/>
                <w:szCs w:val="22"/>
                <w:lang w:eastAsia="zh-CN"/>
              </w:rPr>
              <m:t>m</m:t>
            </m:r>
          </m:e>
          <m:sup>
            <m:r>
              <w:rPr>
                <w:rFonts w:ascii="Cambria Math" w:hAnsi="Cambria Math"/>
                <w:sz w:val="22"/>
                <w:szCs w:val="22"/>
                <w:lang w:eastAsia="zh-CN"/>
              </w:rPr>
              <m:t>3</m:t>
            </m:r>
          </m:sup>
        </m:sSup>
      </m:oMath>
      <w:r>
        <w:rPr>
          <w:rFonts w:ascii="Times New Roman" w:hAnsi="Times New Roman"/>
          <w:b w:val="0"/>
          <w:i w:val="0"/>
          <w:color w:val="000000"/>
          <w:sz w:val="22"/>
        </w:rPr>
        <w:t>，且ρ</w:t>
      </w:r>
      <w:r>
        <w:rPr>
          <w:rFonts w:ascii="Times New Roman" w:hAnsi="Times New Roman"/>
          <w:b w:val="0"/>
          <w:i w:val="0"/>
          <w:color w:val="000000"/>
          <w:vertAlign w:val="subscript"/>
        </w:rPr>
        <w:t>水</w:t>
      </w:r>
      <w:r>
        <w:rPr>
          <w:rFonts w:ascii="Times New Roman" w:hAnsi="Times New Roman"/>
          <w:b w:val="0"/>
          <w:i w:val="0"/>
          <w:color w:val="000000"/>
          <w:sz w:val="22"/>
        </w:rPr>
        <w:t>=1×10</w:t>
      </w:r>
      <w:r>
        <w:rPr>
          <w:rFonts w:ascii="Times New Roman" w:hAnsi="Times New Roman"/>
          <w:b w:val="0"/>
          <w:i w:val="0"/>
          <w:color w:val="000000"/>
          <w:vertAlign w:val="superscript"/>
        </w:rPr>
        <w:t>3</w:t>
      </w:r>
      <w:r>
        <w:rPr>
          <w:rFonts w:ascii="Times New Roman" w:hAnsi="Times New Roman"/>
          <w:b w:val="0"/>
          <w:i w:val="0"/>
          <w:color w:val="000000"/>
          <w:sz w:val="22"/>
        </w:rPr>
        <w:t>kg/m</w:t>
      </w:r>
      <w:r>
        <w:rPr>
          <w:rFonts w:ascii="Times New Roman" w:hAnsi="Times New Roman"/>
          <w:b w:val="0"/>
          <w:i w:val="0"/>
          <w:color w:val="000000"/>
          <w:vertAlign w:val="superscript"/>
        </w:rPr>
        <w:t>3</w:t>
      </w:r>
      <w:r>
        <w:rPr>
          <w:rFonts w:ascii="Times New Roman" w:hAnsi="Times New Roman"/>
          <w:b w:val="0"/>
          <w:i w:val="0"/>
          <w:color w:val="000000"/>
          <w:sz w:val="22"/>
        </w:rPr>
        <w:t>，</w:t>
      </w:r>
      <w:r>
        <w:br/>
      </w:r>
      <w:r>
        <w:rPr>
          <w:rFonts w:ascii="Times New Roman" w:hAnsi="Times New Roman"/>
          <w:b w:val="0"/>
          <w:i w:val="0"/>
          <w:color w:val="000000"/>
          <w:sz w:val="22"/>
        </w:rPr>
        <w:t>比较可知：ρ</w:t>
      </w:r>
      <w:r>
        <w:rPr>
          <w:rFonts w:ascii="Times New Roman" w:hAnsi="Times New Roman"/>
          <w:b w:val="0"/>
          <w:i w:val="0"/>
          <w:color w:val="000000"/>
          <w:vertAlign w:val="subscript"/>
        </w:rPr>
        <w:t>A</w:t>
      </w:r>
      <w:r>
        <w:rPr>
          <w:rFonts w:ascii="Times New Roman" w:hAnsi="Times New Roman"/>
          <w:b w:val="0"/>
          <w:i w:val="0"/>
          <w:color w:val="000000"/>
          <w:sz w:val="22"/>
        </w:rPr>
        <w:t>＞ρ</w:t>
      </w:r>
      <w:r>
        <w:rPr>
          <w:rFonts w:ascii="Times New Roman" w:hAnsi="Times New Roman"/>
          <w:b w:val="0"/>
          <w:i w:val="0"/>
          <w:color w:val="000000"/>
          <w:vertAlign w:val="subscript"/>
        </w:rPr>
        <w:t>水</w:t>
      </w:r>
      <w:r>
        <w:rPr>
          <w:rFonts w:ascii="Times New Roman" w:hAnsi="Times New Roman"/>
          <w:b w:val="0"/>
          <w:i w:val="0"/>
          <w:color w:val="000000"/>
          <w:sz w:val="22"/>
        </w:rPr>
        <w:t>＞ρ</w:t>
      </w:r>
      <w:r>
        <w:rPr>
          <w:rFonts w:ascii="Times New Roman" w:hAnsi="Times New Roman"/>
          <w:b w:val="0"/>
          <w:i w:val="0"/>
          <w:color w:val="000000"/>
          <w:vertAlign w:val="subscript"/>
        </w:rPr>
        <w:t>B</w:t>
      </w:r>
      <w:r>
        <w:rPr>
          <w:rFonts w:ascii="Times New Roman" w:hAnsi="Times New Roman"/>
          <w:b w:val="0"/>
          <w:i w:val="0"/>
          <w:color w:val="000000"/>
          <w:sz w:val="22"/>
        </w:rPr>
        <w:t>。</w:t>
      </w:r>
      <w:r>
        <w:br/>
      </w:r>
      <w:r>
        <w:rPr>
          <w:rFonts w:ascii="Times New Roman" w:hAnsi="Times New Roman"/>
          <w:b w:val="0"/>
          <w:i w:val="0"/>
          <w:color w:val="000000"/>
          <w:sz w:val="22"/>
        </w:rPr>
        <w:t>故答案为：A。</w:t>
      </w:r>
      <w:r>
        <w:br/>
      </w:r>
      <w:r>
        <w:rPr>
          <w:rFonts w:ascii="Times New Roman" w:hAnsi="Times New Roman"/>
          <w:b w:val="0"/>
          <w:i w:val="0"/>
          <w:color w:val="000000"/>
          <w:sz w:val="22"/>
        </w:rPr>
        <w:t>【分析】 如图所示的是A、B两种物质的质量m与体积V的关系图像，当V</w:t>
      </w:r>
      <w:r>
        <w:rPr>
          <w:rFonts w:ascii="Times New Roman" w:hAnsi="Times New Roman"/>
          <w:b w:val="0"/>
          <w:i w:val="0"/>
          <w:color w:val="000000"/>
          <w:vertAlign w:val="subscript"/>
        </w:rPr>
        <w:t>A</w:t>
      </w:r>
      <w:r>
        <w:rPr>
          <w:rFonts w:ascii="Times New Roman" w:hAnsi="Times New Roman"/>
          <w:b w:val="0"/>
          <w:i w:val="0"/>
          <w:color w:val="000000"/>
          <w:sz w:val="22"/>
        </w:rPr>
        <w:t>=1cm</w:t>
      </w:r>
      <w:r>
        <w:rPr>
          <w:rFonts w:ascii="Times New Roman" w:hAnsi="Times New Roman"/>
          <w:b w:val="0"/>
          <w:i w:val="0"/>
          <w:color w:val="000000"/>
          <w:vertAlign w:val="superscript"/>
        </w:rPr>
        <w:t>3</w:t>
      </w:r>
      <w:r>
        <w:rPr>
          <w:rFonts w:ascii="Times New Roman" w:hAnsi="Times New Roman"/>
          <w:b w:val="0"/>
          <w:i w:val="0"/>
          <w:color w:val="000000"/>
          <w:sz w:val="22"/>
        </w:rPr>
        <w:t>时，m</w:t>
      </w:r>
      <w:r>
        <w:rPr>
          <w:rFonts w:ascii="Times New Roman" w:hAnsi="Times New Roman"/>
          <w:b w:val="0"/>
          <w:i w:val="0"/>
          <w:color w:val="000000"/>
          <w:vertAlign w:val="subscript"/>
        </w:rPr>
        <w:t>A</w:t>
      </w:r>
      <w:r>
        <w:rPr>
          <w:rFonts w:ascii="Times New Roman" w:hAnsi="Times New Roman"/>
          <w:b w:val="0"/>
          <w:i w:val="0"/>
          <w:color w:val="000000"/>
          <w:sz w:val="22"/>
        </w:rPr>
        <w:t>=2g，V</w:t>
      </w:r>
      <w:r>
        <w:rPr>
          <w:rFonts w:ascii="Times New Roman" w:hAnsi="Times New Roman"/>
          <w:b w:val="0"/>
          <w:i w:val="0"/>
          <w:color w:val="000000"/>
          <w:vertAlign w:val="subscript"/>
        </w:rPr>
        <w:t>B</w:t>
      </w:r>
      <w:r>
        <w:rPr>
          <w:rFonts w:ascii="Times New Roman" w:hAnsi="Times New Roman"/>
          <w:b w:val="0"/>
          <w:i w:val="0"/>
          <w:color w:val="000000"/>
          <w:sz w:val="22"/>
        </w:rPr>
        <w:t>=2cm</w:t>
      </w:r>
      <w:r>
        <w:rPr>
          <w:rFonts w:ascii="Times New Roman" w:hAnsi="Times New Roman"/>
          <w:b w:val="0"/>
          <w:i w:val="0"/>
          <w:color w:val="000000"/>
          <w:vertAlign w:val="superscript"/>
        </w:rPr>
        <w:t>3</w:t>
      </w:r>
      <w:r>
        <w:rPr>
          <w:rFonts w:ascii="Times New Roman" w:hAnsi="Times New Roman"/>
          <w:b w:val="0"/>
          <w:i w:val="0"/>
          <w:color w:val="000000"/>
          <w:sz w:val="22"/>
        </w:rPr>
        <w:t>时，m</w:t>
      </w:r>
      <w:r>
        <w:rPr>
          <w:rFonts w:ascii="Times New Roman" w:hAnsi="Times New Roman"/>
          <w:b w:val="0"/>
          <w:i w:val="0"/>
          <w:color w:val="000000"/>
          <w:vertAlign w:val="subscript"/>
        </w:rPr>
        <w:t>B</w:t>
      </w:r>
      <w:r>
        <w:rPr>
          <w:rFonts w:ascii="Times New Roman" w:hAnsi="Times New Roman"/>
          <w:b w:val="0"/>
          <w:i w:val="0"/>
          <w:color w:val="000000"/>
          <w:sz w:val="22"/>
        </w:rPr>
        <w:t>=1g，利用密度公式求出A、B两物质的密度，然后和水的密度比较得出答案。</w:t>
      </w:r>
    </w:p>
    <w:p>
      <w:pPr>
        <w:spacing w:line="360" w:lineRule="auto"/>
        <w:ind w:left="0"/>
        <w:jc w:val="left"/>
      </w:pPr>
      <w:r>
        <w:t>5．</w:t>
      </w:r>
      <w:r>
        <w:rPr>
          <w:color w:val="0000FF"/>
        </w:rPr>
        <w:t>【答案】</w:t>
      </w:r>
      <w:r>
        <w:rPr>
          <w:rFonts w:ascii="Times New Roman" w:hAnsi="Times New Roman"/>
          <w:b w:val="0"/>
          <w:i w:val="0"/>
          <w:color w:val="000000"/>
          <w:sz w:val="22"/>
        </w:rPr>
        <w:t>C</w:t>
      </w:r>
    </w:p>
    <w:p>
      <w:pPr>
        <w:spacing w:before="0" w:after="0" w:line="360" w:lineRule="auto"/>
      </w:pPr>
      <w:r>
        <w:rPr>
          <w:color w:val="0000FF"/>
        </w:rPr>
        <w:t>【知识点】</w:t>
      </w:r>
      <w:r>
        <w:t>物体运动状态的变化；力与运动的关系</w:t>
      </w:r>
    </w:p>
    <w:p>
      <w:pPr>
        <w:spacing w:line="360" w:lineRule="auto"/>
        <w:ind w:left="0"/>
        <w:jc w:val="left"/>
        <w:textAlignment w:val="center"/>
      </w:pPr>
      <w:r>
        <w:rPr>
          <w:color w:val="0000FF"/>
        </w:rPr>
        <w:t>【解析】</w:t>
      </w:r>
      <w:r>
        <w:rPr>
          <w:rFonts w:ascii="Times New Roman" w:hAnsi="Times New Roman"/>
          <w:b w:val="0"/>
          <w:i w:val="0"/>
          <w:color w:val="000000"/>
          <w:sz w:val="22"/>
        </w:rPr>
        <w:t>【解答】 推出的铅球在上升到最高点的一瞬间，竖直方向的速度为零，水平方向的速度不为零（即仍然有水平向前的速度），根据牛顿第一定律可知，不再受任何力的作用后，铅球将沿水平向右的方向做匀速直线运动，故C正确、ABD错误。</w:t>
      </w:r>
      <w:r>
        <w:br/>
      </w:r>
      <w:r>
        <w:rPr>
          <w:rFonts w:ascii="Times New Roman" w:hAnsi="Times New Roman"/>
          <w:b w:val="0"/>
          <w:i w:val="0"/>
          <w:color w:val="000000"/>
          <w:sz w:val="22"/>
        </w:rPr>
        <w:t>故答案为：C。</w:t>
      </w:r>
      <w:r>
        <w:br/>
      </w:r>
      <w:r>
        <w:rPr>
          <w:rFonts w:ascii="Times New Roman" w:hAnsi="Times New Roman"/>
          <w:b w:val="0"/>
          <w:i w:val="0"/>
          <w:color w:val="000000"/>
          <w:sz w:val="22"/>
        </w:rPr>
        <w:t>【分析】 一切物体在没有受到力的作用时，总保持静止状态或匀速直线运动状态，这就是牛顿第一定律，也叫惯性定律，据此分析即可解答。</w:t>
      </w:r>
    </w:p>
    <w:p>
      <w:pPr>
        <w:spacing w:line="360" w:lineRule="auto"/>
        <w:ind w:left="0"/>
        <w:jc w:val="left"/>
      </w:pPr>
      <w:r>
        <w:t>6．</w:t>
      </w:r>
      <w:r>
        <w:rPr>
          <w:color w:val="0000FF"/>
        </w:rPr>
        <w:t>【答案】</w:t>
      </w:r>
      <w:r>
        <w:rPr>
          <w:rFonts w:ascii="Times New Roman" w:hAnsi="Times New Roman"/>
          <w:b w:val="0"/>
          <w:i w:val="0"/>
          <w:color w:val="000000"/>
          <w:sz w:val="22"/>
        </w:rPr>
        <w:t>D</w:t>
      </w:r>
    </w:p>
    <w:p>
      <w:pPr>
        <w:spacing w:before="0" w:after="0" w:line="360" w:lineRule="auto"/>
      </w:pPr>
      <w:r>
        <w:rPr>
          <w:color w:val="0000FF"/>
        </w:rPr>
        <w:t>【知识点】</w:t>
      </w:r>
      <w:r>
        <w:t>物体的颜色</w:t>
      </w:r>
    </w:p>
    <w:p>
      <w:pPr>
        <w:spacing w:line="360" w:lineRule="auto"/>
        <w:ind w:left="0"/>
        <w:jc w:val="left"/>
        <w:textAlignment w:val="center"/>
        <w:sectPr>
          <w:headerReference w:type="default" r:id="rId49"/>
          <w:footerReference w:type="default" r:id="rId50"/>
          <w:type w:val="nextPage"/>
          <w:pgSz w:w="11906" w:h="16838"/>
          <w:pgMar w:top="1134" w:right="707" w:bottom="937" w:left="1134" w:header="426" w:footer="515" w:gutter="0"/>
          <w:pgNumType w:start="10"/>
          <w:cols w:num="1" w:space="425"/>
          <w:titlePg w:val="0"/>
          <w:docGrid w:type="lines" w:linePitch="312" w:charSpace="0"/>
        </w:sectPr>
      </w:pPr>
      <w:r>
        <w:rPr>
          <w:color w:val="0000FF"/>
        </w:rPr>
        <w:t>【解析】</w:t>
      </w:r>
      <w:r>
        <w:rPr>
          <w:rFonts w:ascii="Times New Roman" w:hAnsi="Times New Roman"/>
          <w:b w:val="0"/>
          <w:i w:val="0"/>
          <w:color w:val="000000"/>
          <w:sz w:val="22"/>
        </w:rPr>
        <w:t>【解答】 A、红绿灯在工作时互不影响，因此它们是并联的，故A错误。</w:t>
      </w:r>
      <w:r>
        <w:br/>
      </w:r>
      <w:r>
        <w:rPr>
          <w:rFonts w:ascii="Times New Roman" w:hAnsi="Times New Roman"/>
          <w:b w:val="0"/>
          <w:i w:val="0"/>
          <w:color w:val="000000"/>
          <w:sz w:val="22"/>
        </w:rPr>
        <w:t>B、红外线是不可见光线，所以红灯发出的光不是红外线，故B错误。</w:t>
      </w:r>
      <w:r>
        <w:br/>
      </w:r>
      <w:r>
        <w:rPr>
          <w:rFonts w:ascii="Times New Roman" w:hAnsi="Times New Roman"/>
          <w:b w:val="0"/>
          <w:i w:val="0"/>
          <w:color w:val="000000"/>
          <w:sz w:val="22"/>
        </w:rPr>
        <w:t>C、在减速过程中，汽车的质量是不变的，所以惯性不变，故C错误。</w:t>
      </w:r>
      <w:r>
        <w:br/>
      </w:r>
      <w:r>
        <w:rPr>
          <w:rFonts w:ascii="Times New Roman" w:hAnsi="Times New Roman"/>
          <w:b w:val="0"/>
          <w:i w:val="0"/>
          <w:color w:val="000000"/>
          <w:sz w:val="22"/>
        </w:rPr>
        <w:t>D、透明物体能让和物体颜色相同的色光通过，绿色玻璃能让绿光通过，吸收其它色光，因此红灯发出的光不能穿过绿色玻璃，故D正确。</w:t>
      </w:r>
      <w:r>
        <w:br/>
      </w:r>
    </w:p>
    <w:p>
      <w:pPr>
        <w:spacing w:line="360" w:lineRule="auto"/>
        <w:ind w:left="0"/>
        <w:jc w:val="left"/>
        <w:textAlignment w:val="center"/>
      </w:pPr>
      <w:r>
        <w:rPr>
          <w:rFonts w:ascii="Times New Roman" w:hAnsi="Times New Roman"/>
          <w:b w:val="0"/>
          <w:i w:val="0"/>
          <w:color w:val="000000"/>
          <w:sz w:val="22"/>
        </w:rPr>
        <w:t>故答案为：D。</w:t>
      </w:r>
      <w:r>
        <w:br/>
      </w:r>
      <w:r>
        <w:rPr>
          <w:rFonts w:ascii="Times New Roman" w:hAnsi="Times New Roman"/>
          <w:b w:val="0"/>
          <w:i w:val="0"/>
          <w:color w:val="000000"/>
          <w:sz w:val="22"/>
        </w:rPr>
        <w:t>【分析】（1）电路的基本连接形式有两种：一种是串联，在串联电路中电流只有一条路径，各用电器之间相互影响；另一种是并联，在并联电路中电流有多条流通路径，各个用电器之间互不影响，独立工作。</w:t>
      </w:r>
      <w:r>
        <w:br/>
      </w:r>
      <w:r>
        <w:rPr>
          <w:rFonts w:ascii="Times New Roman" w:hAnsi="Times New Roman"/>
          <w:b w:val="0"/>
          <w:i w:val="0"/>
          <w:color w:val="000000"/>
          <w:sz w:val="22"/>
        </w:rPr>
        <w:t>（2）红外线是不可见光线。</w:t>
      </w:r>
      <w:r>
        <w:br/>
      </w:r>
      <w:r>
        <w:rPr>
          <w:rFonts w:ascii="Times New Roman" w:hAnsi="Times New Roman"/>
          <w:b w:val="0"/>
          <w:i w:val="0"/>
          <w:color w:val="000000"/>
          <w:sz w:val="22"/>
        </w:rPr>
        <w:t>（3）惯性是一切物体的固有属性，惯性的大小只与物体的质量有关。</w:t>
      </w:r>
      <w:r>
        <w:br/>
      </w:r>
      <w:r>
        <w:rPr>
          <w:rFonts w:ascii="Times New Roman" w:hAnsi="Times New Roman"/>
          <w:b w:val="0"/>
          <w:i w:val="0"/>
          <w:color w:val="000000"/>
          <w:sz w:val="22"/>
        </w:rPr>
        <w:t>（4）透明物体的颜色是由它透过的色光决定的；它能透过什么颜色的光就呈什么颜色。</w:t>
      </w:r>
    </w:p>
    <w:p>
      <w:pPr>
        <w:spacing w:line="360" w:lineRule="auto"/>
        <w:ind w:left="0"/>
        <w:jc w:val="left"/>
      </w:pPr>
      <w:r>
        <w:t>7．</w:t>
      </w:r>
      <w:r>
        <w:rPr>
          <w:color w:val="0000FF"/>
        </w:rPr>
        <w:t>【答案】</w:t>
      </w:r>
      <w:r>
        <w:rPr>
          <w:rFonts w:ascii="Times New Roman" w:hAnsi="Times New Roman"/>
          <w:b w:val="0"/>
          <w:i w:val="0"/>
          <w:color w:val="000000"/>
          <w:sz w:val="22"/>
        </w:rPr>
        <w:t>C</w:t>
      </w:r>
    </w:p>
    <w:p>
      <w:pPr>
        <w:spacing w:before="0" w:after="0" w:line="360" w:lineRule="auto"/>
      </w:pPr>
      <w:r>
        <w:rPr>
          <w:color w:val="0000FF"/>
        </w:rPr>
        <w:t>【知识点】</w:t>
      </w:r>
      <w:r>
        <w:t>功</w:t>
      </w:r>
    </w:p>
    <w:p>
      <w:pPr>
        <w:spacing w:line="360" w:lineRule="auto"/>
        <w:ind w:left="0"/>
        <w:jc w:val="left"/>
        <w:textAlignment w:val="center"/>
      </w:pPr>
      <w:r>
        <w:rPr>
          <w:color w:val="0000FF"/>
        </w:rPr>
        <w:t>【解析】</w:t>
      </w:r>
      <w:r>
        <w:rPr>
          <w:rFonts w:ascii="Times New Roman" w:hAnsi="Times New Roman"/>
          <w:b w:val="0"/>
          <w:i w:val="0"/>
          <w:color w:val="000000"/>
          <w:sz w:val="22"/>
        </w:rPr>
        <w:t>【解答】 ABC、由题知，沿光滑的斜面和粗糙的水平面拉木箱拉力相等，且木箱移动距离s</w:t>
      </w:r>
      <w:r>
        <w:rPr>
          <w:rFonts w:ascii="Times New Roman" w:hAnsi="Times New Roman"/>
          <w:b w:val="0"/>
          <w:i w:val="0"/>
          <w:color w:val="000000"/>
          <w:vertAlign w:val="subscript"/>
        </w:rPr>
        <w:t>AB</w:t>
      </w:r>
      <w:r>
        <w:rPr>
          <w:rFonts w:ascii="Times New Roman" w:hAnsi="Times New Roman"/>
          <w:b w:val="0"/>
          <w:i w:val="0"/>
          <w:color w:val="000000"/>
          <w:sz w:val="22"/>
        </w:rPr>
        <w:t>=s</w:t>
      </w:r>
      <w:r>
        <w:rPr>
          <w:rFonts w:ascii="Times New Roman" w:hAnsi="Times New Roman"/>
          <w:b w:val="0"/>
          <w:i w:val="0"/>
          <w:color w:val="000000"/>
          <w:vertAlign w:val="subscript"/>
        </w:rPr>
        <w:t>CD</w:t>
      </w:r>
      <w:r>
        <w:rPr>
          <w:rFonts w:ascii="Times New Roman" w:hAnsi="Times New Roman"/>
          <w:b w:val="0"/>
          <w:i w:val="0"/>
          <w:color w:val="000000"/>
          <w:sz w:val="22"/>
        </w:rPr>
        <w:t>，由W=Fs可知，拉力所做的功相同，故C正确，AB错误。</w:t>
      </w:r>
      <w:r>
        <w:br/>
      </w:r>
      <w:r>
        <w:rPr>
          <w:rFonts w:ascii="Times New Roman" w:hAnsi="Times New Roman"/>
          <w:b w:val="0"/>
          <w:i w:val="0"/>
          <w:color w:val="000000"/>
          <w:sz w:val="22"/>
        </w:rPr>
        <w:t>D、由于本题没有给出两种情况下的运动时间，故无法比较功率的大小，故D错误。</w:t>
      </w:r>
      <w:r>
        <w:br/>
      </w:r>
      <w:r>
        <w:rPr>
          <w:rFonts w:ascii="Times New Roman" w:hAnsi="Times New Roman"/>
          <w:b w:val="0"/>
          <w:i w:val="0"/>
          <w:color w:val="000000"/>
          <w:sz w:val="22"/>
        </w:rPr>
        <w:t>故答案为：C。</w:t>
      </w:r>
      <w:r>
        <w:br/>
      </w:r>
      <w:r>
        <w:rPr>
          <w:rFonts w:ascii="Times New Roman" w:hAnsi="Times New Roman"/>
          <w:b w:val="0"/>
          <w:i w:val="0"/>
          <w:color w:val="000000"/>
          <w:sz w:val="22"/>
        </w:rPr>
        <w:t>【分析】用物体做功的公式W=Fs，判断出做功多少，根据</w:t>
      </w:r>
      <m:oMath>
        <m:r>
          <w:rPr>
            <w:rFonts w:ascii="Cambria Math" w:hAnsi="Cambria Math"/>
            <w:sz w:val="22"/>
            <w:szCs w:val="22"/>
            <w:lang w:eastAsia="zh-CN"/>
          </w:rPr>
          <m:t>P=</m:t>
        </m:r>
        <m:f>
          <m:num>
            <m:r>
              <w:rPr>
                <w:rFonts w:ascii="Cambria Math" w:hAnsi="Cambria Math"/>
                <w:sz w:val="30"/>
                <w:szCs w:val="30"/>
                <w:lang w:eastAsia="zh-CN"/>
              </w:rPr>
              <m:t>W</m:t>
            </m:r>
          </m:num>
          <m:den>
            <m:r>
              <w:rPr>
                <w:rFonts w:ascii="Cambria Math" w:hAnsi="Cambria Math"/>
                <w:sz w:val="30"/>
                <w:szCs w:val="30"/>
                <w:lang w:eastAsia="zh-CN"/>
              </w:rPr>
              <m:t>t</m:t>
            </m:r>
          </m:den>
        </m:f>
      </m:oMath>
      <w:r>
        <w:rPr>
          <w:rFonts w:ascii="Times New Roman" w:hAnsi="Times New Roman"/>
          <w:b w:val="0"/>
          <w:i w:val="0"/>
          <w:color w:val="000000"/>
          <w:sz w:val="22"/>
        </w:rPr>
        <w:t>比较功率的大小。</w:t>
      </w:r>
    </w:p>
    <w:p>
      <w:pPr>
        <w:spacing w:line="360" w:lineRule="auto"/>
        <w:ind w:left="0"/>
        <w:jc w:val="left"/>
      </w:pPr>
      <w:r>
        <w:t>8．</w:t>
      </w:r>
      <w:r>
        <w:rPr>
          <w:color w:val="0000FF"/>
        </w:rPr>
        <w:t>【答案】</w:t>
      </w:r>
      <w:r>
        <w:rPr>
          <w:rFonts w:ascii="Times New Roman" w:hAnsi="Times New Roman"/>
          <w:b w:val="0"/>
          <w:i w:val="0"/>
          <w:color w:val="000000"/>
          <w:sz w:val="22"/>
        </w:rPr>
        <w:t>D</w:t>
      </w:r>
    </w:p>
    <w:p>
      <w:pPr>
        <w:spacing w:before="0" w:after="0" w:line="360" w:lineRule="auto"/>
      </w:pPr>
      <w:r>
        <w:rPr>
          <w:color w:val="0000FF"/>
        </w:rPr>
        <w:t>【知识点】</w:t>
      </w:r>
      <w:r>
        <w:t>电路的动态分析</w:t>
      </w:r>
    </w:p>
    <w:p>
      <w:pPr>
        <w:spacing w:line="360" w:lineRule="auto"/>
        <w:ind w:left="0"/>
        <w:jc w:val="left"/>
        <w:textAlignment w:val="center"/>
      </w:pPr>
      <w:r>
        <w:rPr>
          <w:color w:val="0000FF"/>
        </w:rPr>
        <w:t>【解析】</w:t>
      </w:r>
      <w:r>
        <w:rPr>
          <w:rFonts w:ascii="Times New Roman" w:hAnsi="Times New Roman"/>
          <w:b w:val="0"/>
          <w:i w:val="0"/>
          <w:color w:val="000000"/>
          <w:sz w:val="22"/>
        </w:rPr>
        <w:t>【解答】由电路图可知，闭合开关S后，R</w:t>
      </w:r>
      <w:r>
        <w:rPr>
          <w:rFonts w:ascii="Times New Roman" w:hAnsi="Times New Roman"/>
          <w:b w:val="0"/>
          <w:i w:val="0"/>
          <w:color w:val="000000"/>
          <w:vertAlign w:val="subscript"/>
        </w:rPr>
        <w:t>1</w:t>
      </w:r>
      <w:r>
        <w:rPr>
          <w:rFonts w:ascii="Times New Roman" w:hAnsi="Times New Roman"/>
          <w:b w:val="0"/>
          <w:i w:val="0"/>
          <w:color w:val="000000"/>
          <w:sz w:val="22"/>
        </w:rPr>
        <w:t>与R</w:t>
      </w:r>
      <w:r>
        <w:rPr>
          <w:rFonts w:ascii="Times New Roman" w:hAnsi="Times New Roman"/>
          <w:b w:val="0"/>
          <w:i w:val="0"/>
          <w:color w:val="000000"/>
          <w:vertAlign w:val="subscript"/>
        </w:rPr>
        <w:t>2</w:t>
      </w:r>
      <w:r>
        <w:rPr>
          <w:rFonts w:ascii="Times New Roman" w:hAnsi="Times New Roman"/>
          <w:b w:val="0"/>
          <w:i w:val="0"/>
          <w:color w:val="000000"/>
          <w:sz w:val="22"/>
        </w:rPr>
        <w:t>串联，电流表测电路中的电流，电压表V</w:t>
      </w:r>
      <w:r>
        <w:rPr>
          <w:rFonts w:ascii="Times New Roman" w:hAnsi="Times New Roman"/>
          <w:b w:val="0"/>
          <w:i w:val="0"/>
          <w:color w:val="000000"/>
          <w:vertAlign w:val="subscript"/>
        </w:rPr>
        <w:t>1</w:t>
      </w:r>
      <w:r>
        <w:rPr>
          <w:rFonts w:ascii="Times New Roman" w:hAnsi="Times New Roman"/>
          <w:b w:val="0"/>
          <w:i w:val="0"/>
          <w:color w:val="000000"/>
          <w:sz w:val="22"/>
        </w:rPr>
        <w:t>测R</w:t>
      </w:r>
      <w:r>
        <w:rPr>
          <w:rFonts w:ascii="Times New Roman" w:hAnsi="Times New Roman"/>
          <w:b w:val="0"/>
          <w:i w:val="0"/>
          <w:color w:val="000000"/>
          <w:vertAlign w:val="subscript"/>
        </w:rPr>
        <w:t>2</w:t>
      </w:r>
      <w:r>
        <w:rPr>
          <w:rFonts w:ascii="Times New Roman" w:hAnsi="Times New Roman"/>
          <w:b w:val="0"/>
          <w:i w:val="0"/>
          <w:color w:val="000000"/>
          <w:sz w:val="22"/>
        </w:rPr>
        <w:t>两端的电压，电压表V</w:t>
      </w:r>
      <w:r>
        <w:rPr>
          <w:rFonts w:ascii="Times New Roman" w:hAnsi="Times New Roman"/>
          <w:b w:val="0"/>
          <w:i w:val="0"/>
          <w:color w:val="000000"/>
          <w:vertAlign w:val="subscript"/>
        </w:rPr>
        <w:t>2</w:t>
      </w:r>
      <w:r>
        <w:rPr>
          <w:rFonts w:ascii="Times New Roman" w:hAnsi="Times New Roman"/>
          <w:b w:val="0"/>
          <w:i w:val="0"/>
          <w:color w:val="000000"/>
          <w:sz w:val="22"/>
        </w:rPr>
        <w:t>测电源两端的电压。将滑动变阻器R</w:t>
      </w:r>
      <w:r>
        <w:rPr>
          <w:rFonts w:ascii="Times New Roman" w:hAnsi="Times New Roman"/>
          <w:b w:val="0"/>
          <w:i w:val="0"/>
          <w:color w:val="000000"/>
          <w:vertAlign w:val="subscript"/>
        </w:rPr>
        <w:t>2</w:t>
      </w:r>
      <w:r>
        <w:rPr>
          <w:rFonts w:ascii="Times New Roman" w:hAnsi="Times New Roman"/>
          <w:b w:val="0"/>
          <w:i w:val="0"/>
          <w:color w:val="000000"/>
          <w:sz w:val="22"/>
        </w:rPr>
        <w:t>的滑片P由a端向b端移动的过程中，接入电路中的电阻变小，电路中的总电阻变小，由</w:t>
      </w:r>
      <m:oMath>
        <m:r>
          <w:rPr>
            <w:rFonts w:ascii="Cambria Math" w:hAnsi="Cambria Math"/>
            <w:sz w:val="22"/>
            <w:szCs w:val="22"/>
            <w:lang w:eastAsia="zh-CN"/>
          </w:rPr>
          <m:t>I=</m:t>
        </m:r>
        <m:f>
          <m:num>
            <m:r>
              <w:rPr>
                <w:rFonts w:ascii="Cambria Math" w:hAnsi="Cambria Math"/>
                <w:sz w:val="30"/>
                <w:szCs w:val="30"/>
                <w:lang w:eastAsia="zh-CN"/>
              </w:rPr>
              <m:t>U</m:t>
            </m:r>
          </m:num>
          <m:den>
            <m:r>
              <w:rPr>
                <w:rFonts w:ascii="Cambria Math" w:hAnsi="Cambria Math"/>
                <w:sz w:val="30"/>
                <w:szCs w:val="30"/>
                <w:lang w:eastAsia="zh-CN"/>
              </w:rPr>
              <m:t>R</m:t>
            </m:r>
          </m:den>
        </m:f>
      </m:oMath>
      <w:r>
        <w:rPr>
          <w:rFonts w:ascii="Times New Roman" w:hAnsi="Times New Roman"/>
          <w:b w:val="0"/>
          <w:i w:val="0"/>
          <w:color w:val="000000"/>
          <w:sz w:val="22"/>
        </w:rPr>
        <w:t>可知，电路中的电流变大，即电流表A的示数变大，故B错误；由U=IR可知，R</w:t>
      </w:r>
      <w:r>
        <w:rPr>
          <w:rFonts w:ascii="Times New Roman" w:hAnsi="Times New Roman"/>
          <w:b w:val="0"/>
          <w:i w:val="0"/>
          <w:color w:val="000000"/>
          <w:vertAlign w:val="subscript"/>
        </w:rPr>
        <w:t>1</w:t>
      </w:r>
      <w:r>
        <w:rPr>
          <w:rFonts w:ascii="Times New Roman" w:hAnsi="Times New Roman"/>
          <w:b w:val="0"/>
          <w:i w:val="0"/>
          <w:color w:val="000000"/>
          <w:sz w:val="22"/>
        </w:rPr>
        <w:t>两端的电压变大，因串联电路中总电压等于各分电压之和，所以，R</w:t>
      </w:r>
      <w:r>
        <w:rPr>
          <w:rFonts w:ascii="Times New Roman" w:hAnsi="Times New Roman"/>
          <w:b w:val="0"/>
          <w:i w:val="0"/>
          <w:color w:val="000000"/>
          <w:vertAlign w:val="subscript"/>
        </w:rPr>
        <w:t>2</w:t>
      </w:r>
      <w:r>
        <w:rPr>
          <w:rFonts w:ascii="Times New Roman" w:hAnsi="Times New Roman"/>
          <w:b w:val="0"/>
          <w:i w:val="0"/>
          <w:color w:val="000000"/>
          <w:sz w:val="22"/>
        </w:rPr>
        <w:t>两端的电压变小，即电压表V</w:t>
      </w:r>
      <w:r>
        <w:rPr>
          <w:rFonts w:ascii="Times New Roman" w:hAnsi="Times New Roman"/>
          <w:b w:val="0"/>
          <w:i w:val="0"/>
          <w:color w:val="000000"/>
          <w:vertAlign w:val="subscript"/>
        </w:rPr>
        <w:t>1</w:t>
      </w:r>
      <w:r>
        <w:rPr>
          <w:rFonts w:ascii="Times New Roman" w:hAnsi="Times New Roman"/>
          <w:b w:val="0"/>
          <w:i w:val="0"/>
          <w:color w:val="000000"/>
          <w:sz w:val="22"/>
        </w:rPr>
        <w:t>的示数变小，故A错误，因电压表V</w:t>
      </w:r>
      <w:r>
        <w:rPr>
          <w:rFonts w:ascii="Times New Roman" w:hAnsi="Times New Roman"/>
          <w:b w:val="0"/>
          <w:i w:val="0"/>
          <w:color w:val="000000"/>
          <w:vertAlign w:val="subscript"/>
        </w:rPr>
        <w:t>2</w:t>
      </w:r>
      <w:r>
        <w:rPr>
          <w:rFonts w:ascii="Times New Roman" w:hAnsi="Times New Roman"/>
          <w:b w:val="0"/>
          <w:i w:val="0"/>
          <w:color w:val="000000"/>
          <w:sz w:val="22"/>
        </w:rPr>
        <w:t>的示数与电压表V</w:t>
      </w:r>
      <w:r>
        <w:rPr>
          <w:rFonts w:ascii="Times New Roman" w:hAnsi="Times New Roman"/>
          <w:b w:val="0"/>
          <w:i w:val="0"/>
          <w:color w:val="000000"/>
          <w:vertAlign w:val="subscript"/>
        </w:rPr>
        <w:t>1</w:t>
      </w:r>
      <w:r>
        <w:rPr>
          <w:rFonts w:ascii="Times New Roman" w:hAnsi="Times New Roman"/>
          <w:b w:val="0"/>
          <w:i w:val="0"/>
          <w:color w:val="000000"/>
          <w:sz w:val="22"/>
        </w:rPr>
        <w:t>的示数之差等于R</w:t>
      </w:r>
      <w:r>
        <w:rPr>
          <w:rFonts w:ascii="Times New Roman" w:hAnsi="Times New Roman"/>
          <w:b w:val="0"/>
          <w:i w:val="0"/>
          <w:color w:val="000000"/>
          <w:vertAlign w:val="subscript"/>
        </w:rPr>
        <w:t>1</w:t>
      </w:r>
      <w:r>
        <w:rPr>
          <w:rFonts w:ascii="Times New Roman" w:hAnsi="Times New Roman"/>
          <w:b w:val="0"/>
          <w:i w:val="0"/>
          <w:color w:val="000000"/>
          <w:sz w:val="22"/>
        </w:rPr>
        <w:t>两端的电压，所以，电压表V</w:t>
      </w:r>
      <w:r>
        <w:rPr>
          <w:rFonts w:ascii="Times New Roman" w:hAnsi="Times New Roman"/>
          <w:b w:val="0"/>
          <w:i w:val="0"/>
          <w:color w:val="000000"/>
          <w:vertAlign w:val="subscript"/>
        </w:rPr>
        <w:t>2</w:t>
      </w:r>
      <w:r>
        <w:rPr>
          <w:rFonts w:ascii="Times New Roman" w:hAnsi="Times New Roman"/>
          <w:b w:val="0"/>
          <w:i w:val="0"/>
          <w:color w:val="000000"/>
          <w:sz w:val="22"/>
        </w:rPr>
        <w:t>与电压表V</w:t>
      </w:r>
      <w:r>
        <w:rPr>
          <w:rFonts w:ascii="Times New Roman" w:hAnsi="Times New Roman"/>
          <w:b w:val="0"/>
          <w:i w:val="0"/>
          <w:color w:val="000000"/>
          <w:vertAlign w:val="subscript"/>
        </w:rPr>
        <w:t>1</w:t>
      </w:r>
      <w:r>
        <w:rPr>
          <w:rFonts w:ascii="Times New Roman" w:hAnsi="Times New Roman"/>
          <w:b w:val="0"/>
          <w:i w:val="0"/>
          <w:color w:val="000000"/>
          <w:sz w:val="22"/>
        </w:rPr>
        <w:t>之差变大，故D正确，由电压表V</w:t>
      </w:r>
      <w:r>
        <w:rPr>
          <w:rFonts w:ascii="Times New Roman" w:hAnsi="Times New Roman"/>
          <w:b w:val="0"/>
          <w:i w:val="0"/>
          <w:color w:val="000000"/>
          <w:vertAlign w:val="subscript"/>
        </w:rPr>
        <w:t>1</w:t>
      </w:r>
      <w:r>
        <w:rPr>
          <w:rFonts w:ascii="Times New Roman" w:hAnsi="Times New Roman"/>
          <w:b w:val="0"/>
          <w:i w:val="0"/>
          <w:color w:val="000000"/>
          <w:sz w:val="22"/>
        </w:rPr>
        <w:t>的示数变小、电流表A的示数变大可知，其比值变小，故C错误。</w:t>
      </w:r>
      <w:r>
        <w:br/>
      </w:r>
      <w:r>
        <w:rPr>
          <w:rFonts w:ascii="Times New Roman" w:hAnsi="Times New Roman"/>
          <w:b w:val="0"/>
          <w:i w:val="0"/>
          <w:color w:val="000000"/>
          <w:sz w:val="22"/>
        </w:rPr>
        <w:t>故答案为：D。</w:t>
      </w:r>
      <w:r>
        <w:br/>
      </w:r>
      <w:r>
        <w:rPr>
          <w:rFonts w:ascii="Times New Roman" w:hAnsi="Times New Roman"/>
          <w:b w:val="0"/>
          <w:i w:val="0"/>
          <w:color w:val="000000"/>
          <w:sz w:val="22"/>
        </w:rPr>
        <w:t>【分析】 由电路图可知，闭合开关S后，R</w:t>
      </w:r>
      <w:r>
        <w:rPr>
          <w:rFonts w:ascii="Times New Roman" w:hAnsi="Times New Roman"/>
          <w:b w:val="0"/>
          <w:i w:val="0"/>
          <w:color w:val="000000"/>
          <w:vertAlign w:val="subscript"/>
        </w:rPr>
        <w:t>1</w:t>
      </w:r>
      <w:r>
        <w:rPr>
          <w:rFonts w:ascii="Times New Roman" w:hAnsi="Times New Roman"/>
          <w:b w:val="0"/>
          <w:i w:val="0"/>
          <w:color w:val="000000"/>
          <w:sz w:val="22"/>
        </w:rPr>
        <w:t>与R</w:t>
      </w:r>
      <w:r>
        <w:rPr>
          <w:rFonts w:ascii="Times New Roman" w:hAnsi="Times New Roman"/>
          <w:b w:val="0"/>
          <w:i w:val="0"/>
          <w:color w:val="000000"/>
          <w:vertAlign w:val="subscript"/>
        </w:rPr>
        <w:t>2</w:t>
      </w:r>
      <w:r>
        <w:rPr>
          <w:rFonts w:ascii="Times New Roman" w:hAnsi="Times New Roman"/>
          <w:b w:val="0"/>
          <w:i w:val="0"/>
          <w:color w:val="000000"/>
          <w:sz w:val="22"/>
        </w:rPr>
        <w:t>串联，电流表测电路中的电流，电压表V</w:t>
      </w:r>
      <w:r>
        <w:rPr>
          <w:rFonts w:ascii="Times New Roman" w:hAnsi="Times New Roman"/>
          <w:b w:val="0"/>
          <w:i w:val="0"/>
          <w:color w:val="000000"/>
          <w:vertAlign w:val="subscript"/>
        </w:rPr>
        <w:t>1</w:t>
      </w:r>
      <w:r>
        <w:rPr>
          <w:rFonts w:ascii="Times New Roman" w:hAnsi="Times New Roman"/>
          <w:b w:val="0"/>
          <w:i w:val="0"/>
          <w:color w:val="000000"/>
          <w:sz w:val="22"/>
        </w:rPr>
        <w:t>测R</w:t>
      </w:r>
      <w:r>
        <w:rPr>
          <w:rFonts w:ascii="Times New Roman" w:hAnsi="Times New Roman"/>
          <w:b w:val="0"/>
          <w:i w:val="0"/>
          <w:color w:val="000000"/>
          <w:vertAlign w:val="subscript"/>
        </w:rPr>
        <w:t>2</w:t>
      </w:r>
      <w:r>
        <w:rPr>
          <w:rFonts w:ascii="Times New Roman" w:hAnsi="Times New Roman"/>
          <w:b w:val="0"/>
          <w:i w:val="0"/>
          <w:color w:val="000000"/>
          <w:sz w:val="22"/>
        </w:rPr>
        <w:t>两端的电压，电压表V</w:t>
      </w:r>
      <w:r>
        <w:rPr>
          <w:rFonts w:ascii="Times New Roman" w:hAnsi="Times New Roman"/>
          <w:b w:val="0"/>
          <w:i w:val="0"/>
          <w:color w:val="000000"/>
          <w:vertAlign w:val="subscript"/>
        </w:rPr>
        <w:t>2</w:t>
      </w:r>
      <w:r>
        <w:rPr>
          <w:rFonts w:ascii="Times New Roman" w:hAnsi="Times New Roman"/>
          <w:b w:val="0"/>
          <w:i w:val="0"/>
          <w:color w:val="000000"/>
          <w:sz w:val="22"/>
        </w:rPr>
        <w:t>测电源两端的电压，根据滑片的移动可知接入电路中电阻的变化，根据欧姆定律可知电路中电流的变化和R</w:t>
      </w:r>
      <w:r>
        <w:rPr>
          <w:rFonts w:ascii="Times New Roman" w:hAnsi="Times New Roman"/>
          <w:b w:val="0"/>
          <w:i w:val="0"/>
          <w:color w:val="000000"/>
          <w:vertAlign w:val="subscript"/>
        </w:rPr>
        <w:t>1</w:t>
      </w:r>
      <w:r>
        <w:rPr>
          <w:rFonts w:ascii="Times New Roman" w:hAnsi="Times New Roman"/>
          <w:b w:val="0"/>
          <w:i w:val="0"/>
          <w:color w:val="000000"/>
          <w:sz w:val="22"/>
        </w:rPr>
        <w:t>两端的电压变化，根据串联电路的电压特点可知R</w:t>
      </w:r>
      <w:r>
        <w:rPr>
          <w:rFonts w:ascii="Times New Roman" w:hAnsi="Times New Roman"/>
          <w:b w:val="0"/>
          <w:i w:val="0"/>
          <w:color w:val="000000"/>
          <w:vertAlign w:val="subscript"/>
        </w:rPr>
        <w:t>2</w:t>
      </w:r>
      <w:r>
        <w:rPr>
          <w:rFonts w:ascii="Times New Roman" w:hAnsi="Times New Roman"/>
          <w:b w:val="0"/>
          <w:i w:val="0"/>
          <w:color w:val="000000"/>
          <w:sz w:val="22"/>
        </w:rPr>
        <w:t>两端的电压变化，再根据串联电路的电压特点结合R</w:t>
      </w:r>
      <w:r>
        <w:rPr>
          <w:rFonts w:ascii="Times New Roman" w:hAnsi="Times New Roman"/>
          <w:b w:val="0"/>
          <w:i w:val="0"/>
          <w:color w:val="000000"/>
          <w:vertAlign w:val="subscript"/>
        </w:rPr>
        <w:t>1</w:t>
      </w:r>
      <w:r>
        <w:rPr>
          <w:rFonts w:ascii="Times New Roman" w:hAnsi="Times New Roman"/>
          <w:b w:val="0"/>
          <w:i w:val="0"/>
          <w:color w:val="000000"/>
          <w:sz w:val="22"/>
        </w:rPr>
        <w:t>两端的电压可知电压表V</w:t>
      </w:r>
      <w:r>
        <w:rPr>
          <w:rFonts w:ascii="Times New Roman" w:hAnsi="Times New Roman"/>
          <w:b w:val="0"/>
          <w:i w:val="0"/>
          <w:color w:val="000000"/>
          <w:vertAlign w:val="subscript"/>
        </w:rPr>
        <w:t>2</w:t>
      </w:r>
      <w:r>
        <w:rPr>
          <w:rFonts w:ascii="Times New Roman" w:hAnsi="Times New Roman"/>
          <w:b w:val="0"/>
          <w:i w:val="0"/>
          <w:color w:val="000000"/>
          <w:sz w:val="22"/>
        </w:rPr>
        <w:t>的示数与电压表V</w:t>
      </w:r>
      <w:r>
        <w:rPr>
          <w:rFonts w:ascii="Times New Roman" w:hAnsi="Times New Roman"/>
          <w:b w:val="0"/>
          <w:i w:val="0"/>
          <w:color w:val="000000"/>
          <w:vertAlign w:val="subscript"/>
        </w:rPr>
        <w:t>1</w:t>
      </w:r>
      <w:r>
        <w:rPr>
          <w:rFonts w:ascii="Times New Roman" w:hAnsi="Times New Roman"/>
          <w:b w:val="0"/>
          <w:i w:val="0"/>
          <w:color w:val="000000"/>
          <w:sz w:val="22"/>
        </w:rPr>
        <w:t>的示数之差变化，最后根据电压表V</w:t>
      </w:r>
      <w:r>
        <w:rPr>
          <w:rFonts w:ascii="Times New Roman" w:hAnsi="Times New Roman"/>
          <w:b w:val="0"/>
          <w:i w:val="0"/>
          <w:color w:val="000000"/>
          <w:vertAlign w:val="subscript"/>
        </w:rPr>
        <w:t>1</w:t>
      </w:r>
      <w:r>
        <w:rPr>
          <w:rFonts w:ascii="Times New Roman" w:hAnsi="Times New Roman"/>
          <w:b w:val="0"/>
          <w:i w:val="0"/>
          <w:color w:val="000000"/>
          <w:sz w:val="22"/>
        </w:rPr>
        <w:t>的示数和电流表A的示数变化判断其比值的变化。</w:t>
      </w:r>
    </w:p>
    <w:p>
      <w:pPr>
        <w:spacing w:line="360" w:lineRule="auto"/>
        <w:ind w:left="0"/>
        <w:jc w:val="left"/>
      </w:pPr>
      <w:r>
        <w:t>9．</w:t>
      </w:r>
      <w:r>
        <w:rPr>
          <w:color w:val="0000FF"/>
        </w:rPr>
        <w:t>【答案】</w:t>
      </w:r>
      <w:r>
        <w:rPr>
          <w:rFonts w:ascii="Times New Roman" w:hAnsi="Times New Roman"/>
          <w:b w:val="0"/>
          <w:i w:val="0"/>
          <w:color w:val="000000"/>
          <w:sz w:val="22"/>
        </w:rPr>
        <w:t>C</w:t>
      </w:r>
    </w:p>
    <w:p>
      <w:pPr>
        <w:spacing w:before="0" w:after="0" w:line="360" w:lineRule="auto"/>
      </w:pPr>
      <w:r>
        <w:rPr>
          <w:color w:val="0000FF"/>
        </w:rPr>
        <w:t>【知识点】</w:t>
      </w:r>
      <w:r>
        <w:t>光的折射规律</w:t>
      </w:r>
      <w:r>
        <w:br/>
      </w:r>
      <w: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51" w:history="1">
        <w:r>
          <w:rPr>
            <w:rFonts w:ascii="SimSun" w:eastAsia="SimSun" w:hAnsi="SimSun" w:cs="SimSun"/>
            <w:b/>
            <w:bCs/>
            <w:color w:val="0000EE"/>
            <w:kern w:val="0"/>
            <w:sz w:val="30"/>
            <w:szCs w:val="30"/>
            <w:u w:val="single" w:color="0000EE"/>
          </w:rPr>
          <w:t>https://d.book118.com/195322110302011110</w:t>
        </w:r>
      </w:hyperlink>
    </w:p>
    <w:p>
      <w:pPr>
        <w:spacing w:before="0" w:after="0" w:line="360" w:lineRule="auto"/>
      </w:pPr>
    </w:p>
    <w:sectPr>
      <w:headerReference w:type="default" r:id="rId52"/>
      <w:footerReference w:type="default" r:id="rId53"/>
      <w:type w:val="nextPage"/>
      <w:pgSz w:w="11906" w:h="16838"/>
      <w:pgMar w:top="1134" w:right="707" w:bottom="937" w:left="1134" w:header="426" w:footer="515" w:gutter="0"/>
      <w:pgNumType w:start="11"/>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Math">
    <w:panose1 w:val="02040503050406030204"/>
    <w:charset w:val="00"/>
    <w:family w:val="auto"/>
    <w:pitch w:val="default"/>
    <w:sig w:usb0="E00006FF" w:usb1="420024FF" w:usb2="02000000" w:usb3="00000000" w:csb0="2000019F" w:csb1="00000000"/>
  </w:font>
  <w:font w:name="微软雅黑">
    <w:panose1 w:val="020B0503020204020204"/>
    <w:charset w:val="86"/>
    <w:family w:val="swiss"/>
    <w:pitch w:val="default"/>
    <w:sig w:usb0="80000287" w:usb1="2ACF3C50" w:usb2="00000016" w:usb3="00000000" w:csb0="0004001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tabs>
        <w:tab w:val="clear" w:pos="4153"/>
        <w:tab w:val="clear" w:pos="8306"/>
        <w:tab w:val="right" w:pos="9923"/>
      </w:tabs>
      <w:rPr>
        <w:rFonts w:ascii="微软雅黑" w:eastAsia="微软雅黑" w:hAnsi="微软雅黑"/>
      </w:rPr>
    </w:pPr>
    <w:r>
      <w:rPr>
        <w:rFonts w:ascii="微软雅黑" w:eastAsia="微软雅黑" w:hAnsi="微软雅黑"/>
      </w:rPr>
      <w:tab/>
    </w:r>
    <w:r>
      <w:rPr>
        <w:rFonts w:ascii="微软雅黑" w:eastAsia="微软雅黑" w:hAnsi="微软雅黑"/>
        <w:lang w:val="zh-CN"/>
      </w:rPr>
      <w:t xml:space="preserve"> </w:t>
    </w:r>
    <w:r>
      <w:rPr>
        <w:rFonts w:ascii="微软雅黑" w:eastAsia="微软雅黑" w:hAnsi="微软雅黑"/>
        <w:b/>
        <w:bCs/>
      </w:rPr>
      <w:fldChar w:fldCharType="begin"/>
    </w:r>
    <w:r>
      <w:rPr>
        <w:rFonts w:ascii="微软雅黑" w:eastAsia="微软雅黑" w:hAnsi="微软雅黑"/>
        <w:b/>
        <w:bCs/>
      </w:rPr>
      <w:instrText>PAGE  \* Arabic  \* MERGEFORMAT</w:instrText>
    </w:r>
    <w:r>
      <w:rPr>
        <w:rFonts w:ascii="微软雅黑" w:eastAsia="微软雅黑" w:hAnsi="微软雅黑"/>
        <w:b/>
        <w:bCs/>
      </w:rPr>
      <w:fldChar w:fldCharType="separate"/>
    </w:r>
    <w:r>
      <w:rPr>
        <w:rFonts w:ascii="微软雅黑" w:eastAsia="微软雅黑" w:hAnsi="微软雅黑"/>
        <w:b/>
        <w:bCs/>
        <w:lang w:val="zh-CN"/>
      </w:rPr>
      <w:t>1</w:t>
    </w:r>
    <w:r>
      <w:rPr>
        <w:rFonts w:ascii="微软雅黑" w:eastAsia="微软雅黑" w:hAnsi="微软雅黑"/>
        <w:b/>
        <w:bCs/>
      </w:rPr>
      <w:fldChar w:fldCharType="end"/>
    </w:r>
    <w:r>
      <w:rPr>
        <w:rFonts w:ascii="微软雅黑" w:eastAsia="微软雅黑" w:hAnsi="微软雅黑"/>
        <w:lang w:val="zh-CN"/>
      </w:rPr>
      <w:t xml:space="preserve"> / </w:t>
    </w:r>
    <w:r>
      <w:rPr>
        <w:rFonts w:ascii="微软雅黑" w:eastAsia="微软雅黑" w:hAnsi="微软雅黑"/>
        <w:b/>
        <w:bCs/>
      </w:rPr>
      <w:fldChar w:fldCharType="begin"/>
    </w:r>
    <w:r>
      <w:rPr>
        <w:rFonts w:ascii="微软雅黑" w:eastAsia="微软雅黑" w:hAnsi="微软雅黑"/>
        <w:b/>
        <w:bCs/>
      </w:rPr>
      <w:instrText>NUMPAGES  \* Arabic  \* MERGEFORMAT</w:instrText>
    </w:r>
    <w:r>
      <w:rPr>
        <w:rFonts w:ascii="微软雅黑" w:eastAsia="微软雅黑" w:hAnsi="微软雅黑"/>
        <w:b/>
        <w:bCs/>
      </w:rPr>
      <w:fldChar w:fldCharType="separate"/>
    </w:r>
    <w:r>
      <w:rPr>
        <w:rFonts w:ascii="微软雅黑" w:eastAsia="微软雅黑" w:hAnsi="微软雅黑"/>
        <w:b/>
        <w:bCs/>
        <w:lang w:val="zh-CN"/>
      </w:rPr>
      <w:t>11</w:t>
    </w:r>
    <w:r>
      <w:rPr>
        <w:rFonts w:ascii="微软雅黑" w:eastAsia="微软雅黑" w:hAnsi="微软雅黑"/>
        <w:b/>
        <w:bCs/>
      </w:rPr>
      <w:fldChar w:fldCharType="end"/>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tabs>
        <w:tab w:val="clear" w:pos="4153"/>
        <w:tab w:val="clear" w:pos="8306"/>
        <w:tab w:val="right" w:pos="9923"/>
      </w:tabs>
      <w:rPr>
        <w:rFonts w:ascii="微软雅黑" w:eastAsia="微软雅黑" w:hAnsi="微软雅黑"/>
      </w:rPr>
    </w:pPr>
    <w:r>
      <w:rPr>
        <w:rFonts w:ascii="微软雅黑" w:eastAsia="微软雅黑" w:hAnsi="微软雅黑"/>
      </w:rPr>
      <w:tab/>
    </w:r>
    <w:r>
      <w:rPr>
        <w:rFonts w:ascii="微软雅黑" w:eastAsia="微软雅黑" w:hAnsi="微软雅黑"/>
        <w:lang w:val="zh-CN"/>
      </w:rPr>
      <w:t xml:space="preserve"> </w:t>
    </w:r>
    <w:r>
      <w:rPr>
        <w:rFonts w:ascii="微软雅黑" w:eastAsia="微软雅黑" w:hAnsi="微软雅黑"/>
        <w:b/>
        <w:bCs/>
      </w:rPr>
      <w:fldChar w:fldCharType="begin"/>
    </w:r>
    <w:r>
      <w:rPr>
        <w:rFonts w:ascii="微软雅黑" w:eastAsia="微软雅黑" w:hAnsi="微软雅黑"/>
        <w:b/>
        <w:bCs/>
      </w:rPr>
      <w:instrText>PAGE  \* Arabic  \* MERGEFORMAT</w:instrText>
    </w:r>
    <w:r>
      <w:rPr>
        <w:rFonts w:ascii="微软雅黑" w:eastAsia="微软雅黑" w:hAnsi="微软雅黑"/>
        <w:b/>
        <w:bCs/>
      </w:rPr>
      <w:fldChar w:fldCharType="separate"/>
    </w:r>
    <w:r>
      <w:rPr>
        <w:rFonts w:ascii="微软雅黑" w:eastAsia="微软雅黑" w:hAnsi="微软雅黑"/>
        <w:b/>
        <w:bCs/>
        <w:lang w:val="zh-CN"/>
      </w:rPr>
      <w:t>10</w:t>
    </w:r>
    <w:r>
      <w:rPr>
        <w:rFonts w:ascii="微软雅黑" w:eastAsia="微软雅黑" w:hAnsi="微软雅黑"/>
        <w:b/>
        <w:bCs/>
      </w:rPr>
      <w:fldChar w:fldCharType="end"/>
    </w:r>
    <w:r>
      <w:rPr>
        <w:rFonts w:ascii="微软雅黑" w:eastAsia="微软雅黑" w:hAnsi="微软雅黑"/>
        <w:lang w:val="zh-CN"/>
      </w:rPr>
      <w:t xml:space="preserve"> / </w:t>
    </w:r>
    <w:r>
      <w:rPr>
        <w:rFonts w:ascii="微软雅黑" w:eastAsia="微软雅黑" w:hAnsi="微软雅黑"/>
        <w:b/>
        <w:bCs/>
      </w:rPr>
      <w:fldChar w:fldCharType="begin"/>
    </w:r>
    <w:r>
      <w:rPr>
        <w:rFonts w:ascii="微软雅黑" w:eastAsia="微软雅黑" w:hAnsi="微软雅黑"/>
        <w:b/>
        <w:bCs/>
      </w:rPr>
      <w:instrText>NUMPAGES  \* Arabic  \* MERGEFORMAT</w:instrText>
    </w:r>
    <w:r>
      <w:rPr>
        <w:rFonts w:ascii="微软雅黑" w:eastAsia="微软雅黑" w:hAnsi="微软雅黑"/>
        <w:b/>
        <w:bCs/>
      </w:rPr>
      <w:fldChar w:fldCharType="separate"/>
    </w:r>
    <w:r>
      <w:rPr>
        <w:rFonts w:ascii="微软雅黑" w:eastAsia="微软雅黑" w:hAnsi="微软雅黑"/>
        <w:b/>
        <w:bCs/>
        <w:lang w:val="zh-CN"/>
      </w:rPr>
      <w:t>11</w:t>
    </w:r>
    <w:r>
      <w:rPr>
        <w:rFonts w:ascii="微软雅黑" w:eastAsia="微软雅黑" w:hAnsi="微软雅黑"/>
        <w:b/>
        <w:bCs/>
      </w:rPr>
      <w:fldChar w:fldCharType="end"/>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tabs>
        <w:tab w:val="clear" w:pos="4153"/>
        <w:tab w:val="clear" w:pos="8306"/>
        <w:tab w:val="right" w:pos="9923"/>
      </w:tabs>
      <w:rPr>
        <w:rFonts w:ascii="微软雅黑" w:eastAsia="微软雅黑" w:hAnsi="微软雅黑"/>
      </w:rPr>
    </w:pPr>
    <w:r>
      <w:rPr>
        <w:rFonts w:ascii="微软雅黑" w:eastAsia="微软雅黑" w:hAnsi="微软雅黑"/>
      </w:rPr>
      <w:tab/>
    </w:r>
    <w:r>
      <w:rPr>
        <w:rFonts w:ascii="微软雅黑" w:eastAsia="微软雅黑" w:hAnsi="微软雅黑"/>
        <w:lang w:val="zh-CN"/>
      </w:rPr>
      <w:t xml:space="preserve"> </w:t>
    </w:r>
    <w:r>
      <w:rPr>
        <w:rFonts w:ascii="微软雅黑" w:eastAsia="微软雅黑" w:hAnsi="微软雅黑"/>
        <w:b/>
        <w:bCs/>
      </w:rPr>
      <w:fldChar w:fldCharType="begin"/>
    </w:r>
    <w:r>
      <w:rPr>
        <w:rFonts w:ascii="微软雅黑" w:eastAsia="微软雅黑" w:hAnsi="微软雅黑"/>
        <w:b/>
        <w:bCs/>
      </w:rPr>
      <w:instrText>PAGE  \* Arabic  \* MERGEFORMAT</w:instrText>
    </w:r>
    <w:r>
      <w:rPr>
        <w:rFonts w:ascii="微软雅黑" w:eastAsia="微软雅黑" w:hAnsi="微软雅黑"/>
        <w:b/>
        <w:bCs/>
      </w:rPr>
      <w:fldChar w:fldCharType="separate"/>
    </w:r>
    <w:r>
      <w:rPr>
        <w:rFonts w:ascii="微软雅黑" w:eastAsia="微软雅黑" w:hAnsi="微软雅黑"/>
        <w:b/>
        <w:bCs/>
        <w:lang w:val="zh-CN"/>
      </w:rPr>
      <w:t>11</w:t>
    </w:r>
    <w:r>
      <w:rPr>
        <w:rFonts w:ascii="微软雅黑" w:eastAsia="微软雅黑" w:hAnsi="微软雅黑"/>
        <w:b/>
        <w:bCs/>
      </w:rPr>
      <w:fldChar w:fldCharType="end"/>
    </w:r>
    <w:r>
      <w:rPr>
        <w:rFonts w:ascii="微软雅黑" w:eastAsia="微软雅黑" w:hAnsi="微软雅黑"/>
        <w:lang w:val="zh-CN"/>
      </w:rPr>
      <w:t xml:space="preserve"> / </w:t>
    </w:r>
    <w:r>
      <w:rPr>
        <w:rFonts w:ascii="微软雅黑" w:eastAsia="微软雅黑" w:hAnsi="微软雅黑"/>
        <w:b/>
        <w:bCs/>
      </w:rPr>
      <w:fldChar w:fldCharType="begin"/>
    </w:r>
    <w:r>
      <w:rPr>
        <w:rFonts w:ascii="微软雅黑" w:eastAsia="微软雅黑" w:hAnsi="微软雅黑"/>
        <w:b/>
        <w:bCs/>
      </w:rPr>
      <w:instrText>NUMPAGES  \* Arabic  \* MERGEFORMAT</w:instrText>
    </w:r>
    <w:r>
      <w:rPr>
        <w:rFonts w:ascii="微软雅黑" w:eastAsia="微软雅黑" w:hAnsi="微软雅黑"/>
        <w:b/>
        <w:bCs/>
      </w:rPr>
      <w:fldChar w:fldCharType="separate"/>
    </w:r>
    <w:r>
      <w:rPr>
        <w:rFonts w:ascii="微软雅黑" w:eastAsia="微软雅黑" w:hAnsi="微软雅黑"/>
        <w:b/>
        <w:bCs/>
        <w:lang w:val="zh-CN"/>
      </w:rPr>
      <w:t>11</w:t>
    </w:r>
    <w:r>
      <w:rPr>
        <w:rFonts w:ascii="微软雅黑" w:eastAsia="微软雅黑" w:hAnsi="微软雅黑"/>
        <w:b/>
        <w:bCs/>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tabs>
        <w:tab w:val="clear" w:pos="4153"/>
        <w:tab w:val="clear" w:pos="8306"/>
        <w:tab w:val="right" w:pos="9923"/>
      </w:tabs>
      <w:rPr>
        <w:rFonts w:ascii="微软雅黑" w:eastAsia="微软雅黑" w:hAnsi="微软雅黑"/>
      </w:rPr>
    </w:pPr>
    <w:r>
      <w:rPr>
        <w:rFonts w:ascii="微软雅黑" w:eastAsia="微软雅黑" w:hAnsi="微软雅黑"/>
      </w:rPr>
      <w:tab/>
    </w:r>
    <w:r>
      <w:rPr>
        <w:rFonts w:ascii="微软雅黑" w:eastAsia="微软雅黑" w:hAnsi="微软雅黑"/>
        <w:lang w:val="zh-CN"/>
      </w:rPr>
      <w:t xml:space="preserve"> </w:t>
    </w:r>
    <w:r>
      <w:rPr>
        <w:rFonts w:ascii="微软雅黑" w:eastAsia="微软雅黑" w:hAnsi="微软雅黑"/>
        <w:b/>
        <w:bCs/>
      </w:rPr>
      <w:fldChar w:fldCharType="begin"/>
    </w:r>
    <w:r>
      <w:rPr>
        <w:rFonts w:ascii="微软雅黑" w:eastAsia="微软雅黑" w:hAnsi="微软雅黑"/>
        <w:b/>
        <w:bCs/>
      </w:rPr>
      <w:instrText>PAGE  \* Arabic  \* MERGEFORMAT</w:instrText>
    </w:r>
    <w:r>
      <w:rPr>
        <w:rFonts w:ascii="微软雅黑" w:eastAsia="微软雅黑" w:hAnsi="微软雅黑"/>
        <w:b/>
        <w:bCs/>
      </w:rPr>
      <w:fldChar w:fldCharType="separate"/>
    </w:r>
    <w:r>
      <w:rPr>
        <w:rFonts w:ascii="微软雅黑" w:eastAsia="微软雅黑" w:hAnsi="微软雅黑"/>
        <w:b/>
        <w:bCs/>
        <w:lang w:val="zh-CN"/>
      </w:rPr>
      <w:t>2</w:t>
    </w:r>
    <w:r>
      <w:rPr>
        <w:rFonts w:ascii="微软雅黑" w:eastAsia="微软雅黑" w:hAnsi="微软雅黑"/>
        <w:b/>
        <w:bCs/>
      </w:rPr>
      <w:fldChar w:fldCharType="end"/>
    </w:r>
    <w:r>
      <w:rPr>
        <w:rFonts w:ascii="微软雅黑" w:eastAsia="微软雅黑" w:hAnsi="微软雅黑"/>
        <w:lang w:val="zh-CN"/>
      </w:rPr>
      <w:t xml:space="preserve"> / </w:t>
    </w:r>
    <w:r>
      <w:rPr>
        <w:rFonts w:ascii="微软雅黑" w:eastAsia="微软雅黑" w:hAnsi="微软雅黑"/>
        <w:b/>
        <w:bCs/>
      </w:rPr>
      <w:fldChar w:fldCharType="begin"/>
    </w:r>
    <w:r>
      <w:rPr>
        <w:rFonts w:ascii="微软雅黑" w:eastAsia="微软雅黑" w:hAnsi="微软雅黑"/>
        <w:b/>
        <w:bCs/>
      </w:rPr>
      <w:instrText>NUMPAGES  \* Arabic  \* MERGEFORMAT</w:instrText>
    </w:r>
    <w:r>
      <w:rPr>
        <w:rFonts w:ascii="微软雅黑" w:eastAsia="微软雅黑" w:hAnsi="微软雅黑"/>
        <w:b/>
        <w:bCs/>
      </w:rPr>
      <w:fldChar w:fldCharType="separate"/>
    </w:r>
    <w:r>
      <w:rPr>
        <w:rFonts w:ascii="微软雅黑" w:eastAsia="微软雅黑" w:hAnsi="微软雅黑"/>
        <w:b/>
        <w:bCs/>
        <w:lang w:val="zh-CN"/>
      </w:rPr>
      <w:t>11</w:t>
    </w:r>
    <w:r>
      <w:rPr>
        <w:rFonts w:ascii="微软雅黑" w:eastAsia="微软雅黑" w:hAnsi="微软雅黑"/>
        <w:b/>
        <w:bCs/>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tabs>
        <w:tab w:val="clear" w:pos="4153"/>
        <w:tab w:val="clear" w:pos="8306"/>
        <w:tab w:val="right" w:pos="9923"/>
      </w:tabs>
      <w:rPr>
        <w:rFonts w:ascii="微软雅黑" w:eastAsia="微软雅黑" w:hAnsi="微软雅黑"/>
      </w:rPr>
    </w:pPr>
    <w:r>
      <w:rPr>
        <w:rFonts w:ascii="微软雅黑" w:eastAsia="微软雅黑" w:hAnsi="微软雅黑"/>
      </w:rPr>
      <w:tab/>
    </w:r>
    <w:r>
      <w:rPr>
        <w:rFonts w:ascii="微软雅黑" w:eastAsia="微软雅黑" w:hAnsi="微软雅黑"/>
        <w:lang w:val="zh-CN"/>
      </w:rPr>
      <w:t xml:space="preserve"> </w:t>
    </w:r>
    <w:r>
      <w:rPr>
        <w:rFonts w:ascii="微软雅黑" w:eastAsia="微软雅黑" w:hAnsi="微软雅黑"/>
        <w:b/>
        <w:bCs/>
      </w:rPr>
      <w:fldChar w:fldCharType="begin"/>
    </w:r>
    <w:r>
      <w:rPr>
        <w:rFonts w:ascii="微软雅黑" w:eastAsia="微软雅黑" w:hAnsi="微软雅黑"/>
        <w:b/>
        <w:bCs/>
      </w:rPr>
      <w:instrText>PAGE  \* Arabic  \* MERGEFORMAT</w:instrText>
    </w:r>
    <w:r>
      <w:rPr>
        <w:rFonts w:ascii="微软雅黑" w:eastAsia="微软雅黑" w:hAnsi="微软雅黑"/>
        <w:b/>
        <w:bCs/>
      </w:rPr>
      <w:fldChar w:fldCharType="separate"/>
    </w:r>
    <w:r>
      <w:rPr>
        <w:rFonts w:ascii="微软雅黑" w:eastAsia="微软雅黑" w:hAnsi="微软雅黑"/>
        <w:b/>
        <w:bCs/>
        <w:lang w:val="zh-CN"/>
      </w:rPr>
      <w:t>3</w:t>
    </w:r>
    <w:r>
      <w:rPr>
        <w:rFonts w:ascii="微软雅黑" w:eastAsia="微软雅黑" w:hAnsi="微软雅黑"/>
        <w:b/>
        <w:bCs/>
      </w:rPr>
      <w:fldChar w:fldCharType="end"/>
    </w:r>
    <w:r>
      <w:rPr>
        <w:rFonts w:ascii="微软雅黑" w:eastAsia="微软雅黑" w:hAnsi="微软雅黑"/>
        <w:lang w:val="zh-CN"/>
      </w:rPr>
      <w:t xml:space="preserve"> / </w:t>
    </w:r>
    <w:r>
      <w:rPr>
        <w:rFonts w:ascii="微软雅黑" w:eastAsia="微软雅黑" w:hAnsi="微软雅黑"/>
        <w:b/>
        <w:bCs/>
      </w:rPr>
      <w:fldChar w:fldCharType="begin"/>
    </w:r>
    <w:r>
      <w:rPr>
        <w:rFonts w:ascii="微软雅黑" w:eastAsia="微软雅黑" w:hAnsi="微软雅黑"/>
        <w:b/>
        <w:bCs/>
      </w:rPr>
      <w:instrText>NUMPAGES  \* Arabic  \* MERGEFORMAT</w:instrText>
    </w:r>
    <w:r>
      <w:rPr>
        <w:rFonts w:ascii="微软雅黑" w:eastAsia="微软雅黑" w:hAnsi="微软雅黑"/>
        <w:b/>
        <w:bCs/>
      </w:rPr>
      <w:fldChar w:fldCharType="separate"/>
    </w:r>
    <w:r>
      <w:rPr>
        <w:rFonts w:ascii="微软雅黑" w:eastAsia="微软雅黑" w:hAnsi="微软雅黑"/>
        <w:b/>
        <w:bCs/>
        <w:lang w:val="zh-CN"/>
      </w:rPr>
      <w:t>11</w:t>
    </w:r>
    <w:r>
      <w:rPr>
        <w:rFonts w:ascii="微软雅黑" w:eastAsia="微软雅黑" w:hAnsi="微软雅黑"/>
        <w:b/>
        <w:bCs/>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tabs>
        <w:tab w:val="clear" w:pos="4153"/>
        <w:tab w:val="clear" w:pos="8306"/>
        <w:tab w:val="right" w:pos="9923"/>
      </w:tabs>
      <w:rPr>
        <w:rFonts w:ascii="微软雅黑" w:eastAsia="微软雅黑" w:hAnsi="微软雅黑"/>
      </w:rPr>
    </w:pPr>
    <w:r>
      <w:rPr>
        <w:rFonts w:ascii="微软雅黑" w:eastAsia="微软雅黑" w:hAnsi="微软雅黑"/>
      </w:rPr>
      <w:tab/>
    </w:r>
    <w:r>
      <w:rPr>
        <w:rFonts w:ascii="微软雅黑" w:eastAsia="微软雅黑" w:hAnsi="微软雅黑"/>
        <w:lang w:val="zh-CN"/>
      </w:rPr>
      <w:t xml:space="preserve"> </w:t>
    </w:r>
    <w:r>
      <w:rPr>
        <w:rFonts w:ascii="微软雅黑" w:eastAsia="微软雅黑" w:hAnsi="微软雅黑"/>
        <w:b/>
        <w:bCs/>
      </w:rPr>
      <w:fldChar w:fldCharType="begin"/>
    </w:r>
    <w:r>
      <w:rPr>
        <w:rFonts w:ascii="微软雅黑" w:eastAsia="微软雅黑" w:hAnsi="微软雅黑"/>
        <w:b/>
        <w:bCs/>
      </w:rPr>
      <w:instrText>PAGE  \* Arabic  \* MERGEFORMAT</w:instrText>
    </w:r>
    <w:r>
      <w:rPr>
        <w:rFonts w:ascii="微软雅黑" w:eastAsia="微软雅黑" w:hAnsi="微软雅黑"/>
        <w:b/>
        <w:bCs/>
      </w:rPr>
      <w:fldChar w:fldCharType="separate"/>
    </w:r>
    <w:r>
      <w:rPr>
        <w:rFonts w:ascii="微软雅黑" w:eastAsia="微软雅黑" w:hAnsi="微软雅黑"/>
        <w:b/>
        <w:bCs/>
        <w:lang w:val="zh-CN"/>
      </w:rPr>
      <w:t>4</w:t>
    </w:r>
    <w:r>
      <w:rPr>
        <w:rFonts w:ascii="微软雅黑" w:eastAsia="微软雅黑" w:hAnsi="微软雅黑"/>
        <w:b/>
        <w:bCs/>
      </w:rPr>
      <w:fldChar w:fldCharType="end"/>
    </w:r>
    <w:r>
      <w:rPr>
        <w:rFonts w:ascii="微软雅黑" w:eastAsia="微软雅黑" w:hAnsi="微软雅黑"/>
        <w:lang w:val="zh-CN"/>
      </w:rPr>
      <w:t xml:space="preserve"> / </w:t>
    </w:r>
    <w:r>
      <w:rPr>
        <w:rFonts w:ascii="微软雅黑" w:eastAsia="微软雅黑" w:hAnsi="微软雅黑"/>
        <w:b/>
        <w:bCs/>
      </w:rPr>
      <w:fldChar w:fldCharType="begin"/>
    </w:r>
    <w:r>
      <w:rPr>
        <w:rFonts w:ascii="微软雅黑" w:eastAsia="微软雅黑" w:hAnsi="微软雅黑"/>
        <w:b/>
        <w:bCs/>
      </w:rPr>
      <w:instrText>NUMPAGES  \* Arabic  \* MERGEFORMAT</w:instrText>
    </w:r>
    <w:r>
      <w:rPr>
        <w:rFonts w:ascii="微软雅黑" w:eastAsia="微软雅黑" w:hAnsi="微软雅黑"/>
        <w:b/>
        <w:bCs/>
      </w:rPr>
      <w:fldChar w:fldCharType="separate"/>
    </w:r>
    <w:r>
      <w:rPr>
        <w:rFonts w:ascii="微软雅黑" w:eastAsia="微软雅黑" w:hAnsi="微软雅黑"/>
        <w:b/>
        <w:bCs/>
        <w:lang w:val="zh-CN"/>
      </w:rPr>
      <w:t>11</w:t>
    </w:r>
    <w:r>
      <w:rPr>
        <w:rFonts w:ascii="微软雅黑" w:eastAsia="微软雅黑" w:hAnsi="微软雅黑"/>
        <w:b/>
        <w:bCs/>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tabs>
        <w:tab w:val="clear" w:pos="4153"/>
        <w:tab w:val="clear" w:pos="8306"/>
        <w:tab w:val="right" w:pos="9923"/>
      </w:tabs>
      <w:rPr>
        <w:rFonts w:ascii="微软雅黑" w:eastAsia="微软雅黑" w:hAnsi="微软雅黑"/>
      </w:rPr>
    </w:pPr>
    <w:r>
      <w:rPr>
        <w:rFonts w:ascii="微软雅黑" w:eastAsia="微软雅黑" w:hAnsi="微软雅黑"/>
      </w:rPr>
      <w:tab/>
    </w:r>
    <w:r>
      <w:rPr>
        <w:rFonts w:ascii="微软雅黑" w:eastAsia="微软雅黑" w:hAnsi="微软雅黑"/>
        <w:lang w:val="zh-CN"/>
      </w:rPr>
      <w:t xml:space="preserve"> </w:t>
    </w:r>
    <w:r>
      <w:rPr>
        <w:rFonts w:ascii="微软雅黑" w:eastAsia="微软雅黑" w:hAnsi="微软雅黑"/>
        <w:b/>
        <w:bCs/>
      </w:rPr>
      <w:fldChar w:fldCharType="begin"/>
    </w:r>
    <w:r>
      <w:rPr>
        <w:rFonts w:ascii="微软雅黑" w:eastAsia="微软雅黑" w:hAnsi="微软雅黑"/>
        <w:b/>
        <w:bCs/>
      </w:rPr>
      <w:instrText>PAGE  \* Arabic  \* MERGEFORMAT</w:instrText>
    </w:r>
    <w:r>
      <w:rPr>
        <w:rFonts w:ascii="微软雅黑" w:eastAsia="微软雅黑" w:hAnsi="微软雅黑"/>
        <w:b/>
        <w:bCs/>
      </w:rPr>
      <w:fldChar w:fldCharType="separate"/>
    </w:r>
    <w:r>
      <w:rPr>
        <w:rFonts w:ascii="微软雅黑" w:eastAsia="微软雅黑" w:hAnsi="微软雅黑"/>
        <w:b/>
        <w:bCs/>
        <w:lang w:val="zh-CN"/>
      </w:rPr>
      <w:t>5</w:t>
    </w:r>
    <w:r>
      <w:rPr>
        <w:rFonts w:ascii="微软雅黑" w:eastAsia="微软雅黑" w:hAnsi="微软雅黑"/>
        <w:b/>
        <w:bCs/>
      </w:rPr>
      <w:fldChar w:fldCharType="end"/>
    </w:r>
    <w:r>
      <w:rPr>
        <w:rFonts w:ascii="微软雅黑" w:eastAsia="微软雅黑" w:hAnsi="微软雅黑"/>
        <w:lang w:val="zh-CN"/>
      </w:rPr>
      <w:t xml:space="preserve"> / </w:t>
    </w:r>
    <w:r>
      <w:rPr>
        <w:rFonts w:ascii="微软雅黑" w:eastAsia="微软雅黑" w:hAnsi="微软雅黑"/>
        <w:b/>
        <w:bCs/>
      </w:rPr>
      <w:fldChar w:fldCharType="begin"/>
    </w:r>
    <w:r>
      <w:rPr>
        <w:rFonts w:ascii="微软雅黑" w:eastAsia="微软雅黑" w:hAnsi="微软雅黑"/>
        <w:b/>
        <w:bCs/>
      </w:rPr>
      <w:instrText>NUMPAGES  \* Arabic  \* MERGEFORMAT</w:instrText>
    </w:r>
    <w:r>
      <w:rPr>
        <w:rFonts w:ascii="微软雅黑" w:eastAsia="微软雅黑" w:hAnsi="微软雅黑"/>
        <w:b/>
        <w:bCs/>
      </w:rPr>
      <w:fldChar w:fldCharType="separate"/>
    </w:r>
    <w:r>
      <w:rPr>
        <w:rFonts w:ascii="微软雅黑" w:eastAsia="微软雅黑" w:hAnsi="微软雅黑"/>
        <w:b/>
        <w:bCs/>
        <w:lang w:val="zh-CN"/>
      </w:rPr>
      <w:t>11</w:t>
    </w:r>
    <w:r>
      <w:rPr>
        <w:rFonts w:ascii="微软雅黑" w:eastAsia="微软雅黑" w:hAnsi="微软雅黑"/>
        <w:b/>
        <w:bCs/>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tabs>
        <w:tab w:val="clear" w:pos="4153"/>
        <w:tab w:val="clear" w:pos="8306"/>
        <w:tab w:val="right" w:pos="9923"/>
      </w:tabs>
      <w:rPr>
        <w:rFonts w:ascii="微软雅黑" w:eastAsia="微软雅黑" w:hAnsi="微软雅黑"/>
      </w:rPr>
    </w:pPr>
    <w:r>
      <w:rPr>
        <w:rFonts w:ascii="微软雅黑" w:eastAsia="微软雅黑" w:hAnsi="微软雅黑"/>
      </w:rPr>
      <w:tab/>
    </w:r>
    <w:r>
      <w:rPr>
        <w:rFonts w:ascii="微软雅黑" w:eastAsia="微软雅黑" w:hAnsi="微软雅黑"/>
        <w:lang w:val="zh-CN"/>
      </w:rPr>
      <w:t xml:space="preserve"> </w:t>
    </w:r>
    <w:r>
      <w:rPr>
        <w:rFonts w:ascii="微软雅黑" w:eastAsia="微软雅黑" w:hAnsi="微软雅黑"/>
        <w:b/>
        <w:bCs/>
      </w:rPr>
      <w:fldChar w:fldCharType="begin"/>
    </w:r>
    <w:r>
      <w:rPr>
        <w:rFonts w:ascii="微软雅黑" w:eastAsia="微软雅黑" w:hAnsi="微软雅黑"/>
        <w:b/>
        <w:bCs/>
      </w:rPr>
      <w:instrText>PAGE  \* Arabic  \* MERGEFORMAT</w:instrText>
    </w:r>
    <w:r>
      <w:rPr>
        <w:rFonts w:ascii="微软雅黑" w:eastAsia="微软雅黑" w:hAnsi="微软雅黑"/>
        <w:b/>
        <w:bCs/>
      </w:rPr>
      <w:fldChar w:fldCharType="separate"/>
    </w:r>
    <w:r>
      <w:rPr>
        <w:rFonts w:ascii="微软雅黑" w:eastAsia="微软雅黑" w:hAnsi="微软雅黑"/>
        <w:b/>
        <w:bCs/>
        <w:lang w:val="zh-CN"/>
      </w:rPr>
      <w:t>6</w:t>
    </w:r>
    <w:r>
      <w:rPr>
        <w:rFonts w:ascii="微软雅黑" w:eastAsia="微软雅黑" w:hAnsi="微软雅黑"/>
        <w:b/>
        <w:bCs/>
      </w:rPr>
      <w:fldChar w:fldCharType="end"/>
    </w:r>
    <w:r>
      <w:rPr>
        <w:rFonts w:ascii="微软雅黑" w:eastAsia="微软雅黑" w:hAnsi="微软雅黑"/>
        <w:lang w:val="zh-CN"/>
      </w:rPr>
      <w:t xml:space="preserve"> / </w:t>
    </w:r>
    <w:r>
      <w:rPr>
        <w:rFonts w:ascii="微软雅黑" w:eastAsia="微软雅黑" w:hAnsi="微软雅黑"/>
        <w:b/>
        <w:bCs/>
      </w:rPr>
      <w:fldChar w:fldCharType="begin"/>
    </w:r>
    <w:r>
      <w:rPr>
        <w:rFonts w:ascii="微软雅黑" w:eastAsia="微软雅黑" w:hAnsi="微软雅黑"/>
        <w:b/>
        <w:bCs/>
      </w:rPr>
      <w:instrText>NUMPAGES  \* Arabic  \* MERGEFORMAT</w:instrText>
    </w:r>
    <w:r>
      <w:rPr>
        <w:rFonts w:ascii="微软雅黑" w:eastAsia="微软雅黑" w:hAnsi="微软雅黑"/>
        <w:b/>
        <w:bCs/>
      </w:rPr>
      <w:fldChar w:fldCharType="separate"/>
    </w:r>
    <w:r>
      <w:rPr>
        <w:rFonts w:ascii="微软雅黑" w:eastAsia="微软雅黑" w:hAnsi="微软雅黑"/>
        <w:b/>
        <w:bCs/>
        <w:lang w:val="zh-CN"/>
      </w:rPr>
      <w:t>11</w:t>
    </w:r>
    <w:r>
      <w:rPr>
        <w:rFonts w:ascii="微软雅黑" w:eastAsia="微软雅黑" w:hAnsi="微软雅黑"/>
        <w:b/>
        <w:bCs/>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tabs>
        <w:tab w:val="clear" w:pos="4153"/>
        <w:tab w:val="clear" w:pos="8306"/>
        <w:tab w:val="right" w:pos="9923"/>
      </w:tabs>
      <w:rPr>
        <w:rFonts w:ascii="微软雅黑" w:eastAsia="微软雅黑" w:hAnsi="微软雅黑"/>
      </w:rPr>
    </w:pPr>
    <w:r>
      <w:rPr>
        <w:rFonts w:ascii="微软雅黑" w:eastAsia="微软雅黑" w:hAnsi="微软雅黑"/>
      </w:rPr>
      <w:tab/>
    </w:r>
    <w:r>
      <w:rPr>
        <w:rFonts w:ascii="微软雅黑" w:eastAsia="微软雅黑" w:hAnsi="微软雅黑"/>
        <w:lang w:val="zh-CN"/>
      </w:rPr>
      <w:t xml:space="preserve"> </w:t>
    </w:r>
    <w:r>
      <w:rPr>
        <w:rFonts w:ascii="微软雅黑" w:eastAsia="微软雅黑" w:hAnsi="微软雅黑"/>
        <w:b/>
        <w:bCs/>
      </w:rPr>
      <w:fldChar w:fldCharType="begin"/>
    </w:r>
    <w:r>
      <w:rPr>
        <w:rFonts w:ascii="微软雅黑" w:eastAsia="微软雅黑" w:hAnsi="微软雅黑"/>
        <w:b/>
        <w:bCs/>
      </w:rPr>
      <w:instrText>PAGE  \* Arabic  \* MERGEFORMAT</w:instrText>
    </w:r>
    <w:r>
      <w:rPr>
        <w:rFonts w:ascii="微软雅黑" w:eastAsia="微软雅黑" w:hAnsi="微软雅黑"/>
        <w:b/>
        <w:bCs/>
      </w:rPr>
      <w:fldChar w:fldCharType="separate"/>
    </w:r>
    <w:r>
      <w:rPr>
        <w:rFonts w:ascii="微软雅黑" w:eastAsia="微软雅黑" w:hAnsi="微软雅黑"/>
        <w:b/>
        <w:bCs/>
        <w:lang w:val="zh-CN"/>
      </w:rPr>
      <w:t>7</w:t>
    </w:r>
    <w:r>
      <w:rPr>
        <w:rFonts w:ascii="微软雅黑" w:eastAsia="微软雅黑" w:hAnsi="微软雅黑"/>
        <w:b/>
        <w:bCs/>
      </w:rPr>
      <w:fldChar w:fldCharType="end"/>
    </w:r>
    <w:r>
      <w:rPr>
        <w:rFonts w:ascii="微软雅黑" w:eastAsia="微软雅黑" w:hAnsi="微软雅黑"/>
        <w:lang w:val="zh-CN"/>
      </w:rPr>
      <w:t xml:space="preserve"> / </w:t>
    </w:r>
    <w:r>
      <w:rPr>
        <w:rFonts w:ascii="微软雅黑" w:eastAsia="微软雅黑" w:hAnsi="微软雅黑"/>
        <w:b/>
        <w:bCs/>
      </w:rPr>
      <w:fldChar w:fldCharType="begin"/>
    </w:r>
    <w:r>
      <w:rPr>
        <w:rFonts w:ascii="微软雅黑" w:eastAsia="微软雅黑" w:hAnsi="微软雅黑"/>
        <w:b/>
        <w:bCs/>
      </w:rPr>
      <w:instrText>NUMPAGES  \* Arabic  \* MERGEFORMAT</w:instrText>
    </w:r>
    <w:r>
      <w:rPr>
        <w:rFonts w:ascii="微软雅黑" w:eastAsia="微软雅黑" w:hAnsi="微软雅黑"/>
        <w:b/>
        <w:bCs/>
      </w:rPr>
      <w:fldChar w:fldCharType="separate"/>
    </w:r>
    <w:r>
      <w:rPr>
        <w:rFonts w:ascii="微软雅黑" w:eastAsia="微软雅黑" w:hAnsi="微软雅黑"/>
        <w:b/>
        <w:bCs/>
        <w:lang w:val="zh-CN"/>
      </w:rPr>
      <w:t>11</w:t>
    </w:r>
    <w:r>
      <w:rPr>
        <w:rFonts w:ascii="微软雅黑" w:eastAsia="微软雅黑" w:hAnsi="微软雅黑"/>
        <w:b/>
        <w:bCs/>
      </w:rP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tabs>
        <w:tab w:val="clear" w:pos="4153"/>
        <w:tab w:val="clear" w:pos="8306"/>
        <w:tab w:val="right" w:pos="9923"/>
      </w:tabs>
      <w:rPr>
        <w:rFonts w:ascii="微软雅黑" w:eastAsia="微软雅黑" w:hAnsi="微软雅黑"/>
      </w:rPr>
    </w:pPr>
    <w:r>
      <w:rPr>
        <w:rFonts w:ascii="微软雅黑" w:eastAsia="微软雅黑" w:hAnsi="微软雅黑"/>
      </w:rPr>
      <w:tab/>
    </w:r>
    <w:r>
      <w:rPr>
        <w:rFonts w:ascii="微软雅黑" w:eastAsia="微软雅黑" w:hAnsi="微软雅黑"/>
        <w:lang w:val="zh-CN"/>
      </w:rPr>
      <w:t xml:space="preserve"> </w:t>
    </w:r>
    <w:r>
      <w:rPr>
        <w:rFonts w:ascii="微软雅黑" w:eastAsia="微软雅黑" w:hAnsi="微软雅黑"/>
        <w:b/>
        <w:bCs/>
      </w:rPr>
      <w:fldChar w:fldCharType="begin"/>
    </w:r>
    <w:r>
      <w:rPr>
        <w:rFonts w:ascii="微软雅黑" w:eastAsia="微软雅黑" w:hAnsi="微软雅黑"/>
        <w:b/>
        <w:bCs/>
      </w:rPr>
      <w:instrText>PAGE  \* Arabic  \* MERGEFORMAT</w:instrText>
    </w:r>
    <w:r>
      <w:rPr>
        <w:rFonts w:ascii="微软雅黑" w:eastAsia="微软雅黑" w:hAnsi="微软雅黑"/>
        <w:b/>
        <w:bCs/>
      </w:rPr>
      <w:fldChar w:fldCharType="separate"/>
    </w:r>
    <w:r>
      <w:rPr>
        <w:rFonts w:ascii="微软雅黑" w:eastAsia="微软雅黑" w:hAnsi="微软雅黑"/>
        <w:b/>
        <w:bCs/>
        <w:lang w:val="zh-CN"/>
      </w:rPr>
      <w:t>8</w:t>
    </w:r>
    <w:r>
      <w:rPr>
        <w:rFonts w:ascii="微软雅黑" w:eastAsia="微软雅黑" w:hAnsi="微软雅黑"/>
        <w:b/>
        <w:bCs/>
      </w:rPr>
      <w:fldChar w:fldCharType="end"/>
    </w:r>
    <w:r>
      <w:rPr>
        <w:rFonts w:ascii="微软雅黑" w:eastAsia="微软雅黑" w:hAnsi="微软雅黑"/>
        <w:lang w:val="zh-CN"/>
      </w:rPr>
      <w:t xml:space="preserve"> / </w:t>
    </w:r>
    <w:r>
      <w:rPr>
        <w:rFonts w:ascii="微软雅黑" w:eastAsia="微软雅黑" w:hAnsi="微软雅黑"/>
        <w:b/>
        <w:bCs/>
      </w:rPr>
      <w:fldChar w:fldCharType="begin"/>
    </w:r>
    <w:r>
      <w:rPr>
        <w:rFonts w:ascii="微软雅黑" w:eastAsia="微软雅黑" w:hAnsi="微软雅黑"/>
        <w:b/>
        <w:bCs/>
      </w:rPr>
      <w:instrText>NUMPAGES  \* Arabic  \* MERGEFORMAT</w:instrText>
    </w:r>
    <w:r>
      <w:rPr>
        <w:rFonts w:ascii="微软雅黑" w:eastAsia="微软雅黑" w:hAnsi="微软雅黑"/>
        <w:b/>
        <w:bCs/>
      </w:rPr>
      <w:fldChar w:fldCharType="separate"/>
    </w:r>
    <w:r>
      <w:rPr>
        <w:rFonts w:ascii="微软雅黑" w:eastAsia="微软雅黑" w:hAnsi="微软雅黑"/>
        <w:b/>
        <w:bCs/>
        <w:lang w:val="zh-CN"/>
      </w:rPr>
      <w:t>11</w:t>
    </w:r>
    <w:r>
      <w:rPr>
        <w:rFonts w:ascii="微软雅黑" w:eastAsia="微软雅黑" w:hAnsi="微软雅黑"/>
        <w:b/>
        <w:bCs/>
      </w:rPr>
      <w:fldChar w:fldCharType="end"/>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tabs>
        <w:tab w:val="clear" w:pos="4153"/>
        <w:tab w:val="clear" w:pos="8306"/>
        <w:tab w:val="right" w:pos="9923"/>
      </w:tabs>
      <w:rPr>
        <w:rFonts w:ascii="微软雅黑" w:eastAsia="微软雅黑" w:hAnsi="微软雅黑"/>
      </w:rPr>
    </w:pPr>
    <w:r>
      <w:rPr>
        <w:rFonts w:ascii="微软雅黑" w:eastAsia="微软雅黑" w:hAnsi="微软雅黑"/>
      </w:rPr>
      <w:tab/>
    </w:r>
    <w:r>
      <w:rPr>
        <w:rFonts w:ascii="微软雅黑" w:eastAsia="微软雅黑" w:hAnsi="微软雅黑"/>
        <w:lang w:val="zh-CN"/>
      </w:rPr>
      <w:t xml:space="preserve"> </w:t>
    </w:r>
    <w:r>
      <w:rPr>
        <w:rFonts w:ascii="微软雅黑" w:eastAsia="微软雅黑" w:hAnsi="微软雅黑"/>
        <w:b/>
        <w:bCs/>
      </w:rPr>
      <w:fldChar w:fldCharType="begin"/>
    </w:r>
    <w:r>
      <w:rPr>
        <w:rFonts w:ascii="微软雅黑" w:eastAsia="微软雅黑" w:hAnsi="微软雅黑"/>
        <w:b/>
        <w:bCs/>
      </w:rPr>
      <w:instrText>PAGE  \* Arabic  \* MERGEFORMAT</w:instrText>
    </w:r>
    <w:r>
      <w:rPr>
        <w:rFonts w:ascii="微软雅黑" w:eastAsia="微软雅黑" w:hAnsi="微软雅黑"/>
        <w:b/>
        <w:bCs/>
      </w:rPr>
      <w:fldChar w:fldCharType="separate"/>
    </w:r>
    <w:r>
      <w:rPr>
        <w:rFonts w:ascii="微软雅黑" w:eastAsia="微软雅黑" w:hAnsi="微软雅黑"/>
        <w:b/>
        <w:bCs/>
        <w:lang w:val="zh-CN"/>
      </w:rPr>
      <w:t>9</w:t>
    </w:r>
    <w:r>
      <w:rPr>
        <w:rFonts w:ascii="微软雅黑" w:eastAsia="微软雅黑" w:hAnsi="微软雅黑"/>
        <w:b/>
        <w:bCs/>
      </w:rPr>
      <w:fldChar w:fldCharType="end"/>
    </w:r>
    <w:r>
      <w:rPr>
        <w:rFonts w:ascii="微软雅黑" w:eastAsia="微软雅黑" w:hAnsi="微软雅黑"/>
        <w:lang w:val="zh-CN"/>
      </w:rPr>
      <w:t xml:space="preserve"> / </w:t>
    </w:r>
    <w:r>
      <w:rPr>
        <w:rFonts w:ascii="微软雅黑" w:eastAsia="微软雅黑" w:hAnsi="微软雅黑"/>
        <w:b/>
        <w:bCs/>
      </w:rPr>
      <w:fldChar w:fldCharType="begin"/>
    </w:r>
    <w:r>
      <w:rPr>
        <w:rFonts w:ascii="微软雅黑" w:eastAsia="微软雅黑" w:hAnsi="微软雅黑"/>
        <w:b/>
        <w:bCs/>
      </w:rPr>
      <w:instrText>NUMPAGES  \* Arabic  \* MERGEFORMAT</w:instrText>
    </w:r>
    <w:r>
      <w:rPr>
        <w:rFonts w:ascii="微软雅黑" w:eastAsia="微软雅黑" w:hAnsi="微软雅黑"/>
        <w:b/>
        <w:bCs/>
      </w:rPr>
      <w:fldChar w:fldCharType="separate"/>
    </w:r>
    <w:r>
      <w:rPr>
        <w:rFonts w:ascii="微软雅黑" w:eastAsia="微软雅黑" w:hAnsi="微软雅黑"/>
        <w:b/>
        <w:bCs/>
        <w:lang w:val="zh-CN"/>
      </w:rPr>
      <w:t>11</w:t>
    </w:r>
    <w:r>
      <w:rPr>
        <w:rFonts w:ascii="微软雅黑" w:eastAsia="微软雅黑" w:hAnsi="微软雅黑"/>
        <w:b/>
        <w:bCs/>
      </w:rPr>
      <w:fldChar w:fldCharType="end"/>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right"/>
      <w:rPr>
        <w:rFonts w:ascii="微软雅黑" w:eastAsia="微软雅黑" w:hAnsi="微软雅黑"/>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right"/>
      <w:rPr>
        <w:rFonts w:ascii="微软雅黑" w:eastAsia="微软雅黑" w:hAnsi="微软雅黑"/>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right"/>
      <w:rPr>
        <w:rFonts w:ascii="微软雅黑" w:eastAsia="微软雅黑" w:hAnsi="微软雅黑"/>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right"/>
      <w:rPr>
        <w:rFonts w:ascii="微软雅黑" w:eastAsia="微软雅黑" w:hAnsi="微软雅黑"/>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right"/>
      <w:rPr>
        <w:rFonts w:ascii="微软雅黑" w:eastAsia="微软雅黑" w:hAnsi="微软雅黑"/>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right"/>
      <w:rPr>
        <w:rFonts w:ascii="微软雅黑" w:eastAsia="微软雅黑" w:hAnsi="微软雅黑"/>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right"/>
      <w:rPr>
        <w:rFonts w:ascii="微软雅黑" w:eastAsia="微软雅黑" w:hAnsi="微软雅黑"/>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right"/>
      <w:rPr>
        <w:rFonts w:ascii="微软雅黑" w:eastAsia="微软雅黑" w:hAnsi="微软雅黑"/>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right"/>
      <w:rPr>
        <w:rFonts w:ascii="微软雅黑" w:eastAsia="微软雅黑" w:hAnsi="微软雅黑"/>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right"/>
      <w:rPr>
        <w:rFonts w:ascii="微软雅黑" w:eastAsia="微软雅黑" w:hAnsi="微软雅黑"/>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right"/>
      <w:rPr>
        <w:rFonts w:ascii="微软雅黑" w:eastAsia="微软雅黑" w:hAnsi="微软雅黑"/>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6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3083"/>
    <w:rsid w:val="001957A4"/>
    <w:rsid w:val="001C2E01"/>
    <w:rsid w:val="0023135B"/>
    <w:rsid w:val="002A3E4C"/>
    <w:rsid w:val="002F2B6F"/>
    <w:rsid w:val="004C353A"/>
    <w:rsid w:val="00530734"/>
    <w:rsid w:val="00534152"/>
    <w:rsid w:val="00534887"/>
    <w:rsid w:val="0071385B"/>
    <w:rsid w:val="00762740"/>
    <w:rsid w:val="007E26CD"/>
    <w:rsid w:val="008F3083"/>
    <w:rsid w:val="00B85EF2"/>
    <w:rsid w:val="00BE4FA2"/>
    <w:rsid w:val="00FA5B34"/>
    <w:rsid w:val="59A15C81"/>
  </w:rsids>
  <w:docVars>
    <w:docVar w:name="commondata" w:val="eyJoZGlkIjoiZWQ3YzA4YzJlNmFmZjlkZTg5ZjhmMGIzMmFhYjY3OGUifQ=="/>
  </w:docVar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lsdException w:name="index 2"/>
    <w:lsdException w:name="index 3"/>
    <w:lsdException w:name="index 4"/>
    <w:lsdException w:name="index 5"/>
    <w:lsdException w:name="index 6"/>
    <w:lsdException w:name="index 7"/>
    <w:lsdException w:name="index 8"/>
    <w:lsdException w:name="index 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lsdException w:name="footnote text"/>
    <w:lsdException w:name="annotation text"/>
    <w:lsdException w:name="header" w:semiHidden="0"/>
    <w:lsdException w:name="footer" w:semiHidden="0"/>
    <w:lsdException w:name="index heading"/>
    <w:lsdException w:name="caption" w:uiPriority="35" w:qFormat="1"/>
    <w:lsdException w:name="table of figures"/>
    <w:lsdException w:name="envelope address"/>
    <w:lsdException w:name="envelope return"/>
    <w:lsdException w:name="footnote reference"/>
    <w:lsdException w:name="annotation reference"/>
    <w:lsdException w:name="line number"/>
    <w:lsdException w:name="page number"/>
    <w:lsdException w:name="endnote reference"/>
    <w:lsdException w:name="endnote text"/>
    <w:lsdException w:name="table of authorities"/>
    <w:lsdException w:name="macro"/>
    <w:lsdException w:name="toa heading"/>
    <w:lsdException w:name="List"/>
    <w:lsdException w:name="List Bullet"/>
    <w:lsdException w:name="List Number"/>
    <w:lsdException w:name="List 2"/>
    <w:lsdException w:name="List 3"/>
    <w:lsdException w:name="List 4"/>
    <w:lsdException w:name="List 5"/>
    <w:lsdException w:name="List Bullet 2"/>
    <w:lsdException w:name="List Bullet 3"/>
    <w:lsdException w:name="List Bullet 4"/>
    <w:lsdException w:name="List Bullet 5"/>
    <w:lsdException w:name="List Number 2"/>
    <w:lsdException w:name="List Number 3"/>
    <w:lsdException w:name="List Number 4"/>
    <w:lsdException w:name="List Number 5"/>
    <w:lsdException w:name="Title" w:semiHidden="0" w:uiPriority="10" w:unhideWhenUsed="0" w:qFormat="1"/>
    <w:lsdException w:name="Closing"/>
    <w:lsdException w:name="Signature"/>
    <w:lsdException w:name="Default Paragraph Font" w:uiPriority="1"/>
    <w:lsdException w:name="Body Text"/>
    <w:lsdException w:name="Body Text Indent"/>
    <w:lsdException w:name="List Continue"/>
    <w:lsdException w:name="List Continue 2"/>
    <w:lsdException w:name="List Continue 3"/>
    <w:lsdException w:name="List Continue 4"/>
    <w:lsdException w:name="List Continue 5"/>
    <w:lsdException w:name="Message Header"/>
    <w:lsdException w:name="Subtitle" w:semiHidden="0" w:uiPriority="11" w:unhideWhenUsed="0" w:qFormat="1"/>
    <w:lsdException w:name="Salutation"/>
    <w:lsdException w:name="Date"/>
    <w:lsdException w:name="Body Text First Indent"/>
    <w:lsdException w:name="Body Text First Indent 2"/>
    <w:lsdException w:name="Note Heading"/>
    <w:lsdException w:name="Body Text 2"/>
    <w:lsdException w:name="Body Text 3"/>
    <w:lsdException w:name="Body Text Indent 2"/>
    <w:lsdException w:name="Body Text Indent 3"/>
    <w:lsdException w:name="Block Text"/>
    <w:lsdException w:name="Hyperlink"/>
    <w:lsdException w:name="FollowedHyperlink"/>
    <w:lsdException w:name="Strong" w:semiHidden="0" w:uiPriority="22" w:unhideWhenUsed="0" w:qFormat="1"/>
    <w:lsdException w:name="Emphasis" w:semiHidden="0" w:uiPriority="20" w:unhideWhenUsed="0" w:qFormat="1"/>
    <w:lsdException w:name="Document Map"/>
    <w:lsdException w:name="Plain Text"/>
    <w:lsdException w:name="E-mail Signature"/>
    <w:lsdException w:name="Normal (Web)"/>
    <w:lsdException w:name="HTML Acronym"/>
    <w:lsdException w:name="HTML Address"/>
    <w:lsdException w:name="HTML Cite"/>
    <w:lsdException w:name="HTML Code"/>
    <w:lsdException w:name="HTML Definition"/>
    <w:lsdException w:name="HTML Keyboard"/>
    <w:lsdException w:name="HTML Preformatted"/>
    <w:lsdException w:name="HTML Sample"/>
    <w:lsdException w:name="HTML Typewriter"/>
    <w:lsdException w:name="HTML Variable"/>
    <w:lsdException w:name="Normal Table"/>
    <w:lsdException w:name="annotation subject"/>
    <w:lsdException w:name="Table Simple 1"/>
    <w:lsdException w:name="Table Simple 2"/>
    <w:lsdException w:name="Table Simple 3"/>
    <w:lsdException w:name="Table Classic 1"/>
    <w:lsdException w:name="Table Classic 2"/>
    <w:lsdException w:name="Table Classic 3"/>
    <w:lsdException w:name="Table Classic 4"/>
    <w:lsdException w:name="Table Colorful 1"/>
    <w:lsdException w:name="Table Colorful 2"/>
    <w:lsdException w:name="Table Colorful 3"/>
    <w:lsdException w:name="Table Columns 1"/>
    <w:lsdException w:name="Table Columns 2"/>
    <w:lsdException w:name="Table Columns 3"/>
    <w:lsdException w:name="Table Columns 4"/>
    <w:lsdException w:name="Table Columns 5"/>
    <w:lsdException w:name="Table Grid 1"/>
    <w:lsdException w:name="Table Grid 2"/>
    <w:lsdException w:name="Table Grid 3"/>
    <w:lsdException w:name="Table Grid 4"/>
    <w:lsdException w:name="Table Grid 5"/>
    <w:lsdException w:name="Table Grid 6"/>
    <w:lsdException w:name="Table Grid 7"/>
    <w:lsdException w:name="Table Grid 8"/>
    <w:lsdException w:name="Table List 1"/>
    <w:lsdException w:name="Table List 2"/>
    <w:lsdException w:name="Table List 3"/>
    <w:lsdException w:name="Table List 4"/>
    <w:lsdException w:name="Table List 5"/>
    <w:lsdException w:name="Table List 6"/>
    <w:lsdException w:name="Table List 7"/>
    <w:lsdException w:name="Table List 8"/>
    <w:lsdException w:name="Table 3D effects 1"/>
    <w:lsdException w:name="Table 3D effects 2"/>
    <w:lsdException w:name="Table 3D effects 3"/>
    <w:lsdException w:name="Table Contemporary"/>
    <w:lsdException w:name="Table Elegant"/>
    <w:lsdException w:name="Table Professional"/>
    <w:lsdException w:name="Table Subtle 1"/>
    <w:lsdException w:name="Table Subtle 2"/>
    <w:lsdException w:name="Table Web 1"/>
    <w:lsdException w:name="Table Web 2"/>
    <w:lsdException w:name="Table Web 3"/>
    <w:lsdException w:name="Balloon Text"/>
    <w:lsdException w:name="Table Grid" w:semiHidden="0" w:uiPriority="39" w:unhideWhenUsed="0"/>
    <w:lsdException w:name="Table Theme"/>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2"/>
      <w:lang w:val="en-US" w:eastAsia="zh-CN"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CellMar>
        <w:top w:w="0" w:type="dxa"/>
        <w:left w:w="108" w:type="dxa"/>
        <w:bottom w:w="0" w:type="dxa"/>
        <w:right w:w="108" w:type="dxa"/>
      </w:tblCellMar>
    </w:tblPr>
  </w:style>
  <w:style w:type="paragraph" w:styleId="Footer">
    <w:name w:val="footer"/>
    <w:basedOn w:val="Normal"/>
    <w:link w:val="Char0"/>
    <w:uiPriority w:val="99"/>
    <w:unhideWhenUsed/>
    <w:pPr>
      <w:tabs>
        <w:tab w:val="center" w:pos="4153"/>
        <w:tab w:val="right" w:pos="8306"/>
      </w:tabs>
      <w:snapToGrid w:val="0"/>
      <w:jc w:val="left"/>
    </w:pPr>
    <w:rPr>
      <w:kern w:val="2"/>
      <w:sz w:val="18"/>
      <w:szCs w:val="18"/>
    </w:rPr>
  </w:style>
  <w:style w:type="paragraph" w:styleId="Header">
    <w:name w:val="header"/>
    <w:basedOn w:val="Normal"/>
    <w:link w:val="Char"/>
    <w:uiPriority w:val="99"/>
    <w:unhideWhenUsed/>
    <w:pPr>
      <w:pBdr>
        <w:bottom w:val="single" w:sz="6" w:space="1" w:color="auto"/>
      </w:pBdr>
      <w:tabs>
        <w:tab w:val="center" w:pos="4153"/>
        <w:tab w:val="right" w:pos="8306"/>
      </w:tabs>
      <w:snapToGrid w:val="0"/>
      <w:jc w:val="center"/>
    </w:pPr>
    <w:rPr>
      <w:kern w:val="2"/>
      <w:sz w:val="18"/>
      <w:szCs w:val="18"/>
    </w:rPr>
  </w:style>
  <w:style w:type="character" w:customStyle="1" w:styleId="Char">
    <w:name w:val="页眉 Char"/>
    <w:basedOn w:val="DefaultParagraphFont"/>
    <w:link w:val="Header"/>
    <w:uiPriority w:val="99"/>
    <w:rPr>
      <w:sz w:val="18"/>
      <w:szCs w:val="18"/>
    </w:rPr>
  </w:style>
  <w:style w:type="character" w:customStyle="1" w:styleId="Char0">
    <w:name w:val="页脚 Char"/>
    <w:basedOn w:val="DefaultParagraphFont"/>
    <w:link w:val="Footer"/>
    <w:uiPriority w:val="99"/>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image" Target="media/image5.png" /><Relationship Id="rId11" Type="http://schemas.openxmlformats.org/officeDocument/2006/relationships/image" Target="media/image6.png" /><Relationship Id="rId12" Type="http://schemas.openxmlformats.org/officeDocument/2006/relationships/image" Target="media/image7.png" /><Relationship Id="rId13" Type="http://schemas.openxmlformats.org/officeDocument/2006/relationships/header" Target="header2.xml" /><Relationship Id="rId14" Type="http://schemas.openxmlformats.org/officeDocument/2006/relationships/footer" Target="footer2.xml" /><Relationship Id="rId15" Type="http://schemas.openxmlformats.org/officeDocument/2006/relationships/image" Target="media/image8.png" /><Relationship Id="rId16" Type="http://schemas.openxmlformats.org/officeDocument/2006/relationships/image" Target="media/image9.png" /><Relationship Id="rId17" Type="http://schemas.openxmlformats.org/officeDocument/2006/relationships/image" Target="media/image10.png" /><Relationship Id="rId18" Type="http://schemas.openxmlformats.org/officeDocument/2006/relationships/header" Target="header3.xml" /><Relationship Id="rId19" Type="http://schemas.openxmlformats.org/officeDocument/2006/relationships/footer" Target="footer3.xml" /><Relationship Id="rId2" Type="http://schemas.openxmlformats.org/officeDocument/2006/relationships/webSettings" Target="webSettings.xml" /><Relationship Id="rId20" Type="http://schemas.openxmlformats.org/officeDocument/2006/relationships/image" Target="media/image11.png" /><Relationship Id="rId21" Type="http://schemas.openxmlformats.org/officeDocument/2006/relationships/image" Target="media/image12.png" /><Relationship Id="rId22" Type="http://schemas.openxmlformats.org/officeDocument/2006/relationships/image" Target="media/image13.png" /><Relationship Id="rId23" Type="http://schemas.openxmlformats.org/officeDocument/2006/relationships/header" Target="header4.xml" /><Relationship Id="rId24" Type="http://schemas.openxmlformats.org/officeDocument/2006/relationships/footer" Target="footer4.xml" /><Relationship Id="rId25" Type="http://schemas.openxmlformats.org/officeDocument/2006/relationships/image" Target="media/image14.png" /><Relationship Id="rId26" Type="http://schemas.openxmlformats.org/officeDocument/2006/relationships/image" Target="media/image15.png" /><Relationship Id="rId27" Type="http://schemas.openxmlformats.org/officeDocument/2006/relationships/image" Target="media/image16.png" /><Relationship Id="rId28" Type="http://schemas.openxmlformats.org/officeDocument/2006/relationships/image" Target="media/image17.png" /><Relationship Id="rId29" Type="http://schemas.openxmlformats.org/officeDocument/2006/relationships/header" Target="header5.xml" /><Relationship Id="rId3" Type="http://schemas.openxmlformats.org/officeDocument/2006/relationships/fontTable" Target="fontTable.xml" /><Relationship Id="rId30" Type="http://schemas.openxmlformats.org/officeDocument/2006/relationships/footer" Target="footer5.xml" /><Relationship Id="rId31" Type="http://schemas.openxmlformats.org/officeDocument/2006/relationships/image" Target="media/image18.png" /><Relationship Id="rId32" Type="http://schemas.openxmlformats.org/officeDocument/2006/relationships/image" Target="media/image19.png" /><Relationship Id="rId33" Type="http://schemas.openxmlformats.org/officeDocument/2006/relationships/image" Target="media/image20.png" /><Relationship Id="rId34" Type="http://schemas.openxmlformats.org/officeDocument/2006/relationships/image" Target="media/image21.png" /><Relationship Id="rId35" Type="http://schemas.openxmlformats.org/officeDocument/2006/relationships/header" Target="header6.xml" /><Relationship Id="rId36" Type="http://schemas.openxmlformats.org/officeDocument/2006/relationships/footer" Target="footer6.xml" /><Relationship Id="rId37" Type="http://schemas.openxmlformats.org/officeDocument/2006/relationships/image" Target="media/image22.png" /><Relationship Id="rId38" Type="http://schemas.openxmlformats.org/officeDocument/2006/relationships/image" Target="media/image23.png" /><Relationship Id="rId39" Type="http://schemas.openxmlformats.org/officeDocument/2006/relationships/header" Target="header7.xml" /><Relationship Id="rId4" Type="http://schemas.openxmlformats.org/officeDocument/2006/relationships/image" Target="media/image1.png" /><Relationship Id="rId40" Type="http://schemas.openxmlformats.org/officeDocument/2006/relationships/footer" Target="footer7.xml" /><Relationship Id="rId41" Type="http://schemas.openxmlformats.org/officeDocument/2006/relationships/image" Target="media/image24.png" /><Relationship Id="rId42" Type="http://schemas.openxmlformats.org/officeDocument/2006/relationships/image" Target="media/image25.png" /><Relationship Id="rId43" Type="http://schemas.openxmlformats.org/officeDocument/2006/relationships/header" Target="header8.xml" /><Relationship Id="rId44" Type="http://schemas.openxmlformats.org/officeDocument/2006/relationships/footer" Target="footer8.xml" /><Relationship Id="rId45" Type="http://schemas.openxmlformats.org/officeDocument/2006/relationships/image" Target="media/image26.png" /><Relationship Id="rId46" Type="http://schemas.openxmlformats.org/officeDocument/2006/relationships/image" Target="media/image27.png" /><Relationship Id="rId47" Type="http://schemas.openxmlformats.org/officeDocument/2006/relationships/header" Target="header9.xml" /><Relationship Id="rId48" Type="http://schemas.openxmlformats.org/officeDocument/2006/relationships/footer" Target="footer9.xml" /><Relationship Id="rId49" Type="http://schemas.openxmlformats.org/officeDocument/2006/relationships/header" Target="header10.xml" /><Relationship Id="rId5" Type="http://schemas.openxmlformats.org/officeDocument/2006/relationships/header" Target="header1.xml" /><Relationship Id="rId50" Type="http://schemas.openxmlformats.org/officeDocument/2006/relationships/footer" Target="footer10.xml" /><Relationship Id="rId51" Type="http://schemas.openxmlformats.org/officeDocument/2006/relationships/hyperlink" Target="https://d.book118.com/195322110302011110" TargetMode="External" /><Relationship Id="rId52" Type="http://schemas.openxmlformats.org/officeDocument/2006/relationships/header" Target="header11.xml" /><Relationship Id="rId53" Type="http://schemas.openxmlformats.org/officeDocument/2006/relationships/footer" Target="footer11.xml" /><Relationship Id="rId54" Type="http://schemas.openxmlformats.org/officeDocument/2006/relationships/theme" Target="theme/theme1.xml" /><Relationship Id="rId55" Type="http://schemas.openxmlformats.org/officeDocument/2006/relationships/styles" Target="styles.xml" /><Relationship Id="rId6" Type="http://schemas.openxmlformats.org/officeDocument/2006/relationships/footer" Target="footer1.xml" /><Relationship Id="rId7" Type="http://schemas.openxmlformats.org/officeDocument/2006/relationships/image" Target="media/image2.png" /><Relationship Id="rId8" Type="http://schemas.openxmlformats.org/officeDocument/2006/relationships/image" Target="media/image3.png" /><Relationship Id="rId9" Type="http://schemas.openxmlformats.org/officeDocument/2006/relationships/image" Target="media/image4.png"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20</TotalTime>
  <Pages>11</Pages>
  <Words>0</Words>
  <Characters>0</Characters>
  <Application>Microsoft Office Word</Application>
  <DocSecurity>0</DocSecurity>
  <Lines>0</Lines>
  <Paragraphs>0</Paragraphs>
  <ScaleCrop>false</ScaleCrop>
  <Company>出卷网</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江苏省连云港市2023-2024学年九年级物理期末试卷</dc:title>
  <dc:subject>chujuan.cn</dc:subject>
  <dc:creator>www.chujuan.cn</dc:creator>
  <dc:description>中小学教师出卷，试卷下载</dc:description>
  <cp:lastModifiedBy>未命名</cp:lastModifiedBy>
  <cp:revision>5</cp:revision>
  <dcterms:created xsi:type="dcterms:W3CDTF">2021-12-20T01:40:00Z</dcterms:created>
  <dcterms:modified xsi:type="dcterms:W3CDTF">2024-02-19T11:59:43Z</dcterms:modified>
  <cp:category>出卷宝; 出卷网</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17193F2162A64E6CA20386DFD8D8E1DA_12</vt:lpwstr>
  </property>
  <property fmtid="{D5CDD505-2E9C-101B-9397-08002B2CF9AE}" pid="3" name="KSOProductBuildVer">
    <vt:lpwstr>2052-12.1.0.16250</vt:lpwstr>
  </property>
</Properties>
</file>