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透明质酸项目规划设计方案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6" w:history="1">
        <w:r>
          <w:rPr>
            <w:rFonts w:ascii="仿宋" w:eastAsia="仿宋" w:hAnsi="仿宋" w:cs="仿宋" w:hint="eastAsia"/>
            <w:lang w:eastAsia="zh-CN"/>
          </w:rPr>
          <w:t>序言</w:t>
        </w:r>
        <w:r>
          <w:tab/>
        </w:r>
        <w:r>
          <w:fldChar w:fldCharType="begin"/>
        </w:r>
        <w:r>
          <w:instrText xml:space="preserve"> PAGEREF _Toc19396 \h </w:instrText>
        </w:r>
        <w:r>
          <w:fldChar w:fldCharType="separate"/>
        </w:r>
        <w:r>
          <w:t>3</w:t>
        </w:r>
        <w:r>
          <w:fldChar w:fldCharType="end"/>
        </w:r>
      </w:hyperlink>
    </w:p>
    <w:p>
      <w:pPr>
        <w:pStyle w:val="TOC1"/>
        <w:tabs>
          <w:tab w:val="right" w:leader="dot" w:pos="8306"/>
        </w:tabs>
      </w:pPr>
      <w:hyperlink w:anchor="_Toc5795" w:history="1">
        <w:r>
          <w:rPr>
            <w:rFonts w:ascii="仿宋" w:eastAsia="仿宋" w:hAnsi="仿宋" w:cs="仿宋" w:hint="eastAsia"/>
            <w:lang w:eastAsia="zh-CN"/>
          </w:rPr>
          <w:t>一、透明质酸项目绩效评估</w:t>
        </w:r>
        <w:r>
          <w:tab/>
        </w:r>
        <w:r>
          <w:fldChar w:fldCharType="begin"/>
        </w:r>
        <w:r>
          <w:instrText xml:space="preserve"> PAGEREF _Toc5795 \h </w:instrText>
        </w:r>
        <w:r>
          <w:fldChar w:fldCharType="separate"/>
        </w:r>
        <w:r>
          <w:t>3</w:t>
        </w:r>
        <w:r>
          <w:fldChar w:fldCharType="end"/>
        </w:r>
      </w:hyperlink>
    </w:p>
    <w:p>
      <w:pPr>
        <w:pStyle w:val="TOC2"/>
        <w:tabs>
          <w:tab w:val="right" w:leader="dot" w:pos="8306"/>
        </w:tabs>
      </w:pPr>
      <w:hyperlink w:anchor="_Toc9487" w:history="1">
        <w:r>
          <w:rPr>
            <w:rFonts w:ascii="仿宋" w:eastAsia="仿宋" w:hAnsi="仿宋" w:cs="仿宋" w:hint="eastAsia"/>
            <w:lang w:eastAsia="zh-CN"/>
          </w:rPr>
          <w:t>(一)、绩效评估指标</w:t>
        </w:r>
        <w:r>
          <w:tab/>
        </w:r>
        <w:r>
          <w:fldChar w:fldCharType="begin"/>
        </w:r>
        <w:r>
          <w:instrText xml:space="preserve"> PAGEREF _Toc9487 \h </w:instrText>
        </w:r>
        <w:r>
          <w:fldChar w:fldCharType="separate"/>
        </w:r>
        <w:r>
          <w:t>3</w:t>
        </w:r>
        <w:r>
          <w:fldChar w:fldCharType="end"/>
        </w:r>
      </w:hyperlink>
    </w:p>
    <w:p>
      <w:pPr>
        <w:pStyle w:val="TOC2"/>
        <w:tabs>
          <w:tab w:val="right" w:leader="dot" w:pos="8306"/>
        </w:tabs>
      </w:pPr>
      <w:hyperlink w:anchor="_Toc14305" w:history="1">
        <w:r>
          <w:rPr>
            <w:rFonts w:ascii="仿宋" w:eastAsia="仿宋" w:hAnsi="仿宋" w:cs="仿宋" w:hint="eastAsia"/>
            <w:lang w:eastAsia="zh-CN"/>
          </w:rPr>
          <w:t>(二)、绩效评估方法</w:t>
        </w:r>
        <w:r>
          <w:tab/>
        </w:r>
        <w:r>
          <w:fldChar w:fldCharType="begin"/>
        </w:r>
        <w:r>
          <w:instrText xml:space="preserve"> PAGEREF _Toc14305 \h </w:instrText>
        </w:r>
        <w:r>
          <w:fldChar w:fldCharType="separate"/>
        </w:r>
        <w:r>
          <w:t>4</w:t>
        </w:r>
        <w:r>
          <w:fldChar w:fldCharType="end"/>
        </w:r>
      </w:hyperlink>
    </w:p>
    <w:p>
      <w:pPr>
        <w:pStyle w:val="TOC2"/>
        <w:tabs>
          <w:tab w:val="right" w:leader="dot" w:pos="8306"/>
        </w:tabs>
      </w:pPr>
      <w:hyperlink w:anchor="_Toc25499" w:history="1">
        <w:r>
          <w:rPr>
            <w:rFonts w:ascii="仿宋" w:eastAsia="仿宋" w:hAnsi="仿宋" w:cs="仿宋" w:hint="eastAsia"/>
            <w:lang w:eastAsia="zh-CN"/>
          </w:rPr>
          <w:t>(三)、绩效评估周期</w:t>
        </w:r>
        <w:r>
          <w:tab/>
        </w:r>
        <w:r>
          <w:fldChar w:fldCharType="begin"/>
        </w:r>
        <w:r>
          <w:instrText xml:space="preserve"> PAGEREF _Toc25499 \h </w:instrText>
        </w:r>
        <w:r>
          <w:fldChar w:fldCharType="separate"/>
        </w:r>
        <w:r>
          <w:t>5</w:t>
        </w:r>
        <w:r>
          <w:fldChar w:fldCharType="end"/>
        </w:r>
      </w:hyperlink>
    </w:p>
    <w:p>
      <w:pPr>
        <w:pStyle w:val="TOC1"/>
        <w:tabs>
          <w:tab w:val="right" w:leader="dot" w:pos="8306"/>
        </w:tabs>
      </w:pPr>
      <w:hyperlink w:anchor="_Toc6282" w:history="1">
        <w:r>
          <w:rPr>
            <w:rFonts w:ascii="仿宋" w:eastAsia="仿宋" w:hAnsi="仿宋" w:cs="仿宋" w:hint="eastAsia"/>
            <w:lang w:eastAsia="zh-CN"/>
          </w:rPr>
          <w:t>二、透明质酸项目建设背景及必要性分析</w:t>
        </w:r>
        <w:r>
          <w:tab/>
        </w:r>
        <w:r>
          <w:fldChar w:fldCharType="begin"/>
        </w:r>
        <w:r>
          <w:instrText xml:space="preserve"> PAGEREF _Toc6282 \h </w:instrText>
        </w:r>
        <w:r>
          <w:fldChar w:fldCharType="separate"/>
        </w:r>
        <w:r>
          <w:t>6</w:t>
        </w:r>
        <w:r>
          <w:fldChar w:fldCharType="end"/>
        </w:r>
      </w:hyperlink>
    </w:p>
    <w:p>
      <w:pPr>
        <w:pStyle w:val="TOC2"/>
        <w:tabs>
          <w:tab w:val="right" w:leader="dot" w:pos="8306"/>
        </w:tabs>
      </w:pPr>
      <w:hyperlink w:anchor="_Toc25433" w:history="1">
        <w:r>
          <w:rPr>
            <w:rFonts w:ascii="仿宋" w:eastAsia="仿宋" w:hAnsi="仿宋" w:cs="仿宋" w:hint="eastAsia"/>
            <w:lang w:eastAsia="zh-CN"/>
          </w:rPr>
          <w:t>(一)、透明质酸项目背景分析</w:t>
        </w:r>
        <w:r>
          <w:tab/>
        </w:r>
        <w:r>
          <w:fldChar w:fldCharType="begin"/>
        </w:r>
        <w:r>
          <w:instrText xml:space="preserve"> PAGEREF _Toc25433 \h </w:instrText>
        </w:r>
        <w:r>
          <w:fldChar w:fldCharType="separate"/>
        </w:r>
        <w:r>
          <w:t>6</w:t>
        </w:r>
        <w:r>
          <w:fldChar w:fldCharType="end"/>
        </w:r>
      </w:hyperlink>
    </w:p>
    <w:p>
      <w:pPr>
        <w:pStyle w:val="TOC2"/>
        <w:tabs>
          <w:tab w:val="right" w:leader="dot" w:pos="8306"/>
        </w:tabs>
      </w:pPr>
      <w:hyperlink w:anchor="_Toc20550" w:history="1">
        <w:r>
          <w:rPr>
            <w:rFonts w:ascii="仿宋" w:eastAsia="仿宋" w:hAnsi="仿宋" w:cs="仿宋" w:hint="eastAsia"/>
            <w:lang w:eastAsia="zh-CN"/>
          </w:rPr>
          <w:t>(二)、透明质酸项目建设必要性分析</w:t>
        </w:r>
        <w:r>
          <w:tab/>
        </w:r>
        <w:r>
          <w:fldChar w:fldCharType="begin"/>
        </w:r>
        <w:r>
          <w:instrText xml:space="preserve"> PAGEREF _Toc20550 \h </w:instrText>
        </w:r>
        <w:r>
          <w:fldChar w:fldCharType="separate"/>
        </w:r>
        <w:r>
          <w:t>8</w:t>
        </w:r>
        <w:r>
          <w:fldChar w:fldCharType="end"/>
        </w:r>
      </w:hyperlink>
    </w:p>
    <w:p>
      <w:pPr>
        <w:pStyle w:val="TOC1"/>
        <w:tabs>
          <w:tab w:val="right" w:leader="dot" w:pos="8306"/>
        </w:tabs>
      </w:pPr>
      <w:hyperlink w:anchor="_Toc17123" w:history="1">
        <w:r>
          <w:rPr>
            <w:rFonts w:ascii="仿宋" w:eastAsia="仿宋" w:hAnsi="仿宋" w:cs="仿宋" w:hint="eastAsia"/>
            <w:lang w:eastAsia="zh-CN"/>
          </w:rPr>
          <w:t>三、透明质酸项目危机管理</w:t>
        </w:r>
        <w:r>
          <w:tab/>
        </w:r>
        <w:r>
          <w:fldChar w:fldCharType="begin"/>
        </w:r>
        <w:r>
          <w:instrText xml:space="preserve"> PAGEREF _Toc17123 \h </w:instrText>
        </w:r>
        <w:r>
          <w:fldChar w:fldCharType="separate"/>
        </w:r>
        <w:r>
          <w:t>9</w:t>
        </w:r>
        <w:r>
          <w:fldChar w:fldCharType="end"/>
        </w:r>
      </w:hyperlink>
    </w:p>
    <w:p>
      <w:pPr>
        <w:pStyle w:val="TOC2"/>
        <w:tabs>
          <w:tab w:val="right" w:leader="dot" w:pos="8306"/>
        </w:tabs>
      </w:pPr>
      <w:hyperlink w:anchor="_Toc6803" w:history="1">
        <w:r>
          <w:rPr>
            <w:rFonts w:ascii="仿宋" w:eastAsia="仿宋" w:hAnsi="仿宋" w:cs="仿宋" w:hint="eastAsia"/>
            <w:lang w:eastAsia="zh-CN"/>
          </w:rPr>
          <w:t>(一)、危机预警与识别</w:t>
        </w:r>
        <w:r>
          <w:tab/>
        </w:r>
        <w:r>
          <w:fldChar w:fldCharType="begin"/>
        </w:r>
        <w:r>
          <w:instrText xml:space="preserve"> PAGEREF _Toc6803 \h </w:instrText>
        </w:r>
        <w:r>
          <w:fldChar w:fldCharType="separate"/>
        </w:r>
        <w:r>
          <w:t>9</w:t>
        </w:r>
        <w:r>
          <w:fldChar w:fldCharType="end"/>
        </w:r>
      </w:hyperlink>
    </w:p>
    <w:p>
      <w:pPr>
        <w:pStyle w:val="TOC2"/>
        <w:tabs>
          <w:tab w:val="right" w:leader="dot" w:pos="8306"/>
        </w:tabs>
      </w:pPr>
      <w:hyperlink w:anchor="_Toc12767" w:history="1">
        <w:r>
          <w:rPr>
            <w:rFonts w:ascii="仿宋" w:eastAsia="仿宋" w:hAnsi="仿宋" w:cs="仿宋" w:hint="eastAsia"/>
            <w:lang w:eastAsia="zh-CN"/>
          </w:rPr>
          <w:t>(二)、危机应对与恢复</w:t>
        </w:r>
        <w:r>
          <w:tab/>
        </w:r>
        <w:r>
          <w:fldChar w:fldCharType="begin"/>
        </w:r>
        <w:r>
          <w:instrText xml:space="preserve"> PAGEREF _Toc12767 \h </w:instrText>
        </w:r>
        <w:r>
          <w:fldChar w:fldCharType="separate"/>
        </w:r>
        <w:r>
          <w:t>10</w:t>
        </w:r>
        <w:r>
          <w:fldChar w:fldCharType="end"/>
        </w:r>
      </w:hyperlink>
    </w:p>
    <w:p>
      <w:pPr>
        <w:pStyle w:val="TOC1"/>
        <w:tabs>
          <w:tab w:val="right" w:leader="dot" w:pos="8306"/>
        </w:tabs>
      </w:pPr>
      <w:hyperlink w:anchor="_Toc18964" w:history="1">
        <w:r>
          <w:rPr>
            <w:rFonts w:ascii="仿宋" w:eastAsia="仿宋" w:hAnsi="仿宋" w:cs="仿宋" w:hint="eastAsia"/>
            <w:lang w:eastAsia="zh-CN"/>
          </w:rPr>
          <w:t>四、透明质酸项目土建工程</w:t>
        </w:r>
        <w:r>
          <w:tab/>
        </w:r>
        <w:r>
          <w:fldChar w:fldCharType="begin"/>
        </w:r>
        <w:r>
          <w:instrText xml:space="preserve"> PAGEREF _Toc18964 \h </w:instrText>
        </w:r>
        <w:r>
          <w:fldChar w:fldCharType="separate"/>
        </w:r>
        <w:r>
          <w:t>11</w:t>
        </w:r>
        <w:r>
          <w:fldChar w:fldCharType="end"/>
        </w:r>
      </w:hyperlink>
    </w:p>
    <w:p>
      <w:pPr>
        <w:pStyle w:val="TOC2"/>
        <w:tabs>
          <w:tab w:val="right" w:leader="dot" w:pos="8306"/>
        </w:tabs>
      </w:pPr>
      <w:hyperlink w:anchor="_Toc31640" w:history="1">
        <w:r>
          <w:rPr>
            <w:rFonts w:ascii="仿宋" w:eastAsia="仿宋" w:hAnsi="仿宋" w:cs="仿宋" w:hint="eastAsia"/>
            <w:lang w:eastAsia="zh-CN"/>
          </w:rPr>
          <w:t>(一)、建筑工程设计原则</w:t>
        </w:r>
        <w:r>
          <w:tab/>
        </w:r>
        <w:r>
          <w:fldChar w:fldCharType="begin"/>
        </w:r>
        <w:r>
          <w:instrText xml:space="preserve"> PAGEREF _Toc31640 \h </w:instrText>
        </w:r>
        <w:r>
          <w:fldChar w:fldCharType="separate"/>
        </w:r>
        <w:r>
          <w:t>11</w:t>
        </w:r>
        <w:r>
          <w:fldChar w:fldCharType="end"/>
        </w:r>
      </w:hyperlink>
    </w:p>
    <w:p>
      <w:pPr>
        <w:pStyle w:val="TOC2"/>
        <w:tabs>
          <w:tab w:val="right" w:leader="dot" w:pos="8306"/>
        </w:tabs>
      </w:pPr>
      <w:hyperlink w:anchor="_Toc31577" w:history="1">
        <w:r>
          <w:rPr>
            <w:rFonts w:ascii="仿宋" w:eastAsia="仿宋" w:hAnsi="仿宋" w:cs="仿宋" w:hint="eastAsia"/>
            <w:lang w:eastAsia="zh-CN"/>
          </w:rPr>
          <w:t>(二)、土建工程设计年限及安全等级</w:t>
        </w:r>
        <w:r>
          <w:tab/>
        </w:r>
        <w:r>
          <w:fldChar w:fldCharType="begin"/>
        </w:r>
        <w:r>
          <w:instrText xml:space="preserve"> PAGEREF _Toc31577 \h </w:instrText>
        </w:r>
        <w:r>
          <w:fldChar w:fldCharType="separate"/>
        </w:r>
        <w:r>
          <w:t>13</w:t>
        </w:r>
        <w:r>
          <w:fldChar w:fldCharType="end"/>
        </w:r>
      </w:hyperlink>
    </w:p>
    <w:p>
      <w:pPr>
        <w:pStyle w:val="TOC2"/>
        <w:tabs>
          <w:tab w:val="right" w:leader="dot" w:pos="8306"/>
        </w:tabs>
      </w:pPr>
      <w:hyperlink w:anchor="_Toc30492" w:history="1">
        <w:r>
          <w:rPr>
            <w:rFonts w:ascii="仿宋" w:eastAsia="仿宋" w:hAnsi="仿宋" w:cs="仿宋" w:hint="eastAsia"/>
            <w:lang w:eastAsia="zh-CN"/>
          </w:rPr>
          <w:t>(三)、建筑工程设计总体要求</w:t>
        </w:r>
        <w:r>
          <w:tab/>
        </w:r>
        <w:r>
          <w:fldChar w:fldCharType="begin"/>
        </w:r>
        <w:r>
          <w:instrText xml:space="preserve"> PAGEREF _Toc30492 \h </w:instrText>
        </w:r>
        <w:r>
          <w:fldChar w:fldCharType="separate"/>
        </w:r>
        <w:r>
          <w:t>14</w:t>
        </w:r>
        <w:r>
          <w:fldChar w:fldCharType="end"/>
        </w:r>
      </w:hyperlink>
    </w:p>
    <w:p>
      <w:pPr>
        <w:pStyle w:val="TOC2"/>
        <w:tabs>
          <w:tab w:val="right" w:leader="dot" w:pos="8306"/>
        </w:tabs>
      </w:pPr>
      <w:hyperlink w:anchor="_Toc10986" w:history="1">
        <w:r>
          <w:rPr>
            <w:rFonts w:ascii="仿宋" w:eastAsia="仿宋" w:hAnsi="仿宋" w:cs="仿宋" w:hint="eastAsia"/>
            <w:lang w:eastAsia="zh-CN"/>
          </w:rPr>
          <w:t>(四)、土建工程建设指标</w:t>
        </w:r>
        <w:r>
          <w:tab/>
        </w:r>
        <w:r>
          <w:fldChar w:fldCharType="begin"/>
        </w:r>
        <w:r>
          <w:instrText xml:space="preserve"> PAGEREF _Toc10986 \h </w:instrText>
        </w:r>
        <w:r>
          <w:fldChar w:fldCharType="separate"/>
        </w:r>
        <w:r>
          <w:t>14</w:t>
        </w:r>
        <w:r>
          <w:fldChar w:fldCharType="end"/>
        </w:r>
      </w:hyperlink>
    </w:p>
    <w:p>
      <w:pPr>
        <w:pStyle w:val="TOC1"/>
        <w:tabs>
          <w:tab w:val="right" w:leader="dot" w:pos="8306"/>
        </w:tabs>
      </w:pPr>
      <w:hyperlink w:anchor="_Toc4524" w:history="1">
        <w:r>
          <w:rPr>
            <w:rFonts w:ascii="仿宋" w:eastAsia="仿宋" w:hAnsi="仿宋" w:cs="仿宋" w:hint="eastAsia"/>
            <w:lang w:eastAsia="zh-CN"/>
          </w:rPr>
          <w:t>五、工艺说明</w:t>
        </w:r>
        <w:r>
          <w:tab/>
        </w:r>
        <w:r>
          <w:fldChar w:fldCharType="begin"/>
        </w:r>
        <w:r>
          <w:instrText xml:space="preserve"> PAGEREF _Toc4524 \h </w:instrText>
        </w:r>
        <w:r>
          <w:fldChar w:fldCharType="separate"/>
        </w:r>
        <w:r>
          <w:t>15</w:t>
        </w:r>
        <w:r>
          <w:fldChar w:fldCharType="end"/>
        </w:r>
      </w:hyperlink>
    </w:p>
    <w:p>
      <w:pPr>
        <w:pStyle w:val="TOC2"/>
        <w:tabs>
          <w:tab w:val="right" w:leader="dot" w:pos="8306"/>
        </w:tabs>
      </w:pPr>
      <w:hyperlink w:anchor="_Toc12436" w:history="1">
        <w:r>
          <w:rPr>
            <w:rFonts w:ascii="仿宋" w:eastAsia="仿宋" w:hAnsi="仿宋" w:cs="仿宋" w:hint="eastAsia"/>
            <w:lang w:eastAsia="zh-CN"/>
          </w:rPr>
          <w:t>(一)、技术管理特点</w:t>
        </w:r>
        <w:r>
          <w:tab/>
        </w:r>
        <w:r>
          <w:fldChar w:fldCharType="begin"/>
        </w:r>
        <w:r>
          <w:instrText xml:space="preserve"> PAGEREF _Toc12436 \h </w:instrText>
        </w:r>
        <w:r>
          <w:fldChar w:fldCharType="separate"/>
        </w:r>
        <w:r>
          <w:t>15</w:t>
        </w:r>
        <w:r>
          <w:fldChar w:fldCharType="end"/>
        </w:r>
      </w:hyperlink>
    </w:p>
    <w:p>
      <w:pPr>
        <w:pStyle w:val="TOC2"/>
        <w:tabs>
          <w:tab w:val="right" w:leader="dot" w:pos="8306"/>
        </w:tabs>
      </w:pPr>
      <w:hyperlink w:anchor="_Toc3389" w:history="1">
        <w:r>
          <w:rPr>
            <w:rFonts w:ascii="仿宋" w:eastAsia="仿宋" w:hAnsi="仿宋" w:cs="仿宋" w:hint="eastAsia"/>
            <w:lang w:eastAsia="zh-CN"/>
          </w:rPr>
          <w:t>(二)、透明质酸项目工艺技术设计方案</w:t>
        </w:r>
        <w:r>
          <w:tab/>
        </w:r>
        <w:r>
          <w:fldChar w:fldCharType="begin"/>
        </w:r>
        <w:r>
          <w:instrText xml:space="preserve"> PAGEREF _Toc3389 \h </w:instrText>
        </w:r>
        <w:r>
          <w:fldChar w:fldCharType="separate"/>
        </w:r>
        <w:r>
          <w:t>16</w:t>
        </w:r>
        <w:r>
          <w:fldChar w:fldCharType="end"/>
        </w:r>
      </w:hyperlink>
    </w:p>
    <w:p>
      <w:pPr>
        <w:pStyle w:val="TOC2"/>
        <w:tabs>
          <w:tab w:val="right" w:leader="dot" w:pos="8306"/>
        </w:tabs>
      </w:pPr>
      <w:hyperlink w:anchor="_Toc29267" w:history="1">
        <w:r>
          <w:rPr>
            <w:rFonts w:ascii="仿宋" w:eastAsia="仿宋" w:hAnsi="仿宋" w:cs="仿宋" w:hint="eastAsia"/>
            <w:lang w:eastAsia="zh-CN"/>
          </w:rPr>
          <w:t>(三)、设备选型方案</w:t>
        </w:r>
        <w:r>
          <w:tab/>
        </w:r>
        <w:r>
          <w:fldChar w:fldCharType="begin"/>
        </w:r>
        <w:r>
          <w:instrText xml:space="preserve"> PAGEREF _Toc29267 \h </w:instrText>
        </w:r>
        <w:r>
          <w:fldChar w:fldCharType="separate"/>
        </w:r>
        <w:r>
          <w:t>17</w:t>
        </w:r>
        <w:r>
          <w:fldChar w:fldCharType="end"/>
        </w:r>
      </w:hyperlink>
    </w:p>
    <w:p>
      <w:pPr>
        <w:pStyle w:val="TOC1"/>
        <w:tabs>
          <w:tab w:val="right" w:leader="dot" w:pos="8306"/>
        </w:tabs>
      </w:pPr>
      <w:hyperlink w:anchor="_Toc7248" w:history="1">
        <w:r>
          <w:rPr>
            <w:rFonts w:ascii="仿宋" w:eastAsia="仿宋" w:hAnsi="仿宋" w:cs="仿宋" w:hint="eastAsia"/>
            <w:lang w:eastAsia="zh-CN"/>
          </w:rPr>
          <w:t>六、透明质酸项目概论</w:t>
        </w:r>
        <w:r>
          <w:tab/>
        </w:r>
        <w:r>
          <w:fldChar w:fldCharType="begin"/>
        </w:r>
        <w:r>
          <w:instrText xml:space="preserve"> PAGEREF _Toc7248 \h </w:instrText>
        </w:r>
        <w:r>
          <w:fldChar w:fldCharType="separate"/>
        </w:r>
        <w:r>
          <w:t>18</w:t>
        </w:r>
        <w:r>
          <w:fldChar w:fldCharType="end"/>
        </w:r>
      </w:hyperlink>
    </w:p>
    <w:p>
      <w:pPr>
        <w:pStyle w:val="TOC2"/>
        <w:tabs>
          <w:tab w:val="right" w:leader="dot" w:pos="8306"/>
        </w:tabs>
      </w:pPr>
      <w:hyperlink w:anchor="_Toc29513" w:history="1">
        <w:r>
          <w:rPr>
            <w:rFonts w:ascii="仿宋" w:eastAsia="仿宋" w:hAnsi="仿宋" w:cs="仿宋" w:hint="eastAsia"/>
            <w:lang w:eastAsia="zh-CN"/>
          </w:rPr>
          <w:t>(一)、透明质酸项目概况</w:t>
        </w:r>
        <w:r>
          <w:tab/>
        </w:r>
        <w:r>
          <w:fldChar w:fldCharType="begin"/>
        </w:r>
        <w:r>
          <w:instrText xml:space="preserve"> PAGEREF _Toc29513 \h </w:instrText>
        </w:r>
        <w:r>
          <w:fldChar w:fldCharType="separate"/>
        </w:r>
        <w:r>
          <w:t>18</w:t>
        </w:r>
        <w:r>
          <w:fldChar w:fldCharType="end"/>
        </w:r>
      </w:hyperlink>
    </w:p>
    <w:p>
      <w:pPr>
        <w:pStyle w:val="TOC2"/>
        <w:tabs>
          <w:tab w:val="right" w:leader="dot" w:pos="8306"/>
        </w:tabs>
      </w:pPr>
      <w:hyperlink w:anchor="_Toc3458" w:history="1">
        <w:r>
          <w:rPr>
            <w:rFonts w:ascii="仿宋" w:eastAsia="仿宋" w:hAnsi="仿宋" w:cs="仿宋" w:hint="eastAsia"/>
            <w:lang w:eastAsia="zh-CN"/>
          </w:rPr>
          <w:t>(二)、透明质酸项目目标</w:t>
        </w:r>
        <w:r>
          <w:tab/>
        </w:r>
        <w:r>
          <w:fldChar w:fldCharType="begin"/>
        </w:r>
        <w:r>
          <w:instrText xml:space="preserve"> PAGEREF _Toc3458 \h </w:instrText>
        </w:r>
        <w:r>
          <w:fldChar w:fldCharType="separate"/>
        </w:r>
        <w:r>
          <w:t>21</w:t>
        </w:r>
        <w:r>
          <w:fldChar w:fldCharType="end"/>
        </w:r>
      </w:hyperlink>
    </w:p>
    <w:p>
      <w:pPr>
        <w:pStyle w:val="TOC2"/>
        <w:tabs>
          <w:tab w:val="right" w:leader="dot" w:pos="8306"/>
        </w:tabs>
      </w:pPr>
      <w:hyperlink w:anchor="_Toc18332" w:history="1">
        <w:r>
          <w:rPr>
            <w:rFonts w:ascii="仿宋" w:eastAsia="仿宋" w:hAnsi="仿宋" w:cs="仿宋" w:hint="eastAsia"/>
            <w:lang w:eastAsia="zh-CN"/>
          </w:rPr>
          <w:t>(三)、透明质酸项目提出的理由</w:t>
        </w:r>
        <w:r>
          <w:tab/>
        </w:r>
        <w:r>
          <w:fldChar w:fldCharType="begin"/>
        </w:r>
        <w:r>
          <w:instrText xml:space="preserve"> PAGEREF _Toc18332 \h </w:instrText>
        </w:r>
        <w:r>
          <w:fldChar w:fldCharType="separate"/>
        </w:r>
        <w:r>
          <w:t>21</w:t>
        </w:r>
        <w:r>
          <w:fldChar w:fldCharType="end"/>
        </w:r>
      </w:hyperlink>
    </w:p>
    <w:p>
      <w:pPr>
        <w:pStyle w:val="TOC2"/>
        <w:tabs>
          <w:tab w:val="right" w:leader="dot" w:pos="8306"/>
        </w:tabs>
      </w:pPr>
      <w:hyperlink w:anchor="_Toc3184" w:history="1">
        <w:r>
          <w:rPr>
            <w:rFonts w:ascii="仿宋" w:eastAsia="仿宋" w:hAnsi="仿宋" w:cs="仿宋" w:hint="eastAsia"/>
            <w:lang w:eastAsia="zh-CN"/>
          </w:rPr>
          <w:t>(四)、透明质酸项目意义</w:t>
        </w:r>
        <w:r>
          <w:tab/>
        </w:r>
        <w:r>
          <w:fldChar w:fldCharType="begin"/>
        </w:r>
        <w:r>
          <w:instrText xml:space="preserve"> PAGEREF _Toc3184 \h </w:instrText>
        </w:r>
        <w:r>
          <w:fldChar w:fldCharType="separate"/>
        </w:r>
        <w:r>
          <w:t>23</w:t>
        </w:r>
        <w:r>
          <w:fldChar w:fldCharType="end"/>
        </w:r>
      </w:hyperlink>
    </w:p>
    <w:p>
      <w:pPr>
        <w:pStyle w:val="TOC2"/>
        <w:tabs>
          <w:tab w:val="right" w:leader="dot" w:pos="8306"/>
        </w:tabs>
      </w:pPr>
      <w:hyperlink w:anchor="_Toc31806" w:history="1">
        <w:r>
          <w:rPr>
            <w:rFonts w:ascii="仿宋" w:eastAsia="仿宋" w:hAnsi="仿宋" w:cs="仿宋" w:hint="eastAsia"/>
            <w:lang w:eastAsia="zh-CN"/>
          </w:rPr>
          <w:t>(五)、透明质酸项目背景</w:t>
        </w:r>
        <w:r>
          <w:tab/>
        </w:r>
        <w:r>
          <w:fldChar w:fldCharType="begin"/>
        </w:r>
        <w:r>
          <w:instrText xml:space="preserve"> PAGEREF _Toc31806 \h </w:instrText>
        </w:r>
        <w:r>
          <w:fldChar w:fldCharType="separate"/>
        </w:r>
        <w:r>
          <w:t>24</w:t>
        </w:r>
        <w:r>
          <w:fldChar w:fldCharType="end"/>
        </w:r>
      </w:hyperlink>
    </w:p>
    <w:p>
      <w:pPr>
        <w:pStyle w:val="TOC1"/>
        <w:tabs>
          <w:tab w:val="right" w:leader="dot" w:pos="8306"/>
        </w:tabs>
      </w:pPr>
      <w:hyperlink w:anchor="_Toc27366" w:history="1">
        <w:r>
          <w:rPr>
            <w:rFonts w:ascii="仿宋" w:eastAsia="仿宋" w:hAnsi="仿宋" w:cs="仿宋" w:hint="eastAsia"/>
            <w:lang w:eastAsia="zh-CN"/>
          </w:rPr>
          <w:t>七、透明质酸项目财务管理</w:t>
        </w:r>
        <w:r>
          <w:tab/>
        </w:r>
        <w:r>
          <w:fldChar w:fldCharType="begin"/>
        </w:r>
        <w:r>
          <w:instrText xml:space="preserve"> PAGEREF _Toc27366 \h </w:instrText>
        </w:r>
        <w:r>
          <w:fldChar w:fldCharType="separate"/>
        </w:r>
        <w:r>
          <w:t>25</w:t>
        </w:r>
        <w:r>
          <w:fldChar w:fldCharType="end"/>
        </w:r>
      </w:hyperlink>
    </w:p>
    <w:p>
      <w:pPr>
        <w:pStyle w:val="TOC2"/>
        <w:tabs>
          <w:tab w:val="right" w:leader="dot" w:pos="8306"/>
        </w:tabs>
      </w:pPr>
      <w:hyperlink w:anchor="_Toc14819" w:history="1">
        <w:r>
          <w:rPr>
            <w:rFonts w:ascii="仿宋" w:eastAsia="仿宋" w:hAnsi="仿宋" w:cs="仿宋" w:hint="eastAsia"/>
            <w:lang w:eastAsia="zh-CN"/>
          </w:rPr>
          <w:t>(一)、资金需求大</w:t>
        </w:r>
        <w:r>
          <w:tab/>
        </w:r>
        <w:r>
          <w:fldChar w:fldCharType="begin"/>
        </w:r>
        <w:r>
          <w:instrText xml:space="preserve"> PAGEREF _Toc14819 \h </w:instrText>
        </w:r>
        <w:r>
          <w:fldChar w:fldCharType="separate"/>
        </w:r>
        <w:r>
          <w:t>25</w:t>
        </w:r>
        <w:r>
          <w:fldChar w:fldCharType="end"/>
        </w:r>
      </w:hyperlink>
    </w:p>
    <w:p>
      <w:pPr>
        <w:pStyle w:val="TOC2"/>
        <w:tabs>
          <w:tab w:val="right" w:leader="dot" w:pos="8306"/>
        </w:tabs>
      </w:pPr>
      <w:hyperlink w:anchor="_Toc15484" w:history="1">
        <w:r>
          <w:rPr>
            <w:rFonts w:ascii="仿宋" w:eastAsia="仿宋" w:hAnsi="仿宋" w:cs="仿宋" w:hint="eastAsia"/>
            <w:lang w:eastAsia="zh-CN"/>
          </w:rPr>
          <w:t>(二)、研发周期长</w:t>
        </w:r>
        <w:r>
          <w:tab/>
        </w:r>
        <w:r>
          <w:fldChar w:fldCharType="begin"/>
        </w:r>
        <w:r>
          <w:instrText xml:space="preserve"> PAGEREF _Toc15484 \h </w:instrText>
        </w:r>
        <w:r>
          <w:fldChar w:fldCharType="separate"/>
        </w:r>
        <w:r>
          <w:t>26</w:t>
        </w:r>
        <w:r>
          <w:fldChar w:fldCharType="end"/>
        </w:r>
      </w:hyperlink>
    </w:p>
    <w:p>
      <w:pPr>
        <w:pStyle w:val="TOC2"/>
        <w:tabs>
          <w:tab w:val="right" w:leader="dot" w:pos="8306"/>
        </w:tabs>
      </w:pPr>
      <w:hyperlink w:anchor="_Toc25777" w:history="1">
        <w:r>
          <w:rPr>
            <w:rFonts w:ascii="仿宋" w:eastAsia="仿宋" w:hAnsi="仿宋" w:cs="仿宋" w:hint="eastAsia"/>
            <w:lang w:eastAsia="zh-CN"/>
          </w:rPr>
          <w:t>(三)、市场风险大</w:t>
        </w:r>
        <w:r>
          <w:tab/>
        </w:r>
        <w:r>
          <w:fldChar w:fldCharType="begin"/>
        </w:r>
        <w:r>
          <w:instrText xml:space="preserve"> PAGEREF _Toc25777 \h </w:instrText>
        </w:r>
        <w:r>
          <w:fldChar w:fldCharType="separate"/>
        </w:r>
        <w:r>
          <w:t>27</w:t>
        </w:r>
        <w:r>
          <w:fldChar w:fldCharType="end"/>
        </w:r>
      </w:hyperlink>
    </w:p>
    <w:p>
      <w:pPr>
        <w:pStyle w:val="TOC2"/>
        <w:tabs>
          <w:tab w:val="right" w:leader="dot" w:pos="8306"/>
        </w:tabs>
      </w:pPr>
      <w:hyperlink w:anchor="_Toc8194" w:history="1">
        <w:r>
          <w:rPr>
            <w:rFonts w:ascii="仿宋" w:eastAsia="仿宋" w:hAnsi="仿宋" w:cs="仿宋" w:hint="eastAsia"/>
            <w:lang w:eastAsia="zh-CN"/>
          </w:rPr>
          <w:t>(四)、利润率高</w:t>
        </w:r>
        <w:r>
          <w:tab/>
        </w:r>
        <w:r>
          <w:fldChar w:fldCharType="begin"/>
        </w:r>
        <w:r>
          <w:instrText xml:space="preserve"> PAGEREF _Toc8194 \h </w:instrText>
        </w:r>
        <w:r>
          <w:fldChar w:fldCharType="separate"/>
        </w:r>
        <w:r>
          <w:t>30</w:t>
        </w:r>
        <w:r>
          <w:fldChar w:fldCharType="end"/>
        </w:r>
      </w:hyperlink>
    </w:p>
    <w:p>
      <w:pPr>
        <w:pStyle w:val="TOC1"/>
        <w:tabs>
          <w:tab w:val="right" w:leader="dot" w:pos="8306"/>
        </w:tabs>
      </w:pPr>
      <w:hyperlink w:anchor="_Toc18033" w:history="1">
        <w:r>
          <w:rPr>
            <w:rFonts w:ascii="仿宋" w:eastAsia="仿宋" w:hAnsi="仿宋" w:cs="仿宋" w:hint="eastAsia"/>
            <w:lang w:eastAsia="zh-CN"/>
          </w:rPr>
          <w:t>八、透明质酸项目经营效益</w:t>
        </w:r>
        <w:r>
          <w:tab/>
        </w:r>
        <w:r>
          <w:fldChar w:fldCharType="begin"/>
        </w:r>
        <w:r>
          <w:instrText xml:space="preserve"> PAGEREF _Toc18033 \h </w:instrText>
        </w:r>
        <w:r>
          <w:fldChar w:fldCharType="separate"/>
        </w:r>
        <w:r>
          <w:t>32</w:t>
        </w:r>
        <w:r>
          <w:fldChar w:fldCharType="end"/>
        </w:r>
      </w:hyperlink>
    </w:p>
    <w:p>
      <w:pPr>
        <w:pStyle w:val="TOC2"/>
        <w:tabs>
          <w:tab w:val="right" w:leader="dot" w:pos="8306"/>
        </w:tabs>
      </w:pPr>
      <w:hyperlink w:anchor="_Toc11630" w:history="1">
        <w:r>
          <w:rPr>
            <w:rFonts w:ascii="仿宋" w:eastAsia="仿宋" w:hAnsi="仿宋" w:cs="仿宋" w:hint="eastAsia"/>
            <w:lang w:eastAsia="zh-CN"/>
          </w:rPr>
          <w:t>(一)、经济评价财务测算</w:t>
        </w:r>
        <w:r>
          <w:tab/>
        </w:r>
        <w:r>
          <w:fldChar w:fldCharType="begin"/>
        </w:r>
        <w:r>
          <w:instrText xml:space="preserve"> PAGEREF _Toc11630 \h </w:instrText>
        </w:r>
        <w:r>
          <w:fldChar w:fldCharType="separate"/>
        </w:r>
        <w:r>
          <w:t>32</w:t>
        </w:r>
        <w:r>
          <w:fldChar w:fldCharType="end"/>
        </w:r>
      </w:hyperlink>
    </w:p>
    <w:p>
      <w:pPr>
        <w:pStyle w:val="TOC2"/>
        <w:tabs>
          <w:tab w:val="right" w:leader="dot" w:pos="8306"/>
        </w:tabs>
      </w:pPr>
      <w:hyperlink w:anchor="_Toc32585" w:history="1">
        <w:r>
          <w:rPr>
            <w:rFonts w:ascii="仿宋" w:eastAsia="仿宋" w:hAnsi="仿宋" w:cs="仿宋" w:hint="eastAsia"/>
            <w:lang w:eastAsia="zh-CN"/>
          </w:rPr>
          <w:t>(二)、透明质酸项目盈利能力分析</w:t>
        </w:r>
        <w:r>
          <w:tab/>
        </w:r>
        <w:r>
          <w:fldChar w:fldCharType="begin"/>
        </w:r>
        <w:r>
          <w:instrText xml:space="preserve"> PAGEREF _Toc32585 \h </w:instrText>
        </w:r>
        <w:r>
          <w:fldChar w:fldCharType="separate"/>
        </w:r>
        <w:r>
          <w:t>33</w:t>
        </w:r>
        <w:r>
          <w:fldChar w:fldCharType="end"/>
        </w:r>
      </w:hyperlink>
    </w:p>
    <w:p>
      <w:pPr>
        <w:pStyle w:val="TOC1"/>
        <w:tabs>
          <w:tab w:val="right" w:leader="dot" w:pos="8306"/>
        </w:tabs>
      </w:pPr>
      <w:hyperlink w:anchor="_Toc29743" w:history="1">
        <w:r>
          <w:rPr>
            <w:rFonts w:ascii="仿宋" w:eastAsia="仿宋" w:hAnsi="仿宋" w:cs="仿宋" w:hint="eastAsia"/>
            <w:lang w:eastAsia="zh-CN"/>
          </w:rPr>
          <w:t>九、透明质酸项目人力资源培养与发展</w:t>
        </w:r>
        <w:r>
          <w:tab/>
        </w:r>
        <w:r>
          <w:fldChar w:fldCharType="begin"/>
        </w:r>
        <w:r>
          <w:instrText xml:space="preserve"> PAGEREF _Toc29743 \h </w:instrText>
        </w:r>
        <w:r>
          <w:fldChar w:fldCharType="separate"/>
        </w:r>
        <w:r>
          <w:t>34</w:t>
        </w:r>
        <w:r>
          <w:fldChar w:fldCharType="end"/>
        </w:r>
      </w:hyperlink>
    </w:p>
    <w:p>
      <w:pPr>
        <w:pStyle w:val="TOC2"/>
        <w:tabs>
          <w:tab w:val="right" w:leader="dot" w:pos="8306"/>
        </w:tabs>
      </w:pPr>
      <w:hyperlink w:anchor="_Toc6474" w:history="1">
        <w:r>
          <w:rPr>
            <w:rFonts w:ascii="仿宋" w:eastAsia="仿宋" w:hAnsi="仿宋" w:cs="仿宋" w:hint="eastAsia"/>
            <w:lang w:eastAsia="zh-CN"/>
          </w:rPr>
          <w:t>(一)、人才需求与规划</w:t>
        </w:r>
        <w:r>
          <w:tab/>
        </w:r>
        <w:r>
          <w:fldChar w:fldCharType="begin"/>
        </w:r>
        <w:r>
          <w:instrText xml:space="preserve"> PAGEREF _Toc6474 \h </w:instrText>
        </w:r>
        <w:r>
          <w:fldChar w:fldCharType="separate"/>
        </w:r>
        <w:r>
          <w:t>34</w:t>
        </w:r>
        <w:r>
          <w:fldChar w:fldCharType="end"/>
        </w:r>
      </w:hyperlink>
    </w:p>
    <w:p>
      <w:pPr>
        <w:pStyle w:val="TOC2"/>
        <w:tabs>
          <w:tab w:val="right" w:leader="dot" w:pos="8306"/>
        </w:tabs>
      </w:pPr>
      <w:hyperlink w:anchor="_Toc5385" w:history="1">
        <w:r>
          <w:rPr>
            <w:rFonts w:ascii="仿宋" w:eastAsia="仿宋" w:hAnsi="仿宋" w:cs="仿宋" w:hint="eastAsia"/>
            <w:lang w:eastAsia="zh-CN"/>
          </w:rPr>
          <w:t>(二)、培训与发展计划</w:t>
        </w:r>
        <w:r>
          <w:tab/>
        </w:r>
        <w:r>
          <w:fldChar w:fldCharType="begin"/>
        </w:r>
        <w:r>
          <w:instrText xml:space="preserve"> PAGEREF _Toc5385 \h </w:instrText>
        </w:r>
        <w:r>
          <w:fldChar w:fldCharType="separate"/>
        </w:r>
        <w:r>
          <w:t>34</w:t>
        </w:r>
        <w:r>
          <w:fldChar w:fldCharType="end"/>
        </w:r>
      </w:hyperlink>
    </w:p>
    <w:p>
      <w:pPr>
        <w:pStyle w:val="TOC1"/>
        <w:tabs>
          <w:tab w:val="right" w:leader="dot" w:pos="8306"/>
        </w:tabs>
      </w:pPr>
      <w:hyperlink w:anchor="_Toc15693" w:history="1">
        <w:r>
          <w:rPr>
            <w:rFonts w:ascii="仿宋" w:eastAsia="仿宋" w:hAnsi="仿宋" w:cs="仿宋" w:hint="eastAsia"/>
            <w:lang w:eastAsia="zh-CN"/>
          </w:rPr>
          <w:t>十、透明质酸项目创新与研发</w:t>
        </w:r>
        <w:r>
          <w:tab/>
        </w:r>
        <w:r>
          <w:fldChar w:fldCharType="begin"/>
        </w:r>
        <w:r>
          <w:instrText xml:space="preserve"> PAGEREF _Toc15693 \h </w:instrText>
        </w:r>
        <w:r>
          <w:fldChar w:fldCharType="separate"/>
        </w:r>
        <w:r>
          <w:t>35</w:t>
        </w:r>
        <w:r>
          <w:fldChar w:fldCharType="end"/>
        </w:r>
      </w:hyperlink>
    </w:p>
    <w:p>
      <w:pPr>
        <w:pStyle w:val="TOC2"/>
        <w:tabs>
          <w:tab w:val="right" w:leader="dot" w:pos="8306"/>
        </w:tabs>
      </w:pPr>
      <w:hyperlink w:anchor="_Toc7147" w:history="1">
        <w:r>
          <w:rPr>
            <w:rFonts w:ascii="仿宋" w:eastAsia="仿宋" w:hAnsi="仿宋" w:cs="仿宋" w:hint="eastAsia"/>
            <w:lang w:eastAsia="zh-CN"/>
          </w:rPr>
          <w:t>(一)、创新策略与方向</w:t>
        </w:r>
        <w:r>
          <w:tab/>
        </w:r>
        <w:r>
          <w:fldChar w:fldCharType="begin"/>
        </w:r>
        <w:r>
          <w:instrText xml:space="preserve"> PAGEREF _Toc7147 \h </w:instrText>
        </w:r>
        <w:r>
          <w:fldChar w:fldCharType="separate"/>
        </w:r>
        <w:r>
          <w:t>35</w:t>
        </w:r>
        <w:r>
          <w:fldChar w:fldCharType="end"/>
        </w:r>
      </w:hyperlink>
    </w:p>
    <w:p>
      <w:pPr>
        <w:pStyle w:val="TOC2"/>
        <w:tabs>
          <w:tab w:val="right" w:leader="dot" w:pos="8306"/>
        </w:tabs>
      </w:pPr>
      <w:hyperlink w:anchor="_Toc15361" w:history="1">
        <w:r>
          <w:rPr>
            <w:rFonts w:ascii="仿宋" w:eastAsia="仿宋" w:hAnsi="仿宋" w:cs="仿宋" w:hint="eastAsia"/>
            <w:lang w:eastAsia="zh-CN"/>
          </w:rPr>
          <w:t>(二)、研发规划与投入</w:t>
        </w:r>
        <w:r>
          <w:tab/>
        </w:r>
        <w:r>
          <w:fldChar w:fldCharType="begin"/>
        </w:r>
        <w:r>
          <w:instrText xml:space="preserve"> PAGEREF _Toc15361 \h </w:instrText>
        </w:r>
        <w:r>
          <w:fldChar w:fldCharType="separate"/>
        </w:r>
        <w:r>
          <w:t>36</w:t>
        </w:r>
        <w:r>
          <w:fldChar w:fldCharType="end"/>
        </w:r>
      </w:hyperlink>
    </w:p>
    <w:p>
      <w:pPr>
        <w:pStyle w:val="TOC1"/>
        <w:tabs>
          <w:tab w:val="right" w:leader="dot" w:pos="8306"/>
        </w:tabs>
      </w:pPr>
      <w:hyperlink w:anchor="_Toc8542" w:history="1">
        <w:r>
          <w:rPr>
            <w:rFonts w:ascii="仿宋" w:eastAsia="仿宋" w:hAnsi="仿宋" w:cs="仿宋" w:hint="eastAsia"/>
            <w:lang w:eastAsia="zh-CN"/>
          </w:rPr>
          <w:t>十一、透明质酸项目计划安排</w:t>
        </w:r>
        <w:r>
          <w:tab/>
        </w:r>
        <w:r>
          <w:fldChar w:fldCharType="begin"/>
        </w:r>
        <w:r>
          <w:instrText xml:space="preserve"> PAGEREF _Toc8542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6" w:history="1">
        <w:r>
          <w:rPr>
            <w:rFonts w:ascii="仿宋" w:eastAsia="仿宋" w:hAnsi="仿宋" w:cs="仿宋" w:hint="eastAsia"/>
            <w:lang w:eastAsia="zh-CN"/>
          </w:rPr>
          <w:t>(一)、建设周期</w:t>
        </w:r>
        <w:r>
          <w:tab/>
        </w:r>
        <w:r>
          <w:fldChar w:fldCharType="begin"/>
        </w:r>
        <w:r>
          <w:instrText xml:space="preserve"> PAGEREF _Toc29716 \h </w:instrText>
        </w:r>
        <w:r>
          <w:fldChar w:fldCharType="separate"/>
        </w:r>
        <w:r>
          <w:t>38</w:t>
        </w:r>
        <w:r>
          <w:fldChar w:fldCharType="end"/>
        </w:r>
      </w:hyperlink>
    </w:p>
    <w:p>
      <w:pPr>
        <w:pStyle w:val="TOC2"/>
        <w:tabs>
          <w:tab w:val="right" w:leader="dot" w:pos="8306"/>
        </w:tabs>
      </w:pPr>
      <w:hyperlink w:anchor="_Toc14462" w:history="1">
        <w:r>
          <w:rPr>
            <w:rFonts w:ascii="仿宋" w:eastAsia="仿宋" w:hAnsi="仿宋" w:cs="仿宋" w:hint="eastAsia"/>
            <w:lang w:eastAsia="zh-CN"/>
          </w:rPr>
          <w:t>(二)、建设进度</w:t>
        </w:r>
        <w:r>
          <w:tab/>
        </w:r>
        <w:r>
          <w:fldChar w:fldCharType="begin"/>
        </w:r>
        <w:r>
          <w:instrText xml:space="preserve"> PAGEREF _Toc14462 \h </w:instrText>
        </w:r>
        <w:r>
          <w:fldChar w:fldCharType="separate"/>
        </w:r>
        <w:r>
          <w:t>39</w:t>
        </w:r>
        <w:r>
          <w:fldChar w:fldCharType="end"/>
        </w:r>
      </w:hyperlink>
    </w:p>
    <w:p>
      <w:pPr>
        <w:pStyle w:val="TOC2"/>
        <w:tabs>
          <w:tab w:val="right" w:leader="dot" w:pos="8306"/>
        </w:tabs>
      </w:pPr>
      <w:hyperlink w:anchor="_Toc9937" w:history="1">
        <w:r>
          <w:rPr>
            <w:rFonts w:ascii="仿宋" w:eastAsia="仿宋" w:hAnsi="仿宋" w:cs="仿宋" w:hint="eastAsia"/>
            <w:lang w:eastAsia="zh-CN"/>
          </w:rPr>
          <w:t>(三)、进度安排注意事项</w:t>
        </w:r>
        <w:r>
          <w:tab/>
        </w:r>
        <w:r>
          <w:fldChar w:fldCharType="begin"/>
        </w:r>
        <w:r>
          <w:instrText xml:space="preserve"> PAGEREF _Toc9937 \h </w:instrText>
        </w:r>
        <w:r>
          <w:fldChar w:fldCharType="separate"/>
        </w:r>
        <w:r>
          <w:t>40</w:t>
        </w:r>
        <w:r>
          <w:fldChar w:fldCharType="end"/>
        </w:r>
      </w:hyperlink>
    </w:p>
    <w:p>
      <w:pPr>
        <w:pStyle w:val="TOC2"/>
        <w:tabs>
          <w:tab w:val="right" w:leader="dot" w:pos="8306"/>
        </w:tabs>
      </w:pPr>
      <w:hyperlink w:anchor="_Toc5525" w:history="1">
        <w:r>
          <w:rPr>
            <w:rFonts w:ascii="仿宋" w:eastAsia="仿宋" w:hAnsi="仿宋" w:cs="仿宋" w:hint="eastAsia"/>
            <w:lang w:eastAsia="zh-CN"/>
          </w:rPr>
          <w:t>(四)、人力资源配置</w:t>
        </w:r>
        <w:r>
          <w:tab/>
        </w:r>
        <w:r>
          <w:fldChar w:fldCharType="begin"/>
        </w:r>
        <w:r>
          <w:instrText xml:space="preserve"> PAGEREF _Toc5525 \h </w:instrText>
        </w:r>
        <w:r>
          <w:fldChar w:fldCharType="separate"/>
        </w:r>
        <w:r>
          <w:t>41</w:t>
        </w:r>
        <w:r>
          <w:fldChar w:fldCharType="end"/>
        </w:r>
      </w:hyperlink>
    </w:p>
    <w:p>
      <w:pPr>
        <w:pStyle w:val="TOC1"/>
        <w:tabs>
          <w:tab w:val="right" w:leader="dot" w:pos="8306"/>
        </w:tabs>
      </w:pPr>
      <w:hyperlink w:anchor="_Toc5821" w:history="1">
        <w:r>
          <w:rPr>
            <w:rFonts w:ascii="仿宋" w:eastAsia="仿宋" w:hAnsi="仿宋" w:cs="仿宋" w:hint="eastAsia"/>
            <w:lang w:eastAsia="zh-CN"/>
          </w:rPr>
          <w:t>十二、透明质酸项目环境影响分析</w:t>
        </w:r>
        <w:r>
          <w:tab/>
        </w:r>
        <w:r>
          <w:fldChar w:fldCharType="begin"/>
        </w:r>
        <w:r>
          <w:instrText xml:space="preserve"> PAGEREF _Toc5821 \h </w:instrText>
        </w:r>
        <w:r>
          <w:fldChar w:fldCharType="separate"/>
        </w:r>
        <w:r>
          <w:t>42</w:t>
        </w:r>
        <w:r>
          <w:fldChar w:fldCharType="end"/>
        </w:r>
      </w:hyperlink>
    </w:p>
    <w:p>
      <w:pPr>
        <w:pStyle w:val="TOC2"/>
        <w:tabs>
          <w:tab w:val="right" w:leader="dot" w:pos="8306"/>
        </w:tabs>
      </w:pPr>
      <w:hyperlink w:anchor="_Toc31453" w:history="1">
        <w:r>
          <w:rPr>
            <w:rFonts w:ascii="仿宋" w:eastAsia="仿宋" w:hAnsi="仿宋" w:cs="仿宋" w:hint="eastAsia"/>
            <w:lang w:eastAsia="zh-CN"/>
          </w:rPr>
          <w:t>(一)、建设区域环境质量现状</w:t>
        </w:r>
        <w:r>
          <w:tab/>
        </w:r>
        <w:r>
          <w:fldChar w:fldCharType="begin"/>
        </w:r>
        <w:r>
          <w:instrText xml:space="preserve"> PAGEREF _Toc31453 \h </w:instrText>
        </w:r>
        <w:r>
          <w:fldChar w:fldCharType="separate"/>
        </w:r>
        <w:r>
          <w:t>42</w:t>
        </w:r>
        <w:r>
          <w:fldChar w:fldCharType="end"/>
        </w:r>
      </w:hyperlink>
    </w:p>
    <w:p>
      <w:pPr>
        <w:pStyle w:val="TOC2"/>
        <w:tabs>
          <w:tab w:val="right" w:leader="dot" w:pos="8306"/>
        </w:tabs>
      </w:pPr>
      <w:hyperlink w:anchor="_Toc26602" w:history="1">
        <w:r>
          <w:rPr>
            <w:rFonts w:ascii="仿宋" w:eastAsia="仿宋" w:hAnsi="仿宋" w:cs="仿宋" w:hint="eastAsia"/>
            <w:lang w:eastAsia="zh-CN"/>
          </w:rPr>
          <w:t>(二)、建设期环境保护</w:t>
        </w:r>
        <w:r>
          <w:tab/>
        </w:r>
        <w:r>
          <w:fldChar w:fldCharType="begin"/>
        </w:r>
        <w:r>
          <w:instrText xml:space="preserve"> PAGEREF _Toc26602 \h </w:instrText>
        </w:r>
        <w:r>
          <w:fldChar w:fldCharType="separate"/>
        </w:r>
        <w:r>
          <w:t>43</w:t>
        </w:r>
        <w:r>
          <w:fldChar w:fldCharType="end"/>
        </w:r>
      </w:hyperlink>
    </w:p>
    <w:p>
      <w:pPr>
        <w:pStyle w:val="TOC2"/>
        <w:tabs>
          <w:tab w:val="right" w:leader="dot" w:pos="8306"/>
        </w:tabs>
      </w:pPr>
      <w:hyperlink w:anchor="_Toc9194" w:history="1">
        <w:r>
          <w:rPr>
            <w:rFonts w:ascii="仿宋" w:eastAsia="仿宋" w:hAnsi="仿宋" w:cs="仿宋" w:hint="eastAsia"/>
            <w:lang w:eastAsia="zh-CN"/>
          </w:rPr>
          <w:t>(三)、运营期环境保护</w:t>
        </w:r>
        <w:r>
          <w:tab/>
        </w:r>
        <w:r>
          <w:fldChar w:fldCharType="begin"/>
        </w:r>
        <w:r>
          <w:instrText xml:space="preserve"> PAGEREF _Toc9194 \h </w:instrText>
        </w:r>
        <w:r>
          <w:fldChar w:fldCharType="separate"/>
        </w:r>
        <w:r>
          <w:t>45</w:t>
        </w:r>
        <w:r>
          <w:fldChar w:fldCharType="end"/>
        </w:r>
      </w:hyperlink>
    </w:p>
    <w:p>
      <w:pPr>
        <w:pStyle w:val="TOC2"/>
        <w:tabs>
          <w:tab w:val="right" w:leader="dot" w:pos="8306"/>
        </w:tabs>
      </w:pPr>
      <w:hyperlink w:anchor="_Toc14368" w:history="1">
        <w:r>
          <w:rPr>
            <w:rFonts w:ascii="仿宋" w:eastAsia="仿宋" w:hAnsi="仿宋" w:cs="仿宋" w:hint="eastAsia"/>
            <w:lang w:eastAsia="zh-CN"/>
          </w:rPr>
          <w:t>(四)、透明质酸项目建设对区域经济的影响</w:t>
        </w:r>
        <w:r>
          <w:tab/>
        </w:r>
        <w:r>
          <w:fldChar w:fldCharType="begin"/>
        </w:r>
        <w:r>
          <w:instrText xml:space="preserve"> PAGEREF _Toc14368 \h </w:instrText>
        </w:r>
        <w:r>
          <w:fldChar w:fldCharType="separate"/>
        </w:r>
        <w:r>
          <w:t>46</w:t>
        </w:r>
        <w:r>
          <w:fldChar w:fldCharType="end"/>
        </w:r>
      </w:hyperlink>
    </w:p>
    <w:p>
      <w:pPr>
        <w:pStyle w:val="TOC2"/>
        <w:tabs>
          <w:tab w:val="right" w:leader="dot" w:pos="8306"/>
        </w:tabs>
      </w:pPr>
      <w:hyperlink w:anchor="_Toc28110" w:history="1">
        <w:r>
          <w:rPr>
            <w:rFonts w:ascii="仿宋" w:eastAsia="仿宋" w:hAnsi="仿宋" w:cs="仿宋" w:hint="eastAsia"/>
            <w:lang w:eastAsia="zh-CN"/>
          </w:rPr>
          <w:t>(五)、废弃物处理</w:t>
        </w:r>
        <w:r>
          <w:tab/>
        </w:r>
        <w:r>
          <w:fldChar w:fldCharType="begin"/>
        </w:r>
        <w:r>
          <w:instrText xml:space="preserve"> PAGEREF _Toc28110 \h </w:instrText>
        </w:r>
        <w:r>
          <w:fldChar w:fldCharType="separate"/>
        </w:r>
        <w:r>
          <w:t>48</w:t>
        </w:r>
        <w:r>
          <w:fldChar w:fldCharType="end"/>
        </w:r>
      </w:hyperlink>
    </w:p>
    <w:p>
      <w:pPr>
        <w:pStyle w:val="TOC2"/>
        <w:tabs>
          <w:tab w:val="right" w:leader="dot" w:pos="8306"/>
        </w:tabs>
      </w:pPr>
      <w:hyperlink w:anchor="_Toc21769" w:history="1">
        <w:r>
          <w:rPr>
            <w:rFonts w:ascii="仿宋" w:eastAsia="仿宋" w:hAnsi="仿宋" w:cs="仿宋" w:hint="eastAsia"/>
            <w:lang w:eastAsia="zh-CN"/>
          </w:rPr>
          <w:t>(六)、特殊环境影响分析</w:t>
        </w:r>
        <w:r>
          <w:tab/>
        </w:r>
        <w:r>
          <w:fldChar w:fldCharType="begin"/>
        </w:r>
        <w:r>
          <w:instrText xml:space="preserve"> PAGEREF _Toc21769 \h </w:instrText>
        </w:r>
        <w:r>
          <w:fldChar w:fldCharType="separate"/>
        </w:r>
        <w:r>
          <w:t>49</w:t>
        </w:r>
        <w:r>
          <w:fldChar w:fldCharType="end"/>
        </w:r>
      </w:hyperlink>
    </w:p>
    <w:p>
      <w:pPr>
        <w:pStyle w:val="TOC2"/>
        <w:tabs>
          <w:tab w:val="right" w:leader="dot" w:pos="8306"/>
        </w:tabs>
      </w:pPr>
      <w:hyperlink w:anchor="_Toc10486" w:history="1">
        <w:r>
          <w:rPr>
            <w:rFonts w:ascii="仿宋" w:eastAsia="仿宋" w:hAnsi="仿宋" w:cs="仿宋" w:hint="eastAsia"/>
            <w:lang w:eastAsia="zh-CN"/>
          </w:rPr>
          <w:t>(七)、清洁生产</w:t>
        </w:r>
        <w:r>
          <w:tab/>
        </w:r>
        <w:r>
          <w:fldChar w:fldCharType="begin"/>
        </w:r>
        <w:r>
          <w:instrText xml:space="preserve"> PAGEREF _Toc10486 \h </w:instrText>
        </w:r>
        <w:r>
          <w:fldChar w:fldCharType="separate"/>
        </w:r>
        <w:r>
          <w:t>50</w:t>
        </w:r>
        <w:r>
          <w:fldChar w:fldCharType="end"/>
        </w:r>
      </w:hyperlink>
    </w:p>
    <w:p>
      <w:pPr>
        <w:pStyle w:val="TOC2"/>
        <w:tabs>
          <w:tab w:val="right" w:leader="dot" w:pos="8306"/>
        </w:tabs>
      </w:pPr>
      <w:hyperlink w:anchor="_Toc26883" w:history="1">
        <w:r>
          <w:rPr>
            <w:rFonts w:ascii="仿宋" w:eastAsia="仿宋" w:hAnsi="仿宋" w:cs="仿宋" w:hint="eastAsia"/>
            <w:lang w:eastAsia="zh-CN"/>
          </w:rPr>
          <w:t>(八)、环境保护综合评价</w:t>
        </w:r>
        <w:r>
          <w:tab/>
        </w:r>
        <w:r>
          <w:fldChar w:fldCharType="begin"/>
        </w:r>
        <w:r>
          <w:instrText xml:space="preserve"> PAGEREF _Toc26883 \h </w:instrText>
        </w:r>
        <w:r>
          <w:fldChar w:fldCharType="separate"/>
        </w:r>
        <w:r>
          <w:t>52</w:t>
        </w:r>
        <w:r>
          <w:fldChar w:fldCharType="end"/>
        </w:r>
      </w:hyperlink>
    </w:p>
    <w:p>
      <w:pPr>
        <w:pStyle w:val="TOC1"/>
        <w:tabs>
          <w:tab w:val="right" w:leader="dot" w:pos="8306"/>
        </w:tabs>
      </w:pPr>
      <w:hyperlink w:anchor="_Toc11085" w:history="1">
        <w:r>
          <w:rPr>
            <w:rFonts w:ascii="仿宋" w:eastAsia="仿宋" w:hAnsi="仿宋" w:cs="仿宋" w:hint="eastAsia"/>
            <w:lang w:eastAsia="zh-CN"/>
          </w:rPr>
          <w:t>十三、利益相关者分析与沟通计划</w:t>
        </w:r>
        <w:r>
          <w:tab/>
        </w:r>
        <w:r>
          <w:fldChar w:fldCharType="begin"/>
        </w:r>
        <w:r>
          <w:instrText xml:space="preserve"> PAGEREF _Toc11085 \h </w:instrText>
        </w:r>
        <w:r>
          <w:fldChar w:fldCharType="separate"/>
        </w:r>
        <w:r>
          <w:t>53</w:t>
        </w:r>
        <w:r>
          <w:fldChar w:fldCharType="end"/>
        </w:r>
      </w:hyperlink>
    </w:p>
    <w:p>
      <w:pPr>
        <w:pStyle w:val="TOC2"/>
        <w:tabs>
          <w:tab w:val="right" w:leader="dot" w:pos="8306"/>
        </w:tabs>
      </w:pPr>
      <w:hyperlink w:anchor="_Toc31563" w:history="1">
        <w:r>
          <w:rPr>
            <w:rFonts w:ascii="仿宋" w:eastAsia="仿宋" w:hAnsi="仿宋" w:cs="仿宋" w:hint="eastAsia"/>
            <w:lang w:eastAsia="zh-CN"/>
          </w:rPr>
          <w:t>(一)、利益相关者分析</w:t>
        </w:r>
        <w:r>
          <w:tab/>
        </w:r>
        <w:r>
          <w:fldChar w:fldCharType="begin"/>
        </w:r>
        <w:r>
          <w:instrText xml:space="preserve"> PAGEREF _Toc31563 \h </w:instrText>
        </w:r>
        <w:r>
          <w:fldChar w:fldCharType="separate"/>
        </w:r>
        <w:r>
          <w:t>53</w:t>
        </w:r>
        <w:r>
          <w:fldChar w:fldCharType="end"/>
        </w:r>
      </w:hyperlink>
    </w:p>
    <w:p>
      <w:pPr>
        <w:pStyle w:val="TOC2"/>
        <w:tabs>
          <w:tab w:val="right" w:leader="dot" w:pos="8306"/>
        </w:tabs>
      </w:pPr>
      <w:hyperlink w:anchor="_Toc11312" w:history="1">
        <w:r>
          <w:rPr>
            <w:rFonts w:ascii="仿宋" w:eastAsia="仿宋" w:hAnsi="仿宋" w:cs="仿宋" w:hint="eastAsia"/>
            <w:lang w:eastAsia="zh-CN"/>
          </w:rPr>
          <w:t>(二)、沟通计划</w:t>
        </w:r>
        <w:r>
          <w:tab/>
        </w:r>
        <w:r>
          <w:fldChar w:fldCharType="begin"/>
        </w:r>
        <w:r>
          <w:instrText xml:space="preserve"> PAGEREF _Toc11312 \h </w:instrText>
        </w:r>
        <w:r>
          <w:fldChar w:fldCharType="separate"/>
        </w:r>
        <w:r>
          <w:t>54</w:t>
        </w:r>
        <w:r>
          <w:fldChar w:fldCharType="end"/>
        </w:r>
      </w:hyperlink>
    </w:p>
    <w:p>
      <w:pPr>
        <w:pStyle w:val="TOC1"/>
        <w:tabs>
          <w:tab w:val="right" w:leader="dot" w:pos="8306"/>
        </w:tabs>
      </w:pPr>
      <w:hyperlink w:anchor="_Toc18066" w:history="1">
        <w:r>
          <w:rPr>
            <w:rFonts w:ascii="仿宋" w:eastAsia="仿宋" w:hAnsi="仿宋" w:cs="仿宋" w:hint="eastAsia"/>
            <w:lang w:eastAsia="zh-CN"/>
          </w:rPr>
          <w:t>十四、透明质酸项目工程方案分析</w:t>
        </w:r>
        <w:r>
          <w:tab/>
        </w:r>
        <w:r>
          <w:fldChar w:fldCharType="begin"/>
        </w:r>
        <w:r>
          <w:instrText xml:space="preserve"> PAGEREF _Toc18066 \h </w:instrText>
        </w:r>
        <w:r>
          <w:fldChar w:fldCharType="separate"/>
        </w:r>
        <w:r>
          <w:t>55</w:t>
        </w:r>
        <w:r>
          <w:fldChar w:fldCharType="end"/>
        </w:r>
      </w:hyperlink>
    </w:p>
    <w:p>
      <w:pPr>
        <w:pStyle w:val="TOC2"/>
        <w:tabs>
          <w:tab w:val="right" w:leader="dot" w:pos="8306"/>
        </w:tabs>
      </w:pPr>
      <w:hyperlink w:anchor="_Toc302" w:history="1">
        <w:r>
          <w:rPr>
            <w:rFonts w:ascii="仿宋" w:eastAsia="仿宋" w:hAnsi="仿宋" w:cs="仿宋" w:hint="eastAsia"/>
            <w:lang w:eastAsia="zh-CN"/>
          </w:rPr>
          <w:t>(一)、建筑工程设计原则</w:t>
        </w:r>
        <w:r>
          <w:tab/>
        </w:r>
        <w:r>
          <w:fldChar w:fldCharType="begin"/>
        </w:r>
        <w:r>
          <w:instrText xml:space="preserve"> PAGEREF _Toc302 \h </w:instrText>
        </w:r>
        <w:r>
          <w:fldChar w:fldCharType="separate"/>
        </w:r>
        <w:r>
          <w:t>55</w:t>
        </w:r>
        <w:r>
          <w:fldChar w:fldCharType="end"/>
        </w:r>
      </w:hyperlink>
    </w:p>
    <w:p>
      <w:pPr>
        <w:pStyle w:val="TOC2"/>
        <w:tabs>
          <w:tab w:val="right" w:leader="dot" w:pos="8306"/>
        </w:tabs>
      </w:pPr>
      <w:hyperlink w:anchor="_Toc16707" w:history="1">
        <w:r>
          <w:rPr>
            <w:rFonts w:ascii="仿宋" w:eastAsia="仿宋" w:hAnsi="仿宋" w:cs="仿宋" w:hint="eastAsia"/>
            <w:lang w:eastAsia="zh-CN"/>
          </w:rPr>
          <w:t>(二)、土建工程建设指标</w:t>
        </w:r>
        <w:r>
          <w:tab/>
        </w:r>
        <w:r>
          <w:fldChar w:fldCharType="begin"/>
        </w:r>
        <w:r>
          <w:instrText xml:space="preserve"> PAGEREF _Toc16707 \h </w:instrText>
        </w:r>
        <w:r>
          <w:fldChar w:fldCharType="separate"/>
        </w:r>
        <w:r>
          <w:t>58</w:t>
        </w:r>
        <w:r>
          <w:fldChar w:fldCharType="end"/>
        </w:r>
      </w:hyperlink>
    </w:p>
    <w:p>
      <w:pPr>
        <w:pStyle w:val="TOC1"/>
        <w:tabs>
          <w:tab w:val="right" w:leader="dot" w:pos="8306"/>
        </w:tabs>
      </w:pPr>
      <w:hyperlink w:anchor="_Toc18867" w:history="1">
        <w:r>
          <w:rPr>
            <w:rFonts w:ascii="仿宋" w:eastAsia="仿宋" w:hAnsi="仿宋" w:cs="仿宋" w:hint="eastAsia"/>
            <w:lang w:eastAsia="zh-CN"/>
          </w:rPr>
          <w:t>十五、透明质酸项目治理与监督</w:t>
        </w:r>
        <w:r>
          <w:tab/>
        </w:r>
        <w:r>
          <w:fldChar w:fldCharType="begin"/>
        </w:r>
        <w:r>
          <w:instrText xml:space="preserve"> PAGEREF _Toc18867 \h </w:instrText>
        </w:r>
        <w:r>
          <w:fldChar w:fldCharType="separate"/>
        </w:r>
        <w:r>
          <w:t>60</w:t>
        </w:r>
        <w:r>
          <w:fldChar w:fldCharType="end"/>
        </w:r>
      </w:hyperlink>
    </w:p>
    <w:p>
      <w:pPr>
        <w:pStyle w:val="TOC2"/>
        <w:tabs>
          <w:tab w:val="right" w:leader="dot" w:pos="8306"/>
        </w:tabs>
      </w:pPr>
      <w:hyperlink w:anchor="_Toc19721" w:history="1">
        <w:r>
          <w:rPr>
            <w:rFonts w:ascii="仿宋" w:eastAsia="仿宋" w:hAnsi="仿宋" w:cs="仿宋" w:hint="eastAsia"/>
            <w:lang w:eastAsia="zh-CN"/>
          </w:rPr>
          <w:t>(一)、透明质酸项目治理结构</w:t>
        </w:r>
        <w:r>
          <w:tab/>
        </w:r>
        <w:r>
          <w:fldChar w:fldCharType="begin"/>
        </w:r>
        <w:r>
          <w:instrText xml:space="preserve"> PAGEREF _Toc19721 \h </w:instrText>
        </w:r>
        <w:r>
          <w:fldChar w:fldCharType="separate"/>
        </w:r>
        <w:r>
          <w:t>60</w:t>
        </w:r>
        <w:r>
          <w:fldChar w:fldCharType="end"/>
        </w:r>
      </w:hyperlink>
    </w:p>
    <w:p>
      <w:pPr>
        <w:pStyle w:val="TOC2"/>
        <w:tabs>
          <w:tab w:val="right" w:leader="dot" w:pos="8306"/>
        </w:tabs>
      </w:pPr>
      <w:hyperlink w:anchor="_Toc18693" w:history="1">
        <w:r>
          <w:rPr>
            <w:rFonts w:ascii="仿宋" w:eastAsia="仿宋" w:hAnsi="仿宋" w:cs="仿宋" w:hint="eastAsia"/>
            <w:lang w:eastAsia="zh-CN"/>
          </w:rPr>
          <w:t>(二)、监督与审计</w:t>
        </w:r>
        <w:r>
          <w:tab/>
        </w:r>
        <w:r>
          <w:fldChar w:fldCharType="begin"/>
        </w:r>
        <w:r>
          <w:instrText xml:space="preserve"> PAGEREF _Toc18693 \h </w:instrText>
        </w:r>
        <w:r>
          <w:fldChar w:fldCharType="separate"/>
        </w:r>
        <w:r>
          <w:t>62</w:t>
        </w:r>
        <w:r>
          <w:fldChar w:fldCharType="end"/>
        </w:r>
      </w:hyperlink>
    </w:p>
    <w:p>
      <w:pPr>
        <w:pStyle w:val="TOC1"/>
        <w:tabs>
          <w:tab w:val="right" w:leader="dot" w:pos="8306"/>
        </w:tabs>
      </w:pPr>
      <w:hyperlink w:anchor="_Toc28490" w:history="1">
        <w:r>
          <w:rPr>
            <w:rFonts w:ascii="仿宋" w:eastAsia="仿宋" w:hAnsi="仿宋" w:cs="仿宋" w:hint="eastAsia"/>
            <w:lang w:eastAsia="zh-CN"/>
          </w:rPr>
          <w:t>十六、透明质酸项目变更管理</w:t>
        </w:r>
        <w:r>
          <w:tab/>
        </w:r>
        <w:r>
          <w:fldChar w:fldCharType="begin"/>
        </w:r>
        <w:r>
          <w:instrText xml:space="preserve"> PAGEREF _Toc28490 \h </w:instrText>
        </w:r>
        <w:r>
          <w:fldChar w:fldCharType="separate"/>
        </w:r>
        <w:r>
          <w:t>63</w:t>
        </w:r>
        <w:r>
          <w:fldChar w:fldCharType="end"/>
        </w:r>
      </w:hyperlink>
    </w:p>
    <w:p>
      <w:pPr>
        <w:pStyle w:val="TOC2"/>
        <w:tabs>
          <w:tab w:val="right" w:leader="dot" w:pos="8306"/>
        </w:tabs>
      </w:pPr>
      <w:hyperlink w:anchor="_Toc26946" w:history="1">
        <w:r>
          <w:rPr>
            <w:rFonts w:ascii="仿宋" w:eastAsia="仿宋" w:hAnsi="仿宋" w:cs="仿宋" w:hint="eastAsia"/>
            <w:lang w:eastAsia="zh-CN"/>
          </w:rPr>
          <w:t>(一)、变更申请与评估</w:t>
        </w:r>
        <w:r>
          <w:tab/>
        </w:r>
        <w:r>
          <w:fldChar w:fldCharType="begin"/>
        </w:r>
        <w:r>
          <w:instrText xml:space="preserve"> PAGEREF _Toc26946 \h </w:instrText>
        </w:r>
        <w:r>
          <w:fldChar w:fldCharType="separate"/>
        </w:r>
        <w:r>
          <w:t>63</w:t>
        </w:r>
        <w:r>
          <w:fldChar w:fldCharType="end"/>
        </w:r>
      </w:hyperlink>
    </w:p>
    <w:p>
      <w:pPr>
        <w:pStyle w:val="TOC2"/>
        <w:tabs>
          <w:tab w:val="right" w:leader="dot" w:pos="8306"/>
        </w:tabs>
      </w:pPr>
      <w:hyperlink w:anchor="_Toc17076" w:history="1">
        <w:r>
          <w:rPr>
            <w:rFonts w:ascii="仿宋" w:eastAsia="仿宋" w:hAnsi="仿宋" w:cs="仿宋" w:hint="eastAsia"/>
            <w:lang w:eastAsia="zh-CN"/>
          </w:rPr>
          <w:t>(二)、变更实施与控制</w:t>
        </w:r>
        <w:r>
          <w:tab/>
        </w:r>
        <w:r>
          <w:fldChar w:fldCharType="begin"/>
        </w:r>
        <w:r>
          <w:instrText xml:space="preserve"> PAGEREF _Toc17076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95"/>
      <w:r>
        <w:rPr>
          <w:rFonts w:ascii="仿宋" w:eastAsia="仿宋" w:hAnsi="仿宋" w:cs="仿宋" w:hint="eastAsia"/>
          <w:sz w:val="28"/>
          <w:lang w:eastAsia="zh-CN"/>
        </w:rPr>
        <w:t>一、透明质酸项目绩效评估</w:t>
      </w:r>
      <w:bookmarkEnd w:id="2"/>
    </w:p>
    <w:p>
      <w:pPr>
        <w:pStyle w:val="Heading2"/>
        <w:rPr>
          <w:rFonts w:ascii="仿宋" w:eastAsia="仿宋" w:hAnsi="仿宋" w:cs="仿宋" w:hint="eastAsia"/>
          <w:lang w:eastAsia="zh-CN"/>
        </w:rPr>
      </w:pPr>
      <w:bookmarkStart w:id="3" w:name="_Toc94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中，我们设计了一套全面的绩效评估指标，以确保透明质酸项目的可控和成功交付。这些指标跨足透明质酸项目目标、成本、进度和质量等多个维度，为我们提供了全面洞察透明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目标达成率是我们关注的首要指标。我们设定了明确的目标，并通过定期监测和评估，迅速发现并应对潜在的目标偏差。这为透明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成本绩效是另一个核心关注点。通过实际成本与预算成本的对比分析，我们深入了解成本差异的原因，及时调整资源分配，保持透明质酸项目在经济效益方面的合理水平。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进度作为关键的绩效指标之一，得到了精心的关注。我们制定了详细的透明质酸项目进度计划，并设立了进度符合度指标，确保实际进度与计划进度保持一致。这使我们能够快速发现和解决潜在的进度问题，保持透明质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透明质酸项目绩效的不可或缺的一环。我们引入了一系列的质量标准和客户满意度指标，以确保透明质酸项目交付的成果在质量上达到或超越预期水平。通过持续监测这些指标，我们努力提升透明质酸项目整体质量水平，为透明质酸项目的成功交付提供有力保障。通过这些科学且全面的绩效评估，我们能够更好地引导透明质酸项目的持续改进，确保透明质酸项目目标的顺利达成。</w:t>
      </w:r>
    </w:p>
    <w:p>
      <w:pPr>
        <w:pStyle w:val="Heading2"/>
        <w:ind w:firstLine="560" w:firstLineChars="200"/>
        <w:rPr>
          <w:rFonts w:ascii="仿宋" w:eastAsia="仿宋" w:hAnsi="仿宋" w:cs="仿宋" w:hint="eastAsia"/>
          <w:sz w:val="28"/>
          <w:lang w:eastAsia="zh-CN"/>
        </w:rPr>
      </w:pPr>
      <w:bookmarkStart w:id="4" w:name="_Toc143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绩效评估是透明质酸项目中的关键环节，为确保透明质酸项目达到预期目标，我们采用了多层次、多维度的绩效评估方法。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透明质酸项目的战略目标对齐，确保每个决策和行动都与透明质酸项目整体目标保持一致。团队会定期召开战略对齐会议，审视当前工作与透明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透明质酸项目进度、质量、成本和风险等方面。这些指标通过数据收集和分析，为透明质酸项目管理团队提供了客观的评估依据。例如，我们通过透明质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绩效评估不仅仅停留在透明质酸项目内部，还考虑了透明质酸项目对外部环境的影响。我们定期进行干系人满意度调查，以了解各利益相关方对透明质酸项目的期望和满意度，并及时做出调整。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这种多层次、多角度的绩效评估方法，使得我们能够全面了解透明质酸项目的运行状态，及时做出调整，确保透明质酸项目在不断变化的环境中保持稳健前行。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54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为了确保透明质酸项目的有效管理和不断优化，我们采用了精心设计的绩效评估周期。这个周期旨在实现灵活、实时和全面的评估，以适应透明质酸项目执行中的各种挑战。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透明质酸项目的不同需求，分为短期、中期和长期。短期评估关注每个迭代或工作周期，以及时发现和解决当前任务中的问题。中期评估涵盖几个迭代，深入了解整体透明质酸项目的趋势和性能。长期评估则着眼于整个透明质酸项目阶段，确保透明质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透明质酸项目管理工具和协作平台，团队成员能够随时更新和分享透明质酸项目数据。这种实时性的反馈机制使我们能够及时察觉潜在问题，快速调整，保持透明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透明质酸项目的决策制定密不可分。每个周期的透明质酸项目回顾会议成为集体总结经验、识别问题深层次原因并找到创新解决方案的平台。这种定期的反思与调整机制使透明质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282"/>
      <w:r>
        <w:rPr>
          <w:rFonts w:ascii="仿宋" w:eastAsia="仿宋" w:hAnsi="仿宋" w:cs="仿宋" w:hint="eastAsia"/>
          <w:sz w:val="28"/>
          <w:lang w:eastAsia="zh-CN"/>
        </w:rPr>
        <w:t>二、透明质酸项目建设背景及必要性分析</w:t>
      </w:r>
      <w:bookmarkEnd w:id="6"/>
    </w:p>
    <w:p>
      <w:pPr>
        <w:pStyle w:val="Heading2"/>
        <w:rPr>
          <w:rFonts w:ascii="仿宋" w:eastAsia="仿宋" w:hAnsi="仿宋" w:cs="仿宋" w:hint="eastAsia"/>
          <w:lang w:eastAsia="zh-CN"/>
        </w:rPr>
      </w:pPr>
      <w:bookmarkStart w:id="7" w:name="_Toc25433"/>
      <w:r>
        <w:rPr>
          <w:rFonts w:ascii="仿宋" w:eastAsia="仿宋" w:hAnsi="仿宋" w:cs="仿宋" w:hint="eastAsia"/>
          <w:lang w:eastAsia="zh-CN"/>
        </w:rPr>
        <w:t>(一)、透明质酸项目背景分析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明质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明质酸项目在这个潮流中的定位。同时，我们将关注行业内涌现的新兴机遇，以便透明质酸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明质酸项目提供了强大的发展动力。我们将聚焦于行业内最新的技术发展趋势，包括但不限于人工智能、大数据分析、物联网等领域。通过深度的技术研究，我们将确保透明质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明质酸项目发展的源泉。我们将投入更多的精力对市场需求进行深入剖析，超越表面的需求，深入挖掘潜在的市场痛点和机遇。通过对市场需求的细致了解，透明质酸项目将更有针对性地设计解决方案，满足市场的多样化需求，从而更好地促进透明质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明质酸项目战略至关重要。我们将对竞争态势进行更为深入的分析，包括但不限于市场份额、产品特点、客户满意度等多个维度。通过深度的竞争分析，透明质酸项目将能够更准确地把握市场脉搏，制定具有竞争力的透明质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明质酸项目的发展具有直接的影响。我们将进行更为全面的法规和政策分析，了解行业发展中的潜在法律风险和合规挑战。通过充分了解和遵守相关法规，透明质酸项目将确保在法律框架内合法合规运营，为透明质酸项目的稳健发展提供有力支持。</w:t>
      </w:r>
    </w:p>
    <w:p>
      <w:pPr>
        <w:pStyle w:val="Heading2"/>
        <w:ind w:firstLine="560" w:firstLineChars="200"/>
        <w:rPr>
          <w:rFonts w:ascii="仿宋" w:eastAsia="仿宋" w:hAnsi="仿宋" w:cs="仿宋" w:hint="eastAsia"/>
          <w:sz w:val="28"/>
          <w:lang w:eastAsia="zh-CN"/>
        </w:rPr>
      </w:pPr>
      <w:bookmarkStart w:id="8" w:name="_Toc20550"/>
      <w:r>
        <w:rPr>
          <w:rFonts w:ascii="仿宋" w:eastAsia="仿宋" w:hAnsi="仿宋" w:cs="仿宋" w:hint="eastAsia"/>
          <w:sz w:val="28"/>
          <w:lang w:eastAsia="zh-CN"/>
        </w:rPr>
        <w:t>(二)、透明质酸项目建设必要性分析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的迫切性源于对行业发展趋势的深刻洞察。我们正处于一个行业变革的时代，科技创新、数字化转型成为企业发展的关键动力。透明质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不仅仅是为了跟上潮流，更是为了通过技术创新推动企业的持续发展。通过引入先进的技术和解决方案，透明质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明质酸项目的建设成为必然选择，通过提高产品质量、拓展服务领域，从而在竞争中获得更多的机会。透明质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透明质酸项目建设的必要性体现在对客户需求更精准的满足。通过透明质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的背后是对企业持续创新的追求。只有通过不断创新，企业才能在竞争中立于不败之地。透明质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123"/>
      <w:r>
        <w:rPr>
          <w:rFonts w:ascii="仿宋" w:eastAsia="仿宋" w:hAnsi="仿宋" w:cs="仿宋" w:hint="eastAsia"/>
          <w:sz w:val="28"/>
          <w:lang w:eastAsia="zh-CN"/>
        </w:rPr>
        <w:t>三、透明质酸项目危机管理</w:t>
      </w:r>
      <w:bookmarkEnd w:id="9"/>
    </w:p>
    <w:p>
      <w:pPr>
        <w:pStyle w:val="Heading2"/>
        <w:rPr>
          <w:rFonts w:ascii="仿宋" w:eastAsia="仿宋" w:hAnsi="仿宋" w:cs="仿宋" w:hint="eastAsia"/>
          <w:lang w:eastAsia="zh-CN"/>
        </w:rPr>
      </w:pPr>
      <w:bookmarkStart w:id="10" w:name="_Toc680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危机管理中，危机预警与识别是确保透明质酸项目稳健运行的核心步骤。通过建立全面的监测机制，透明质酸项目团队旨在及时发现和理解潜在的风险和危机因素，以便采取及时的预防和应对措施，确保透明质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首先，通过深入的风险评估，透明质酸项目团队全面分析了整个透明质酸项目和各个阶段可能存在的威胁。这包括准确评估每个潜在风险的发生概率和可能影响的程度，为后续危机预警提供了有力支持。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透明质酸项目团队着重于明确定义透明质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透明质酸项目进展的持续监控，团队能够及时发现潜在问题并作出迅速反应。透明质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在这一阶段，团队的专业素养和反应速度将发挥至关重要的作用，以确保潜在危机能够在初期得到有效的处理，最大程度地减轻负面影响。通过危机预警与识别，透明质酸项目得以更有序、可控地推进。</w:t>
      </w:r>
    </w:p>
    <w:p>
      <w:pPr>
        <w:pStyle w:val="Heading2"/>
        <w:ind w:firstLine="560" w:firstLineChars="200"/>
        <w:rPr>
          <w:rFonts w:ascii="仿宋" w:eastAsia="仿宋" w:hAnsi="仿宋" w:cs="仿宋" w:hint="eastAsia"/>
          <w:sz w:val="28"/>
          <w:lang w:eastAsia="zh-CN"/>
        </w:rPr>
      </w:pPr>
      <w:bookmarkStart w:id="11" w:name="_Toc1276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在危机发生时，透明质酸项目团队立即行动，成立了应急小组。该小组的任务是迅速制定并实施紧急应对措施，以最小化潜在损失。以下是采取的主要措施：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暂停透明质酸项目进度：为遏制危机蔓延，透明质酸项目暂时停止进行，以便全面评估当前状况。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资源重新分配：重新评估透明质酸项目资源的分配，确保最大限度地减小损失。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实时沟通：与关键利益相关者建立实时沟通机制，向他们传递透明质酸项目危机的实际状况，保障透明质酸项目核心利益。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在紧急应对的同时，透明质酸项目团队强调了团队协作和有效沟通的重要性。以下是团队协作的关键举措：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信息共享机制：建立了信息共享平台，确保团队成员能够及时获取透明质酸项目危机的实时信息。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领导者沟通：透明质酸项目领导者通过定期会议和即时沟通工具，指导团队应对危机，保持团队稳定运行。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随着危机得到初步控制，透明质酸项目团队转向制定恢复计划，以确保透明质酸项目能够从中迅速恢复。主要恢复计划包括：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修复受损的进度计划：重新评估透明质酸项目进度，制定修复计划，确保透明质酸项目尽快回归正常进程。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重新调整资源分配：优化资源分配，确保透明质酸项目在有限资源下高效运转。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风险管理机制加强：对透明质酸项目风险进行全面评估，制定更强化的风险管理策略，以预防未来可能的危机。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964"/>
      <w:r>
        <w:rPr>
          <w:rFonts w:ascii="仿宋" w:eastAsia="仿宋" w:hAnsi="仿宋" w:cs="仿宋" w:hint="eastAsia"/>
          <w:sz w:val="28"/>
          <w:lang w:eastAsia="zh-CN"/>
        </w:rPr>
        <w:t>四、透明质酸项目土建工程</w:t>
      </w:r>
      <w:bookmarkEnd w:id="12"/>
    </w:p>
    <w:p>
      <w:pPr>
        <w:pStyle w:val="Heading2"/>
        <w:rPr>
          <w:rFonts w:ascii="仿宋" w:eastAsia="仿宋" w:hAnsi="仿宋" w:cs="仿宋" w:hint="eastAsia"/>
          <w:lang w:eastAsia="zh-CN"/>
        </w:rPr>
      </w:pPr>
      <w:bookmarkStart w:id="13" w:name="_Toc316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在透明质酸项目的建筑工程设计中，我们将秉承一系列重要的设计原则，以确保透明质酸项目建筑在功能、美观、可持续性等方面达到最佳效果。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首要原则是确保建筑的功能性得到最大化的发挥。我们将充分理解透明质酸项目的实际需求，合理布局各个功能区域，保证建筑在满足业务需求的同时，提供高效的工作环境。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在建筑设计中，我们将综合考虑建设和运营成本。通过精细的经济效益分析，确保设计方案在高效利用资源的同时，对透明质酸项目的长期盈利能力有积极的贡献。</w:t>
      </w:r>
    </w:p>
    <w:p>
      <w:pPr>
        <w:pStyle w:val="Heading2"/>
        <w:ind w:firstLine="560" w:firstLineChars="200"/>
        <w:rPr>
          <w:rFonts w:ascii="仿宋" w:eastAsia="仿宋" w:hAnsi="仿宋" w:cs="仿宋" w:hint="eastAsia"/>
          <w:sz w:val="28"/>
          <w:lang w:eastAsia="zh-CN"/>
        </w:rPr>
      </w:pPr>
      <w:bookmarkStart w:id="14" w:name="_Toc315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的土建工程设计中，我们将精准设定设计年限，结合透明质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透明质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49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透明质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透明质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透明质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98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本期工程透明质酸项目预计总建筑面积XXX平方米，其中：计容建筑面积XXX平方米，计划建筑工程投资XX万元，占透明质酸项目总投资的XX%。</w:t>
      </w:r>
    </w:p>
    <w:p>
      <w:pPr>
        <w:pStyle w:val="Heading1"/>
        <w:ind w:firstLine="560" w:firstLineChars="200"/>
        <w:rPr>
          <w:rFonts w:ascii="仿宋" w:eastAsia="仿宋" w:hAnsi="仿宋" w:cs="仿宋" w:hint="eastAsia"/>
          <w:sz w:val="28"/>
          <w:lang w:eastAsia="zh-CN"/>
        </w:rPr>
      </w:pPr>
      <w:bookmarkStart w:id="17" w:name="_Toc452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4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技术管理特点体现在其创新导向。通过引入最先进的技术趋势和解决方案，透明质酸项目致力于提升科技含量、提高质量和效率水平。这意味着我们将采用最新的工具和方法，确保透明质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透明质酸项目技术管理的显著特征。通过整合不同领域的技术资源，我们实现了跨学科的协同工作。这有助于优化技术架构，提高整体效能。此外，整合性策略还促进了不同技术团队之间的紧密沟通和高效合作，确保透明质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透明质酸项目所采用的技术。通过不断优化技术方案，透明质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透明质酸项目团队将在透明质酸项目初期识别可能的技术风险，并采取相应的预防和应对措施。通过建立健全的风险评估机制，透明质酸项目能够在实施过程中及时发现并解决潜在的技术问题，保障透明质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透明质酸项目中，技术将成为透明质酸项目成功的有力支持。这一深度剖析揭示了技术管理在透明质酸项目实施中的关键作用，为透明质酸项目的技术基础奠定了坚实的基础。</w:t>
      </w:r>
    </w:p>
    <w:p>
      <w:pPr>
        <w:pStyle w:val="Heading2"/>
        <w:ind w:firstLine="560" w:firstLineChars="200"/>
        <w:rPr>
          <w:rFonts w:ascii="仿宋" w:eastAsia="仿宋" w:hAnsi="仿宋" w:cs="仿宋" w:hint="eastAsia"/>
          <w:sz w:val="28"/>
          <w:lang w:eastAsia="zh-CN"/>
        </w:rPr>
      </w:pPr>
      <w:bookmarkStart w:id="19" w:name="_Toc3389"/>
      <w:r>
        <w:rPr>
          <w:rFonts w:ascii="仿宋" w:eastAsia="仿宋" w:hAnsi="仿宋" w:cs="仿宋" w:hint="eastAsia"/>
          <w:sz w:val="28"/>
          <w:lang w:eastAsia="zh-CN"/>
        </w:rPr>
        <w:t>(二)、透明质酸项目工艺技术设计方案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透明质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透明质酸项目将严格按照相关行业规范要求进行组织。通过有效控制产品质量，透明质酸项目将致力于为顾客提供优质的透明质酸项目产品和良好的服务。这体现了透明质酸项目对于生产活动合规性和质量标准的高度重视，为透明质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透明质酸项目注重生态效益和清洁生产原则。透明质酸项目建设将紧密结合地方特色经济发展，与社会经济发展规划和区域环境保护规划方案相协调一致。通过与当地区域自然生态系统的结合，透明质酸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https://d.book118.com/195323220340011041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23E64"/>
    <w:rsid w:val="63323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232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2024-01-11T14:45:00Z</dcterms:created>
  <dcterms:modified xsi:type="dcterms:W3CDTF">2024-01-11T14:45:15Z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D66F402C3B4248A0AB12759F22F59408_11</vt:lpwstr>
  </property>
  <property fmtid="{D5CDD505-2E9C-101B-9397-08002B2CF9AE}" pid="3" name="KSOProductBuildVer">
    <vt:lpwstr>2052-12.1.0.16120</vt:lpwstr>
  </property>
</Properties>
</file>