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硅酸盐项目规划设计方案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047" w:history="1">
        <w:r>
          <w:rPr>
            <w:rFonts w:ascii="仿宋" w:eastAsia="仿宋" w:hAnsi="仿宋" w:cs="仿宋" w:hint="eastAsia"/>
            <w:lang w:eastAsia="zh-CN"/>
          </w:rPr>
          <w:t>概论</w:t>
        </w:r>
        <w:r>
          <w:tab/>
        </w:r>
        <w:r>
          <w:fldChar w:fldCharType="begin"/>
        </w:r>
        <w:r>
          <w:instrText xml:space="preserve"> PAGEREF _Toc18047 \h </w:instrText>
        </w:r>
        <w:r>
          <w:fldChar w:fldCharType="separate"/>
        </w:r>
        <w:r>
          <w:t>3</w:t>
        </w:r>
        <w:r>
          <w:fldChar w:fldCharType="end"/>
        </w:r>
      </w:hyperlink>
    </w:p>
    <w:p>
      <w:pPr>
        <w:pStyle w:val="TOC1"/>
        <w:tabs>
          <w:tab w:val="right" w:leader="dot" w:pos="8306"/>
        </w:tabs>
      </w:pPr>
      <w:hyperlink w:anchor="_Toc10927" w:history="1">
        <w:r>
          <w:rPr>
            <w:rFonts w:ascii="仿宋" w:eastAsia="仿宋" w:hAnsi="仿宋" w:cs="仿宋" w:hint="eastAsia"/>
            <w:lang w:eastAsia="zh-CN"/>
          </w:rPr>
          <w:t>一、工艺说明</w:t>
        </w:r>
        <w:r>
          <w:tab/>
        </w:r>
        <w:r>
          <w:fldChar w:fldCharType="begin"/>
        </w:r>
        <w:r>
          <w:instrText xml:space="preserve"> PAGEREF _Toc10927 \h </w:instrText>
        </w:r>
        <w:r>
          <w:fldChar w:fldCharType="separate"/>
        </w:r>
        <w:r>
          <w:t>3</w:t>
        </w:r>
        <w:r>
          <w:fldChar w:fldCharType="end"/>
        </w:r>
      </w:hyperlink>
    </w:p>
    <w:p>
      <w:pPr>
        <w:pStyle w:val="TOC2"/>
        <w:tabs>
          <w:tab w:val="right" w:leader="dot" w:pos="8306"/>
        </w:tabs>
      </w:pPr>
      <w:hyperlink w:anchor="_Toc14179" w:history="1">
        <w:r>
          <w:rPr>
            <w:rFonts w:ascii="仿宋" w:eastAsia="仿宋" w:hAnsi="仿宋" w:cs="仿宋" w:hint="eastAsia"/>
            <w:lang w:eastAsia="zh-CN"/>
          </w:rPr>
          <w:t>(一)、技术管理特点</w:t>
        </w:r>
        <w:r>
          <w:tab/>
        </w:r>
        <w:r>
          <w:fldChar w:fldCharType="begin"/>
        </w:r>
        <w:r>
          <w:instrText xml:space="preserve"> PAGEREF _Toc14179 \h </w:instrText>
        </w:r>
        <w:r>
          <w:fldChar w:fldCharType="separate"/>
        </w:r>
        <w:r>
          <w:t>3</w:t>
        </w:r>
        <w:r>
          <w:fldChar w:fldCharType="end"/>
        </w:r>
      </w:hyperlink>
    </w:p>
    <w:p>
      <w:pPr>
        <w:pStyle w:val="TOC2"/>
        <w:tabs>
          <w:tab w:val="right" w:leader="dot" w:pos="8306"/>
        </w:tabs>
      </w:pPr>
      <w:hyperlink w:anchor="_Toc17386" w:history="1">
        <w:r>
          <w:rPr>
            <w:rFonts w:ascii="仿宋" w:eastAsia="仿宋" w:hAnsi="仿宋" w:cs="仿宋" w:hint="eastAsia"/>
            <w:lang w:eastAsia="zh-CN"/>
          </w:rPr>
          <w:t>(二)、硅酸盐项目工艺技术设计方案</w:t>
        </w:r>
        <w:r>
          <w:tab/>
        </w:r>
        <w:r>
          <w:fldChar w:fldCharType="begin"/>
        </w:r>
        <w:r>
          <w:instrText xml:space="preserve"> PAGEREF _Toc17386 \h </w:instrText>
        </w:r>
        <w:r>
          <w:fldChar w:fldCharType="separate"/>
        </w:r>
        <w:r>
          <w:t>4</w:t>
        </w:r>
        <w:r>
          <w:fldChar w:fldCharType="end"/>
        </w:r>
      </w:hyperlink>
    </w:p>
    <w:p>
      <w:pPr>
        <w:pStyle w:val="TOC2"/>
        <w:tabs>
          <w:tab w:val="right" w:leader="dot" w:pos="8306"/>
        </w:tabs>
      </w:pPr>
      <w:hyperlink w:anchor="_Toc11041" w:history="1">
        <w:r>
          <w:rPr>
            <w:rFonts w:ascii="仿宋" w:eastAsia="仿宋" w:hAnsi="仿宋" w:cs="仿宋" w:hint="eastAsia"/>
            <w:lang w:eastAsia="zh-CN"/>
          </w:rPr>
          <w:t>(三)、设备选型方案</w:t>
        </w:r>
        <w:r>
          <w:tab/>
        </w:r>
        <w:r>
          <w:fldChar w:fldCharType="begin"/>
        </w:r>
        <w:r>
          <w:instrText xml:space="preserve"> PAGEREF _Toc11041 \h </w:instrText>
        </w:r>
        <w:r>
          <w:fldChar w:fldCharType="separate"/>
        </w:r>
        <w:r>
          <w:t>5</w:t>
        </w:r>
        <w:r>
          <w:fldChar w:fldCharType="end"/>
        </w:r>
      </w:hyperlink>
    </w:p>
    <w:p>
      <w:pPr>
        <w:pStyle w:val="TOC1"/>
        <w:tabs>
          <w:tab w:val="right" w:leader="dot" w:pos="8306"/>
        </w:tabs>
      </w:pPr>
      <w:hyperlink w:anchor="_Toc8457" w:history="1">
        <w:r>
          <w:rPr>
            <w:rFonts w:ascii="仿宋" w:eastAsia="仿宋" w:hAnsi="仿宋" w:cs="仿宋" w:hint="eastAsia"/>
            <w:lang w:eastAsia="zh-CN"/>
          </w:rPr>
          <w:t>二、硅酸盐项目可持续发展</w:t>
        </w:r>
        <w:r>
          <w:tab/>
        </w:r>
        <w:r>
          <w:fldChar w:fldCharType="begin"/>
        </w:r>
        <w:r>
          <w:instrText xml:space="preserve"> PAGEREF _Toc8457 \h </w:instrText>
        </w:r>
        <w:r>
          <w:fldChar w:fldCharType="separate"/>
        </w:r>
        <w:r>
          <w:t>7</w:t>
        </w:r>
        <w:r>
          <w:fldChar w:fldCharType="end"/>
        </w:r>
      </w:hyperlink>
    </w:p>
    <w:p>
      <w:pPr>
        <w:pStyle w:val="TOC2"/>
        <w:tabs>
          <w:tab w:val="right" w:leader="dot" w:pos="8306"/>
        </w:tabs>
      </w:pPr>
      <w:hyperlink w:anchor="_Toc1755" w:history="1">
        <w:r>
          <w:rPr>
            <w:rFonts w:ascii="仿宋" w:eastAsia="仿宋" w:hAnsi="仿宋" w:cs="仿宋" w:hint="eastAsia"/>
            <w:lang w:eastAsia="zh-CN"/>
          </w:rPr>
          <w:t>(一)、可持续战略与实践</w:t>
        </w:r>
        <w:r>
          <w:tab/>
        </w:r>
        <w:r>
          <w:fldChar w:fldCharType="begin"/>
        </w:r>
        <w:r>
          <w:instrText xml:space="preserve"> PAGEREF _Toc1755 \h </w:instrText>
        </w:r>
        <w:r>
          <w:fldChar w:fldCharType="separate"/>
        </w:r>
        <w:r>
          <w:t>7</w:t>
        </w:r>
        <w:r>
          <w:fldChar w:fldCharType="end"/>
        </w:r>
      </w:hyperlink>
    </w:p>
    <w:p>
      <w:pPr>
        <w:pStyle w:val="TOC2"/>
        <w:tabs>
          <w:tab w:val="right" w:leader="dot" w:pos="8306"/>
        </w:tabs>
      </w:pPr>
      <w:hyperlink w:anchor="_Toc24631" w:history="1">
        <w:r>
          <w:rPr>
            <w:rFonts w:ascii="仿宋" w:eastAsia="仿宋" w:hAnsi="仿宋" w:cs="仿宋" w:hint="eastAsia"/>
            <w:lang w:eastAsia="zh-CN"/>
          </w:rPr>
          <w:t>(二)、环保与社会责任</w:t>
        </w:r>
        <w:r>
          <w:tab/>
        </w:r>
        <w:r>
          <w:fldChar w:fldCharType="begin"/>
        </w:r>
        <w:r>
          <w:instrText xml:space="preserve"> PAGEREF _Toc24631 \h </w:instrText>
        </w:r>
        <w:r>
          <w:fldChar w:fldCharType="separate"/>
        </w:r>
        <w:r>
          <w:t>7</w:t>
        </w:r>
        <w:r>
          <w:fldChar w:fldCharType="end"/>
        </w:r>
      </w:hyperlink>
    </w:p>
    <w:p>
      <w:pPr>
        <w:pStyle w:val="TOC1"/>
        <w:tabs>
          <w:tab w:val="right" w:leader="dot" w:pos="8306"/>
        </w:tabs>
      </w:pPr>
      <w:hyperlink w:anchor="_Toc20314" w:history="1">
        <w:r>
          <w:rPr>
            <w:rFonts w:ascii="仿宋" w:eastAsia="仿宋" w:hAnsi="仿宋" w:cs="仿宋" w:hint="eastAsia"/>
            <w:lang w:eastAsia="zh-CN"/>
          </w:rPr>
          <w:t>三、硅酸盐项目选址可行性分析</w:t>
        </w:r>
        <w:r>
          <w:tab/>
        </w:r>
        <w:r>
          <w:fldChar w:fldCharType="begin"/>
        </w:r>
        <w:r>
          <w:instrText xml:space="preserve"> PAGEREF _Toc20314 \h </w:instrText>
        </w:r>
        <w:r>
          <w:fldChar w:fldCharType="separate"/>
        </w:r>
        <w:r>
          <w:t>8</w:t>
        </w:r>
        <w:r>
          <w:fldChar w:fldCharType="end"/>
        </w:r>
      </w:hyperlink>
    </w:p>
    <w:p>
      <w:pPr>
        <w:pStyle w:val="TOC2"/>
        <w:tabs>
          <w:tab w:val="right" w:leader="dot" w:pos="8306"/>
        </w:tabs>
      </w:pPr>
      <w:hyperlink w:anchor="_Toc32063" w:history="1">
        <w:r>
          <w:rPr>
            <w:rFonts w:ascii="仿宋" w:eastAsia="仿宋" w:hAnsi="仿宋" w:cs="仿宋" w:hint="eastAsia"/>
            <w:lang w:eastAsia="zh-CN"/>
          </w:rPr>
          <w:t>(一)、硅酸盐项目选址</w:t>
        </w:r>
        <w:r>
          <w:tab/>
        </w:r>
        <w:r>
          <w:fldChar w:fldCharType="begin"/>
        </w:r>
        <w:r>
          <w:instrText xml:space="preserve"> PAGEREF _Toc32063 \h </w:instrText>
        </w:r>
        <w:r>
          <w:fldChar w:fldCharType="separate"/>
        </w:r>
        <w:r>
          <w:t>8</w:t>
        </w:r>
        <w:r>
          <w:fldChar w:fldCharType="end"/>
        </w:r>
      </w:hyperlink>
    </w:p>
    <w:p>
      <w:pPr>
        <w:pStyle w:val="TOC2"/>
        <w:tabs>
          <w:tab w:val="right" w:leader="dot" w:pos="8306"/>
        </w:tabs>
      </w:pPr>
      <w:hyperlink w:anchor="_Toc31449" w:history="1">
        <w:r>
          <w:rPr>
            <w:rFonts w:ascii="仿宋" w:eastAsia="仿宋" w:hAnsi="仿宋" w:cs="仿宋" w:hint="eastAsia"/>
            <w:lang w:eastAsia="zh-CN"/>
          </w:rPr>
          <w:t>(二)、用地控制指标</w:t>
        </w:r>
        <w:r>
          <w:tab/>
        </w:r>
        <w:r>
          <w:fldChar w:fldCharType="begin"/>
        </w:r>
        <w:r>
          <w:instrText xml:space="preserve"> PAGEREF _Toc31449 \h </w:instrText>
        </w:r>
        <w:r>
          <w:fldChar w:fldCharType="separate"/>
        </w:r>
        <w:r>
          <w:t>8</w:t>
        </w:r>
        <w:r>
          <w:fldChar w:fldCharType="end"/>
        </w:r>
      </w:hyperlink>
    </w:p>
    <w:p>
      <w:pPr>
        <w:pStyle w:val="TOC2"/>
        <w:tabs>
          <w:tab w:val="right" w:leader="dot" w:pos="8306"/>
        </w:tabs>
      </w:pPr>
      <w:hyperlink w:anchor="_Toc16538" w:history="1">
        <w:r>
          <w:rPr>
            <w:rFonts w:ascii="仿宋" w:eastAsia="仿宋" w:hAnsi="仿宋" w:cs="仿宋" w:hint="eastAsia"/>
            <w:lang w:eastAsia="zh-CN"/>
          </w:rPr>
          <w:t>(三)、节约用地措施</w:t>
        </w:r>
        <w:r>
          <w:tab/>
        </w:r>
        <w:r>
          <w:fldChar w:fldCharType="begin"/>
        </w:r>
        <w:r>
          <w:instrText xml:space="preserve"> PAGEREF _Toc16538 \h </w:instrText>
        </w:r>
        <w:r>
          <w:fldChar w:fldCharType="separate"/>
        </w:r>
        <w:r>
          <w:t>10</w:t>
        </w:r>
        <w:r>
          <w:fldChar w:fldCharType="end"/>
        </w:r>
      </w:hyperlink>
    </w:p>
    <w:p>
      <w:pPr>
        <w:pStyle w:val="TOC2"/>
        <w:tabs>
          <w:tab w:val="right" w:leader="dot" w:pos="8306"/>
        </w:tabs>
      </w:pPr>
      <w:hyperlink w:anchor="_Toc30293" w:history="1">
        <w:r>
          <w:rPr>
            <w:rFonts w:ascii="仿宋" w:eastAsia="仿宋" w:hAnsi="仿宋" w:cs="仿宋" w:hint="eastAsia"/>
            <w:lang w:eastAsia="zh-CN"/>
          </w:rPr>
          <w:t>(四)、总图布置方案</w:t>
        </w:r>
        <w:r>
          <w:tab/>
        </w:r>
        <w:r>
          <w:fldChar w:fldCharType="begin"/>
        </w:r>
        <w:r>
          <w:instrText xml:space="preserve"> PAGEREF _Toc30293 \h </w:instrText>
        </w:r>
        <w:r>
          <w:fldChar w:fldCharType="separate"/>
        </w:r>
        <w:r>
          <w:t>11</w:t>
        </w:r>
        <w:r>
          <w:fldChar w:fldCharType="end"/>
        </w:r>
      </w:hyperlink>
    </w:p>
    <w:p>
      <w:pPr>
        <w:pStyle w:val="TOC2"/>
        <w:tabs>
          <w:tab w:val="right" w:leader="dot" w:pos="8306"/>
        </w:tabs>
      </w:pPr>
      <w:hyperlink w:anchor="_Toc14365" w:history="1">
        <w:r>
          <w:rPr>
            <w:rFonts w:ascii="仿宋" w:eastAsia="仿宋" w:hAnsi="仿宋" w:cs="仿宋" w:hint="eastAsia"/>
            <w:lang w:eastAsia="zh-CN"/>
          </w:rPr>
          <w:t>(五)、选址综合评价</w:t>
        </w:r>
        <w:r>
          <w:tab/>
        </w:r>
        <w:r>
          <w:fldChar w:fldCharType="begin"/>
        </w:r>
        <w:r>
          <w:instrText xml:space="preserve"> PAGEREF _Toc14365 \h </w:instrText>
        </w:r>
        <w:r>
          <w:fldChar w:fldCharType="separate"/>
        </w:r>
        <w:r>
          <w:t>12</w:t>
        </w:r>
        <w:r>
          <w:fldChar w:fldCharType="end"/>
        </w:r>
      </w:hyperlink>
    </w:p>
    <w:p>
      <w:pPr>
        <w:pStyle w:val="TOC1"/>
        <w:tabs>
          <w:tab w:val="right" w:leader="dot" w:pos="8306"/>
        </w:tabs>
      </w:pPr>
      <w:hyperlink w:anchor="_Toc8717" w:history="1">
        <w:r>
          <w:rPr>
            <w:rFonts w:ascii="仿宋" w:eastAsia="仿宋" w:hAnsi="仿宋" w:cs="仿宋" w:hint="eastAsia"/>
            <w:lang w:eastAsia="zh-CN"/>
          </w:rPr>
          <w:t>四、硅酸盐项目土建工程</w:t>
        </w:r>
        <w:r>
          <w:tab/>
        </w:r>
        <w:r>
          <w:fldChar w:fldCharType="begin"/>
        </w:r>
        <w:r>
          <w:instrText xml:space="preserve"> PAGEREF _Toc8717 \h </w:instrText>
        </w:r>
        <w:r>
          <w:fldChar w:fldCharType="separate"/>
        </w:r>
        <w:r>
          <w:t>13</w:t>
        </w:r>
        <w:r>
          <w:fldChar w:fldCharType="end"/>
        </w:r>
      </w:hyperlink>
    </w:p>
    <w:p>
      <w:pPr>
        <w:pStyle w:val="TOC2"/>
        <w:tabs>
          <w:tab w:val="right" w:leader="dot" w:pos="8306"/>
        </w:tabs>
      </w:pPr>
      <w:hyperlink w:anchor="_Toc3542" w:history="1">
        <w:r>
          <w:rPr>
            <w:rFonts w:ascii="仿宋" w:eastAsia="仿宋" w:hAnsi="仿宋" w:cs="仿宋" w:hint="eastAsia"/>
            <w:lang w:eastAsia="zh-CN"/>
          </w:rPr>
          <w:t>(一)、建筑工程设计原则</w:t>
        </w:r>
        <w:r>
          <w:tab/>
        </w:r>
        <w:r>
          <w:fldChar w:fldCharType="begin"/>
        </w:r>
        <w:r>
          <w:instrText xml:space="preserve"> PAGEREF _Toc3542 \h </w:instrText>
        </w:r>
        <w:r>
          <w:fldChar w:fldCharType="separate"/>
        </w:r>
        <w:r>
          <w:t>13</w:t>
        </w:r>
        <w:r>
          <w:fldChar w:fldCharType="end"/>
        </w:r>
      </w:hyperlink>
    </w:p>
    <w:p>
      <w:pPr>
        <w:pStyle w:val="TOC2"/>
        <w:tabs>
          <w:tab w:val="right" w:leader="dot" w:pos="8306"/>
        </w:tabs>
      </w:pPr>
      <w:hyperlink w:anchor="_Toc26458" w:history="1">
        <w:r>
          <w:rPr>
            <w:rFonts w:ascii="仿宋" w:eastAsia="仿宋" w:hAnsi="仿宋" w:cs="仿宋" w:hint="eastAsia"/>
            <w:lang w:eastAsia="zh-CN"/>
          </w:rPr>
          <w:t>(二)、土建工程设计年限及安全等级</w:t>
        </w:r>
        <w:r>
          <w:tab/>
        </w:r>
        <w:r>
          <w:fldChar w:fldCharType="begin"/>
        </w:r>
        <w:r>
          <w:instrText xml:space="preserve"> PAGEREF _Toc26458 \h </w:instrText>
        </w:r>
        <w:r>
          <w:fldChar w:fldCharType="separate"/>
        </w:r>
        <w:r>
          <w:t>15</w:t>
        </w:r>
        <w:r>
          <w:fldChar w:fldCharType="end"/>
        </w:r>
      </w:hyperlink>
    </w:p>
    <w:p>
      <w:pPr>
        <w:pStyle w:val="TOC2"/>
        <w:tabs>
          <w:tab w:val="right" w:leader="dot" w:pos="8306"/>
        </w:tabs>
      </w:pPr>
      <w:hyperlink w:anchor="_Toc30495" w:history="1">
        <w:r>
          <w:rPr>
            <w:rFonts w:ascii="仿宋" w:eastAsia="仿宋" w:hAnsi="仿宋" w:cs="仿宋" w:hint="eastAsia"/>
            <w:lang w:eastAsia="zh-CN"/>
          </w:rPr>
          <w:t>(三)、建筑工程设计总体要求</w:t>
        </w:r>
        <w:r>
          <w:tab/>
        </w:r>
        <w:r>
          <w:fldChar w:fldCharType="begin"/>
        </w:r>
        <w:r>
          <w:instrText xml:space="preserve"> PAGEREF _Toc30495 \h </w:instrText>
        </w:r>
        <w:r>
          <w:fldChar w:fldCharType="separate"/>
        </w:r>
        <w:r>
          <w:t>16</w:t>
        </w:r>
        <w:r>
          <w:fldChar w:fldCharType="end"/>
        </w:r>
      </w:hyperlink>
    </w:p>
    <w:p>
      <w:pPr>
        <w:pStyle w:val="TOC2"/>
        <w:tabs>
          <w:tab w:val="right" w:leader="dot" w:pos="8306"/>
        </w:tabs>
      </w:pPr>
      <w:hyperlink w:anchor="_Toc23057" w:history="1">
        <w:r>
          <w:rPr>
            <w:rFonts w:ascii="仿宋" w:eastAsia="仿宋" w:hAnsi="仿宋" w:cs="仿宋" w:hint="eastAsia"/>
            <w:lang w:eastAsia="zh-CN"/>
          </w:rPr>
          <w:t>(四)、土建工程建设指标</w:t>
        </w:r>
        <w:r>
          <w:tab/>
        </w:r>
        <w:r>
          <w:fldChar w:fldCharType="begin"/>
        </w:r>
        <w:r>
          <w:instrText xml:space="preserve"> PAGEREF _Toc23057 \h </w:instrText>
        </w:r>
        <w:r>
          <w:fldChar w:fldCharType="separate"/>
        </w:r>
        <w:r>
          <w:t>16</w:t>
        </w:r>
        <w:r>
          <w:fldChar w:fldCharType="end"/>
        </w:r>
      </w:hyperlink>
    </w:p>
    <w:p>
      <w:pPr>
        <w:pStyle w:val="TOC1"/>
        <w:tabs>
          <w:tab w:val="right" w:leader="dot" w:pos="8306"/>
        </w:tabs>
      </w:pPr>
      <w:hyperlink w:anchor="_Toc1258" w:history="1">
        <w:r>
          <w:rPr>
            <w:rFonts w:ascii="仿宋" w:eastAsia="仿宋" w:hAnsi="仿宋" w:cs="仿宋" w:hint="eastAsia"/>
            <w:lang w:eastAsia="zh-CN"/>
          </w:rPr>
          <w:t>五、市场分析、调研</w:t>
        </w:r>
        <w:r>
          <w:tab/>
        </w:r>
        <w:r>
          <w:fldChar w:fldCharType="begin"/>
        </w:r>
        <w:r>
          <w:instrText xml:space="preserve"> PAGEREF _Toc1258 \h </w:instrText>
        </w:r>
        <w:r>
          <w:fldChar w:fldCharType="separate"/>
        </w:r>
        <w:r>
          <w:t>17</w:t>
        </w:r>
        <w:r>
          <w:fldChar w:fldCharType="end"/>
        </w:r>
      </w:hyperlink>
    </w:p>
    <w:p>
      <w:pPr>
        <w:pStyle w:val="TOC2"/>
        <w:tabs>
          <w:tab w:val="right" w:leader="dot" w:pos="8306"/>
        </w:tabs>
      </w:pPr>
      <w:hyperlink w:anchor="_Toc10750" w:history="1">
        <w:r>
          <w:rPr>
            <w:rFonts w:ascii="仿宋" w:eastAsia="仿宋" w:hAnsi="仿宋" w:cs="仿宋" w:hint="eastAsia"/>
            <w:lang w:eastAsia="zh-CN"/>
          </w:rPr>
          <w:t>(一)、硅酸盐行业分析</w:t>
        </w:r>
        <w:r>
          <w:tab/>
        </w:r>
        <w:r>
          <w:fldChar w:fldCharType="begin"/>
        </w:r>
        <w:r>
          <w:instrText xml:space="preserve"> PAGEREF _Toc10750 \h </w:instrText>
        </w:r>
        <w:r>
          <w:fldChar w:fldCharType="separate"/>
        </w:r>
        <w:r>
          <w:t>17</w:t>
        </w:r>
        <w:r>
          <w:fldChar w:fldCharType="end"/>
        </w:r>
      </w:hyperlink>
    </w:p>
    <w:p>
      <w:pPr>
        <w:pStyle w:val="TOC2"/>
        <w:tabs>
          <w:tab w:val="right" w:leader="dot" w:pos="8306"/>
        </w:tabs>
      </w:pPr>
      <w:hyperlink w:anchor="_Toc10199" w:history="1">
        <w:r>
          <w:rPr>
            <w:rFonts w:ascii="仿宋" w:eastAsia="仿宋" w:hAnsi="仿宋" w:cs="仿宋" w:hint="eastAsia"/>
            <w:lang w:eastAsia="zh-CN"/>
          </w:rPr>
          <w:t>(二)、硅酸盐市场分析预测</w:t>
        </w:r>
        <w:r>
          <w:tab/>
        </w:r>
        <w:r>
          <w:fldChar w:fldCharType="begin"/>
        </w:r>
        <w:r>
          <w:instrText xml:space="preserve"> PAGEREF _Toc10199 \h </w:instrText>
        </w:r>
        <w:r>
          <w:fldChar w:fldCharType="separate"/>
        </w:r>
        <w:r>
          <w:t>17</w:t>
        </w:r>
        <w:r>
          <w:fldChar w:fldCharType="end"/>
        </w:r>
      </w:hyperlink>
    </w:p>
    <w:p>
      <w:pPr>
        <w:pStyle w:val="TOC1"/>
        <w:tabs>
          <w:tab w:val="right" w:leader="dot" w:pos="8306"/>
        </w:tabs>
      </w:pPr>
      <w:hyperlink w:anchor="_Toc3393" w:history="1">
        <w:r>
          <w:rPr>
            <w:rFonts w:ascii="仿宋" w:eastAsia="仿宋" w:hAnsi="仿宋" w:cs="仿宋" w:hint="eastAsia"/>
            <w:lang w:eastAsia="zh-CN"/>
          </w:rPr>
          <w:t>六、硅酸盐项目危机管理</w:t>
        </w:r>
        <w:r>
          <w:tab/>
        </w:r>
        <w:r>
          <w:fldChar w:fldCharType="begin"/>
        </w:r>
        <w:r>
          <w:instrText xml:space="preserve"> PAGEREF _Toc3393 \h </w:instrText>
        </w:r>
        <w:r>
          <w:fldChar w:fldCharType="separate"/>
        </w:r>
        <w:r>
          <w:t>18</w:t>
        </w:r>
        <w:r>
          <w:fldChar w:fldCharType="end"/>
        </w:r>
      </w:hyperlink>
    </w:p>
    <w:p>
      <w:pPr>
        <w:pStyle w:val="TOC2"/>
        <w:tabs>
          <w:tab w:val="right" w:leader="dot" w:pos="8306"/>
        </w:tabs>
      </w:pPr>
      <w:hyperlink w:anchor="_Toc3475" w:history="1">
        <w:r>
          <w:rPr>
            <w:rFonts w:ascii="仿宋" w:eastAsia="仿宋" w:hAnsi="仿宋" w:cs="仿宋" w:hint="eastAsia"/>
            <w:lang w:eastAsia="zh-CN"/>
          </w:rPr>
          <w:t>(一)、危机预警与识别</w:t>
        </w:r>
        <w:r>
          <w:tab/>
        </w:r>
        <w:r>
          <w:fldChar w:fldCharType="begin"/>
        </w:r>
        <w:r>
          <w:instrText xml:space="preserve"> PAGEREF _Toc3475 \h </w:instrText>
        </w:r>
        <w:r>
          <w:fldChar w:fldCharType="separate"/>
        </w:r>
        <w:r>
          <w:t>18</w:t>
        </w:r>
        <w:r>
          <w:fldChar w:fldCharType="end"/>
        </w:r>
      </w:hyperlink>
    </w:p>
    <w:p>
      <w:pPr>
        <w:pStyle w:val="TOC2"/>
        <w:tabs>
          <w:tab w:val="right" w:leader="dot" w:pos="8306"/>
        </w:tabs>
      </w:pPr>
      <w:hyperlink w:anchor="_Toc21143" w:history="1">
        <w:r>
          <w:rPr>
            <w:rFonts w:ascii="仿宋" w:eastAsia="仿宋" w:hAnsi="仿宋" w:cs="仿宋" w:hint="eastAsia"/>
            <w:lang w:eastAsia="zh-CN"/>
          </w:rPr>
          <w:t>(二)、危机应对与恢复</w:t>
        </w:r>
        <w:r>
          <w:tab/>
        </w:r>
        <w:r>
          <w:fldChar w:fldCharType="begin"/>
        </w:r>
        <w:r>
          <w:instrText xml:space="preserve"> PAGEREF _Toc21143 \h </w:instrText>
        </w:r>
        <w:r>
          <w:fldChar w:fldCharType="separate"/>
        </w:r>
        <w:r>
          <w:t>19</w:t>
        </w:r>
        <w:r>
          <w:fldChar w:fldCharType="end"/>
        </w:r>
      </w:hyperlink>
    </w:p>
    <w:p>
      <w:pPr>
        <w:pStyle w:val="TOC1"/>
        <w:tabs>
          <w:tab w:val="right" w:leader="dot" w:pos="8306"/>
        </w:tabs>
      </w:pPr>
      <w:hyperlink w:anchor="_Toc27279" w:history="1">
        <w:r>
          <w:rPr>
            <w:rFonts w:ascii="仿宋" w:eastAsia="仿宋" w:hAnsi="仿宋" w:cs="仿宋" w:hint="eastAsia"/>
            <w:lang w:eastAsia="zh-CN"/>
          </w:rPr>
          <w:t>七、硅酸盐项目投资规划</w:t>
        </w:r>
        <w:r>
          <w:tab/>
        </w:r>
        <w:r>
          <w:fldChar w:fldCharType="begin"/>
        </w:r>
        <w:r>
          <w:instrText xml:space="preserve"> PAGEREF _Toc27279 \h </w:instrText>
        </w:r>
        <w:r>
          <w:fldChar w:fldCharType="separate"/>
        </w:r>
        <w:r>
          <w:t>21</w:t>
        </w:r>
        <w:r>
          <w:fldChar w:fldCharType="end"/>
        </w:r>
      </w:hyperlink>
    </w:p>
    <w:p>
      <w:pPr>
        <w:pStyle w:val="TOC2"/>
        <w:tabs>
          <w:tab w:val="right" w:leader="dot" w:pos="8306"/>
        </w:tabs>
      </w:pPr>
      <w:hyperlink w:anchor="_Toc717" w:history="1">
        <w:r>
          <w:rPr>
            <w:rFonts w:ascii="仿宋" w:eastAsia="仿宋" w:hAnsi="仿宋" w:cs="仿宋" w:hint="eastAsia"/>
            <w:lang w:eastAsia="zh-CN"/>
          </w:rPr>
          <w:t>(一)、硅酸盐项目总投资估算</w:t>
        </w:r>
        <w:r>
          <w:tab/>
        </w:r>
        <w:r>
          <w:fldChar w:fldCharType="begin"/>
        </w:r>
        <w:r>
          <w:instrText xml:space="preserve"> PAGEREF _Toc717 \h </w:instrText>
        </w:r>
        <w:r>
          <w:fldChar w:fldCharType="separate"/>
        </w:r>
        <w:r>
          <w:t>21</w:t>
        </w:r>
        <w:r>
          <w:fldChar w:fldCharType="end"/>
        </w:r>
      </w:hyperlink>
    </w:p>
    <w:p>
      <w:pPr>
        <w:pStyle w:val="TOC2"/>
        <w:tabs>
          <w:tab w:val="right" w:leader="dot" w:pos="8306"/>
        </w:tabs>
      </w:pPr>
      <w:hyperlink w:anchor="_Toc6674" w:history="1">
        <w:r>
          <w:rPr>
            <w:rFonts w:ascii="仿宋" w:eastAsia="仿宋" w:hAnsi="仿宋" w:cs="仿宋" w:hint="eastAsia"/>
            <w:lang w:eastAsia="zh-CN"/>
          </w:rPr>
          <w:t>(二)、资金筹措</w:t>
        </w:r>
        <w:r>
          <w:tab/>
        </w:r>
        <w:r>
          <w:fldChar w:fldCharType="begin"/>
        </w:r>
        <w:r>
          <w:instrText xml:space="preserve"> PAGEREF _Toc6674 \h </w:instrText>
        </w:r>
        <w:r>
          <w:fldChar w:fldCharType="separate"/>
        </w:r>
        <w:r>
          <w:t>22</w:t>
        </w:r>
        <w:r>
          <w:fldChar w:fldCharType="end"/>
        </w:r>
      </w:hyperlink>
    </w:p>
    <w:p>
      <w:pPr>
        <w:pStyle w:val="TOC1"/>
        <w:tabs>
          <w:tab w:val="right" w:leader="dot" w:pos="8306"/>
        </w:tabs>
      </w:pPr>
      <w:hyperlink w:anchor="_Toc29427" w:history="1">
        <w:r>
          <w:rPr>
            <w:rFonts w:ascii="仿宋" w:eastAsia="仿宋" w:hAnsi="仿宋" w:cs="仿宋" w:hint="eastAsia"/>
            <w:lang w:eastAsia="zh-CN"/>
          </w:rPr>
          <w:t>八、硅酸盐项目人力资源培养与发展</w:t>
        </w:r>
        <w:r>
          <w:tab/>
        </w:r>
        <w:r>
          <w:fldChar w:fldCharType="begin"/>
        </w:r>
        <w:r>
          <w:instrText xml:space="preserve"> PAGEREF _Toc29427 \h </w:instrText>
        </w:r>
        <w:r>
          <w:fldChar w:fldCharType="separate"/>
        </w:r>
        <w:r>
          <w:t>23</w:t>
        </w:r>
        <w:r>
          <w:fldChar w:fldCharType="end"/>
        </w:r>
      </w:hyperlink>
    </w:p>
    <w:p>
      <w:pPr>
        <w:pStyle w:val="TOC2"/>
        <w:tabs>
          <w:tab w:val="right" w:leader="dot" w:pos="8306"/>
        </w:tabs>
      </w:pPr>
      <w:hyperlink w:anchor="_Toc4144" w:history="1">
        <w:r>
          <w:rPr>
            <w:rFonts w:ascii="仿宋" w:eastAsia="仿宋" w:hAnsi="仿宋" w:cs="仿宋" w:hint="eastAsia"/>
            <w:lang w:eastAsia="zh-CN"/>
          </w:rPr>
          <w:t>(一)、人才需求与规划</w:t>
        </w:r>
        <w:r>
          <w:tab/>
        </w:r>
        <w:r>
          <w:fldChar w:fldCharType="begin"/>
        </w:r>
        <w:r>
          <w:instrText xml:space="preserve"> PAGEREF _Toc4144 \h </w:instrText>
        </w:r>
        <w:r>
          <w:fldChar w:fldCharType="separate"/>
        </w:r>
        <w:r>
          <w:t>23</w:t>
        </w:r>
        <w:r>
          <w:fldChar w:fldCharType="end"/>
        </w:r>
      </w:hyperlink>
    </w:p>
    <w:p>
      <w:pPr>
        <w:pStyle w:val="TOC2"/>
        <w:tabs>
          <w:tab w:val="right" w:leader="dot" w:pos="8306"/>
        </w:tabs>
      </w:pPr>
      <w:hyperlink w:anchor="_Toc29965" w:history="1">
        <w:r>
          <w:rPr>
            <w:rFonts w:ascii="仿宋" w:eastAsia="仿宋" w:hAnsi="仿宋" w:cs="仿宋" w:hint="eastAsia"/>
            <w:lang w:eastAsia="zh-CN"/>
          </w:rPr>
          <w:t>(二)、培训与发展计划</w:t>
        </w:r>
        <w:r>
          <w:tab/>
        </w:r>
        <w:r>
          <w:fldChar w:fldCharType="begin"/>
        </w:r>
        <w:r>
          <w:instrText xml:space="preserve"> PAGEREF _Toc29965 \h </w:instrText>
        </w:r>
        <w:r>
          <w:fldChar w:fldCharType="separate"/>
        </w:r>
        <w:r>
          <w:t>23</w:t>
        </w:r>
        <w:r>
          <w:fldChar w:fldCharType="end"/>
        </w:r>
      </w:hyperlink>
    </w:p>
    <w:p>
      <w:pPr>
        <w:pStyle w:val="TOC1"/>
        <w:tabs>
          <w:tab w:val="right" w:leader="dot" w:pos="8306"/>
        </w:tabs>
      </w:pPr>
      <w:hyperlink w:anchor="_Toc13359" w:history="1">
        <w:r>
          <w:rPr>
            <w:rFonts w:ascii="仿宋" w:eastAsia="仿宋" w:hAnsi="仿宋" w:cs="仿宋" w:hint="eastAsia"/>
            <w:lang w:eastAsia="zh-CN"/>
          </w:rPr>
          <w:t>九、硅酸盐项目计划安排</w:t>
        </w:r>
        <w:r>
          <w:tab/>
        </w:r>
        <w:r>
          <w:fldChar w:fldCharType="begin"/>
        </w:r>
        <w:r>
          <w:instrText xml:space="preserve"> PAGEREF _Toc13359 \h </w:instrText>
        </w:r>
        <w:r>
          <w:fldChar w:fldCharType="separate"/>
        </w:r>
        <w:r>
          <w:t>24</w:t>
        </w:r>
        <w:r>
          <w:fldChar w:fldCharType="end"/>
        </w:r>
      </w:hyperlink>
    </w:p>
    <w:p>
      <w:pPr>
        <w:pStyle w:val="TOC2"/>
        <w:tabs>
          <w:tab w:val="right" w:leader="dot" w:pos="8306"/>
        </w:tabs>
      </w:pPr>
      <w:hyperlink w:anchor="_Toc842" w:history="1">
        <w:r>
          <w:rPr>
            <w:rFonts w:ascii="仿宋" w:eastAsia="仿宋" w:hAnsi="仿宋" w:cs="仿宋" w:hint="eastAsia"/>
            <w:lang w:eastAsia="zh-CN"/>
          </w:rPr>
          <w:t>(一)、建设周期</w:t>
        </w:r>
        <w:r>
          <w:tab/>
        </w:r>
        <w:r>
          <w:fldChar w:fldCharType="begin"/>
        </w:r>
        <w:r>
          <w:instrText xml:space="preserve"> PAGEREF _Toc842 \h </w:instrText>
        </w:r>
        <w:r>
          <w:fldChar w:fldCharType="separate"/>
        </w:r>
        <w:r>
          <w:t>24</w:t>
        </w:r>
        <w:r>
          <w:fldChar w:fldCharType="end"/>
        </w:r>
      </w:hyperlink>
    </w:p>
    <w:p>
      <w:pPr>
        <w:pStyle w:val="TOC2"/>
        <w:tabs>
          <w:tab w:val="right" w:leader="dot" w:pos="8306"/>
        </w:tabs>
      </w:pPr>
      <w:hyperlink w:anchor="_Toc12130" w:history="1">
        <w:r>
          <w:rPr>
            <w:rFonts w:ascii="仿宋" w:eastAsia="仿宋" w:hAnsi="仿宋" w:cs="仿宋" w:hint="eastAsia"/>
            <w:lang w:eastAsia="zh-CN"/>
          </w:rPr>
          <w:t>(二)、建设进度</w:t>
        </w:r>
        <w:r>
          <w:tab/>
        </w:r>
        <w:r>
          <w:fldChar w:fldCharType="begin"/>
        </w:r>
        <w:r>
          <w:instrText xml:space="preserve"> PAGEREF _Toc12130 \h </w:instrText>
        </w:r>
        <w:r>
          <w:fldChar w:fldCharType="separate"/>
        </w:r>
        <w:r>
          <w:t>25</w:t>
        </w:r>
        <w:r>
          <w:fldChar w:fldCharType="end"/>
        </w:r>
      </w:hyperlink>
    </w:p>
    <w:p>
      <w:pPr>
        <w:pStyle w:val="TOC2"/>
        <w:tabs>
          <w:tab w:val="right" w:leader="dot" w:pos="8306"/>
        </w:tabs>
      </w:pPr>
      <w:hyperlink w:anchor="_Toc25108" w:history="1">
        <w:r>
          <w:rPr>
            <w:rFonts w:ascii="仿宋" w:eastAsia="仿宋" w:hAnsi="仿宋" w:cs="仿宋" w:hint="eastAsia"/>
            <w:lang w:eastAsia="zh-CN"/>
          </w:rPr>
          <w:t>(三)、进度安排注意事项</w:t>
        </w:r>
        <w:r>
          <w:tab/>
        </w:r>
        <w:r>
          <w:fldChar w:fldCharType="begin"/>
        </w:r>
        <w:r>
          <w:instrText xml:space="preserve"> PAGEREF _Toc25108 \h </w:instrText>
        </w:r>
        <w:r>
          <w:fldChar w:fldCharType="separate"/>
        </w:r>
        <w:r>
          <w:t>25</w:t>
        </w:r>
        <w:r>
          <w:fldChar w:fldCharType="end"/>
        </w:r>
      </w:hyperlink>
    </w:p>
    <w:p>
      <w:pPr>
        <w:pStyle w:val="TOC2"/>
        <w:tabs>
          <w:tab w:val="right" w:leader="dot" w:pos="8306"/>
        </w:tabs>
      </w:pPr>
      <w:hyperlink w:anchor="_Toc23422" w:history="1">
        <w:r>
          <w:rPr>
            <w:rFonts w:ascii="仿宋" w:eastAsia="仿宋" w:hAnsi="仿宋" w:cs="仿宋" w:hint="eastAsia"/>
            <w:lang w:eastAsia="zh-CN"/>
          </w:rPr>
          <w:t>(四)、人力资源配置</w:t>
        </w:r>
        <w:r>
          <w:tab/>
        </w:r>
        <w:r>
          <w:fldChar w:fldCharType="begin"/>
        </w:r>
        <w:r>
          <w:instrText xml:space="preserve"> PAGEREF _Toc23422 \h </w:instrText>
        </w:r>
        <w:r>
          <w:fldChar w:fldCharType="separate"/>
        </w:r>
        <w:r>
          <w:t>27</w:t>
        </w:r>
        <w:r>
          <w:fldChar w:fldCharType="end"/>
        </w:r>
      </w:hyperlink>
    </w:p>
    <w:p>
      <w:pPr>
        <w:pStyle w:val="TOC1"/>
        <w:tabs>
          <w:tab w:val="right" w:leader="dot" w:pos="8306"/>
        </w:tabs>
      </w:pPr>
      <w:hyperlink w:anchor="_Toc22384" w:history="1">
        <w:r>
          <w:rPr>
            <w:rFonts w:ascii="仿宋" w:eastAsia="仿宋" w:hAnsi="仿宋" w:cs="仿宋" w:hint="eastAsia"/>
            <w:lang w:eastAsia="zh-CN"/>
          </w:rPr>
          <w:t>十、硅酸盐项目环境影响分析</w:t>
        </w:r>
        <w:r>
          <w:tab/>
        </w:r>
        <w:r>
          <w:fldChar w:fldCharType="begin"/>
        </w:r>
        <w:r>
          <w:instrText xml:space="preserve"> PAGEREF _Toc22384 \h </w:instrText>
        </w:r>
        <w:r>
          <w:fldChar w:fldCharType="separate"/>
        </w:r>
        <w:r>
          <w:t>28</w:t>
        </w:r>
        <w:r>
          <w:fldChar w:fldCharType="end"/>
        </w:r>
      </w:hyperlink>
    </w:p>
    <w:p>
      <w:pPr>
        <w:pStyle w:val="TOC2"/>
        <w:tabs>
          <w:tab w:val="right" w:leader="dot" w:pos="8306"/>
        </w:tabs>
      </w:pPr>
      <w:hyperlink w:anchor="_Toc5365" w:history="1">
        <w:r>
          <w:rPr>
            <w:rFonts w:ascii="仿宋" w:eastAsia="仿宋" w:hAnsi="仿宋" w:cs="仿宋" w:hint="eastAsia"/>
            <w:lang w:eastAsia="zh-CN"/>
          </w:rPr>
          <w:t>(一)、建设区域环境质量现状</w:t>
        </w:r>
        <w:r>
          <w:tab/>
        </w:r>
        <w:r>
          <w:fldChar w:fldCharType="begin"/>
        </w:r>
        <w:r>
          <w:instrText xml:space="preserve"> PAGEREF _Toc5365 \h </w:instrText>
        </w:r>
        <w:r>
          <w:fldChar w:fldCharType="separate"/>
        </w:r>
        <w:r>
          <w:t>28</w:t>
        </w:r>
        <w:r>
          <w:fldChar w:fldCharType="end"/>
        </w:r>
      </w:hyperlink>
    </w:p>
    <w:p>
      <w:pPr>
        <w:pStyle w:val="TOC2"/>
        <w:tabs>
          <w:tab w:val="right" w:leader="dot" w:pos="8306"/>
        </w:tabs>
      </w:pPr>
      <w:hyperlink w:anchor="_Toc19079" w:history="1">
        <w:r>
          <w:rPr>
            <w:rFonts w:ascii="仿宋" w:eastAsia="仿宋" w:hAnsi="仿宋" w:cs="仿宋" w:hint="eastAsia"/>
            <w:lang w:eastAsia="zh-CN"/>
          </w:rPr>
          <w:t>(二)、建设期环境保护</w:t>
        </w:r>
        <w:r>
          <w:tab/>
        </w:r>
        <w:r>
          <w:fldChar w:fldCharType="begin"/>
        </w:r>
        <w:r>
          <w:instrText xml:space="preserve"> PAGEREF _Toc19079 \h </w:instrText>
        </w:r>
        <w:r>
          <w:fldChar w:fldCharType="separate"/>
        </w:r>
        <w:r>
          <w:t>29</w:t>
        </w:r>
        <w:r>
          <w:fldChar w:fldCharType="end"/>
        </w:r>
      </w:hyperlink>
    </w:p>
    <w:p>
      <w:pPr>
        <w:pStyle w:val="TOC2"/>
        <w:tabs>
          <w:tab w:val="right" w:leader="dot" w:pos="8306"/>
        </w:tabs>
      </w:pPr>
      <w:hyperlink w:anchor="_Toc6369" w:history="1">
        <w:r>
          <w:rPr>
            <w:rFonts w:ascii="仿宋" w:eastAsia="仿宋" w:hAnsi="仿宋" w:cs="仿宋" w:hint="eastAsia"/>
            <w:lang w:eastAsia="zh-CN"/>
          </w:rPr>
          <w:t>(三)、运营期环境保护</w:t>
        </w:r>
        <w:r>
          <w:tab/>
        </w:r>
        <w:r>
          <w:fldChar w:fldCharType="begin"/>
        </w:r>
        <w:r>
          <w:instrText xml:space="preserve"> PAGEREF _Toc6369 \h </w:instrText>
        </w:r>
        <w:r>
          <w:fldChar w:fldCharType="separate"/>
        </w:r>
        <w:r>
          <w:t>31</w:t>
        </w:r>
        <w:r>
          <w:fldChar w:fldCharType="end"/>
        </w:r>
      </w:hyperlink>
    </w:p>
    <w:p>
      <w:pPr>
        <w:pStyle w:val="TOC2"/>
        <w:tabs>
          <w:tab w:val="right" w:leader="dot" w:pos="8306"/>
        </w:tabs>
      </w:pPr>
      <w:hyperlink w:anchor="_Toc29775" w:history="1">
        <w:r>
          <w:rPr>
            <w:rFonts w:ascii="仿宋" w:eastAsia="仿宋" w:hAnsi="仿宋" w:cs="仿宋" w:hint="eastAsia"/>
            <w:lang w:eastAsia="zh-CN"/>
          </w:rPr>
          <w:t>(四)、硅酸盐项目建设对区域经济的影响</w:t>
        </w:r>
        <w:r>
          <w:tab/>
        </w:r>
        <w:r>
          <w:fldChar w:fldCharType="begin"/>
        </w:r>
        <w:r>
          <w:instrText xml:space="preserve"> PAGEREF _Toc29775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992" w:history="1">
        <w:r>
          <w:rPr>
            <w:rFonts w:ascii="仿宋" w:eastAsia="仿宋" w:hAnsi="仿宋" w:cs="仿宋" w:hint="eastAsia"/>
            <w:lang w:eastAsia="zh-CN"/>
          </w:rPr>
          <w:t>(五)、废弃物处理</w:t>
        </w:r>
        <w:r>
          <w:tab/>
        </w:r>
        <w:r>
          <w:fldChar w:fldCharType="begin"/>
        </w:r>
        <w:r>
          <w:instrText xml:space="preserve"> PAGEREF _Toc4992 \h </w:instrText>
        </w:r>
        <w:r>
          <w:fldChar w:fldCharType="separate"/>
        </w:r>
        <w:r>
          <w:t>34</w:t>
        </w:r>
        <w:r>
          <w:fldChar w:fldCharType="end"/>
        </w:r>
      </w:hyperlink>
    </w:p>
    <w:p>
      <w:pPr>
        <w:pStyle w:val="TOC2"/>
        <w:tabs>
          <w:tab w:val="right" w:leader="dot" w:pos="8306"/>
        </w:tabs>
      </w:pPr>
      <w:hyperlink w:anchor="_Toc21168" w:history="1">
        <w:r>
          <w:rPr>
            <w:rFonts w:ascii="仿宋" w:eastAsia="仿宋" w:hAnsi="仿宋" w:cs="仿宋" w:hint="eastAsia"/>
            <w:lang w:eastAsia="zh-CN"/>
          </w:rPr>
          <w:t>(六)、特殊环境影响分析</w:t>
        </w:r>
        <w:r>
          <w:tab/>
        </w:r>
        <w:r>
          <w:fldChar w:fldCharType="begin"/>
        </w:r>
        <w:r>
          <w:instrText xml:space="preserve"> PAGEREF _Toc21168 \h </w:instrText>
        </w:r>
        <w:r>
          <w:fldChar w:fldCharType="separate"/>
        </w:r>
        <w:r>
          <w:t>35</w:t>
        </w:r>
        <w:r>
          <w:fldChar w:fldCharType="end"/>
        </w:r>
      </w:hyperlink>
    </w:p>
    <w:p>
      <w:pPr>
        <w:pStyle w:val="TOC2"/>
        <w:tabs>
          <w:tab w:val="right" w:leader="dot" w:pos="8306"/>
        </w:tabs>
      </w:pPr>
      <w:hyperlink w:anchor="_Toc27470" w:history="1">
        <w:r>
          <w:rPr>
            <w:rFonts w:ascii="仿宋" w:eastAsia="仿宋" w:hAnsi="仿宋" w:cs="仿宋" w:hint="eastAsia"/>
            <w:lang w:eastAsia="zh-CN"/>
          </w:rPr>
          <w:t>(七)、清洁生产</w:t>
        </w:r>
        <w:r>
          <w:tab/>
        </w:r>
        <w:r>
          <w:fldChar w:fldCharType="begin"/>
        </w:r>
        <w:r>
          <w:instrText xml:space="preserve"> PAGEREF _Toc27470 \h </w:instrText>
        </w:r>
        <w:r>
          <w:fldChar w:fldCharType="separate"/>
        </w:r>
        <w:r>
          <w:t>36</w:t>
        </w:r>
        <w:r>
          <w:fldChar w:fldCharType="end"/>
        </w:r>
      </w:hyperlink>
    </w:p>
    <w:p>
      <w:pPr>
        <w:pStyle w:val="TOC2"/>
        <w:tabs>
          <w:tab w:val="right" w:leader="dot" w:pos="8306"/>
        </w:tabs>
      </w:pPr>
      <w:hyperlink w:anchor="_Toc22933" w:history="1">
        <w:r>
          <w:rPr>
            <w:rFonts w:ascii="仿宋" w:eastAsia="仿宋" w:hAnsi="仿宋" w:cs="仿宋" w:hint="eastAsia"/>
            <w:lang w:eastAsia="zh-CN"/>
          </w:rPr>
          <w:t>(八)、环境保护综合评价</w:t>
        </w:r>
        <w:r>
          <w:tab/>
        </w:r>
        <w:r>
          <w:fldChar w:fldCharType="begin"/>
        </w:r>
        <w:r>
          <w:instrText xml:space="preserve"> PAGEREF _Toc22933 \h </w:instrText>
        </w:r>
        <w:r>
          <w:fldChar w:fldCharType="separate"/>
        </w:r>
        <w:r>
          <w:t>37</w:t>
        </w:r>
        <w:r>
          <w:fldChar w:fldCharType="end"/>
        </w:r>
      </w:hyperlink>
    </w:p>
    <w:p>
      <w:pPr>
        <w:pStyle w:val="TOC1"/>
        <w:tabs>
          <w:tab w:val="right" w:leader="dot" w:pos="8306"/>
        </w:tabs>
      </w:pPr>
      <w:hyperlink w:anchor="_Toc30279" w:history="1">
        <w:r>
          <w:rPr>
            <w:rFonts w:ascii="仿宋" w:eastAsia="仿宋" w:hAnsi="仿宋" w:cs="仿宋" w:hint="eastAsia"/>
            <w:lang w:eastAsia="zh-CN"/>
          </w:rPr>
          <w:t>十一、硅酸盐项目风险管理</w:t>
        </w:r>
        <w:r>
          <w:tab/>
        </w:r>
        <w:r>
          <w:fldChar w:fldCharType="begin"/>
        </w:r>
        <w:r>
          <w:instrText xml:space="preserve"> PAGEREF _Toc30279 \h </w:instrText>
        </w:r>
        <w:r>
          <w:fldChar w:fldCharType="separate"/>
        </w:r>
        <w:r>
          <w:t>38</w:t>
        </w:r>
        <w:r>
          <w:fldChar w:fldCharType="end"/>
        </w:r>
      </w:hyperlink>
    </w:p>
    <w:p>
      <w:pPr>
        <w:pStyle w:val="TOC2"/>
        <w:tabs>
          <w:tab w:val="right" w:leader="dot" w:pos="8306"/>
        </w:tabs>
      </w:pPr>
      <w:hyperlink w:anchor="_Toc31182" w:history="1">
        <w:r>
          <w:rPr>
            <w:rFonts w:ascii="仿宋" w:eastAsia="仿宋" w:hAnsi="仿宋" w:cs="仿宋" w:hint="eastAsia"/>
            <w:lang w:eastAsia="zh-CN"/>
          </w:rPr>
          <w:t>(一)、风险识别与评估</w:t>
        </w:r>
        <w:r>
          <w:tab/>
        </w:r>
        <w:r>
          <w:fldChar w:fldCharType="begin"/>
        </w:r>
        <w:r>
          <w:instrText xml:space="preserve"> PAGEREF _Toc31182 \h </w:instrText>
        </w:r>
        <w:r>
          <w:fldChar w:fldCharType="separate"/>
        </w:r>
        <w:r>
          <w:t>38</w:t>
        </w:r>
        <w:r>
          <w:fldChar w:fldCharType="end"/>
        </w:r>
      </w:hyperlink>
    </w:p>
    <w:p>
      <w:pPr>
        <w:pStyle w:val="TOC2"/>
        <w:tabs>
          <w:tab w:val="right" w:leader="dot" w:pos="8306"/>
        </w:tabs>
      </w:pPr>
      <w:hyperlink w:anchor="_Toc29139" w:history="1">
        <w:r>
          <w:rPr>
            <w:rFonts w:ascii="仿宋" w:eastAsia="仿宋" w:hAnsi="仿宋" w:cs="仿宋" w:hint="eastAsia"/>
            <w:lang w:eastAsia="zh-CN"/>
          </w:rPr>
          <w:t>(二)、风险应对策略</w:t>
        </w:r>
        <w:r>
          <w:tab/>
        </w:r>
        <w:r>
          <w:fldChar w:fldCharType="begin"/>
        </w:r>
        <w:r>
          <w:instrText xml:space="preserve"> PAGEREF _Toc29139 \h </w:instrText>
        </w:r>
        <w:r>
          <w:fldChar w:fldCharType="separate"/>
        </w:r>
        <w:r>
          <w:t>40</w:t>
        </w:r>
        <w:r>
          <w:fldChar w:fldCharType="end"/>
        </w:r>
      </w:hyperlink>
    </w:p>
    <w:p>
      <w:pPr>
        <w:pStyle w:val="TOC2"/>
        <w:tabs>
          <w:tab w:val="right" w:leader="dot" w:pos="8306"/>
        </w:tabs>
      </w:pPr>
      <w:hyperlink w:anchor="_Toc5034" w:history="1">
        <w:r>
          <w:rPr>
            <w:rFonts w:ascii="仿宋" w:eastAsia="仿宋" w:hAnsi="仿宋" w:cs="仿宋" w:hint="eastAsia"/>
            <w:lang w:eastAsia="zh-CN"/>
          </w:rPr>
          <w:t>(三)、风险监控与控制</w:t>
        </w:r>
        <w:r>
          <w:tab/>
        </w:r>
        <w:r>
          <w:fldChar w:fldCharType="begin"/>
        </w:r>
        <w:r>
          <w:instrText xml:space="preserve"> PAGEREF _Toc5034 \h </w:instrText>
        </w:r>
        <w:r>
          <w:fldChar w:fldCharType="separate"/>
        </w:r>
        <w:r>
          <w:t>41</w:t>
        </w:r>
        <w:r>
          <w:fldChar w:fldCharType="end"/>
        </w:r>
      </w:hyperlink>
    </w:p>
    <w:p>
      <w:pPr>
        <w:pStyle w:val="TOC1"/>
        <w:tabs>
          <w:tab w:val="right" w:leader="dot" w:pos="8306"/>
        </w:tabs>
      </w:pPr>
      <w:hyperlink w:anchor="_Toc7010" w:history="1">
        <w:r>
          <w:rPr>
            <w:rFonts w:ascii="仿宋" w:eastAsia="仿宋" w:hAnsi="仿宋" w:cs="仿宋" w:hint="eastAsia"/>
            <w:lang w:eastAsia="zh-CN"/>
          </w:rPr>
          <w:t>十二、硅酸盐项目创新与研发</w:t>
        </w:r>
        <w:r>
          <w:tab/>
        </w:r>
        <w:r>
          <w:fldChar w:fldCharType="begin"/>
        </w:r>
        <w:r>
          <w:instrText xml:space="preserve"> PAGEREF _Toc7010 \h </w:instrText>
        </w:r>
        <w:r>
          <w:fldChar w:fldCharType="separate"/>
        </w:r>
        <w:r>
          <w:t>42</w:t>
        </w:r>
        <w:r>
          <w:fldChar w:fldCharType="end"/>
        </w:r>
      </w:hyperlink>
    </w:p>
    <w:p>
      <w:pPr>
        <w:pStyle w:val="TOC2"/>
        <w:tabs>
          <w:tab w:val="right" w:leader="dot" w:pos="8306"/>
        </w:tabs>
      </w:pPr>
      <w:hyperlink w:anchor="_Toc23471" w:history="1">
        <w:r>
          <w:rPr>
            <w:rFonts w:ascii="仿宋" w:eastAsia="仿宋" w:hAnsi="仿宋" w:cs="仿宋" w:hint="eastAsia"/>
            <w:lang w:eastAsia="zh-CN"/>
          </w:rPr>
          <w:t>(一)、创新策略与方向</w:t>
        </w:r>
        <w:r>
          <w:tab/>
        </w:r>
        <w:r>
          <w:fldChar w:fldCharType="begin"/>
        </w:r>
        <w:r>
          <w:instrText xml:space="preserve"> PAGEREF _Toc23471 \h </w:instrText>
        </w:r>
        <w:r>
          <w:fldChar w:fldCharType="separate"/>
        </w:r>
        <w:r>
          <w:t>42</w:t>
        </w:r>
        <w:r>
          <w:fldChar w:fldCharType="end"/>
        </w:r>
      </w:hyperlink>
    </w:p>
    <w:p>
      <w:pPr>
        <w:pStyle w:val="TOC2"/>
        <w:tabs>
          <w:tab w:val="right" w:leader="dot" w:pos="8306"/>
        </w:tabs>
      </w:pPr>
      <w:hyperlink w:anchor="_Toc30423" w:history="1">
        <w:r>
          <w:rPr>
            <w:rFonts w:ascii="仿宋" w:eastAsia="仿宋" w:hAnsi="仿宋" w:cs="仿宋" w:hint="eastAsia"/>
            <w:lang w:eastAsia="zh-CN"/>
          </w:rPr>
          <w:t>(二)、研发规划与投入</w:t>
        </w:r>
        <w:r>
          <w:tab/>
        </w:r>
        <w:r>
          <w:fldChar w:fldCharType="begin"/>
        </w:r>
        <w:r>
          <w:instrText xml:space="preserve"> PAGEREF _Toc30423 \h </w:instrText>
        </w:r>
        <w:r>
          <w:fldChar w:fldCharType="separate"/>
        </w:r>
        <w:r>
          <w:t>44</w:t>
        </w:r>
        <w:r>
          <w:fldChar w:fldCharType="end"/>
        </w:r>
      </w:hyperlink>
    </w:p>
    <w:p>
      <w:pPr>
        <w:pStyle w:val="TOC1"/>
        <w:tabs>
          <w:tab w:val="right" w:leader="dot" w:pos="8306"/>
        </w:tabs>
      </w:pPr>
      <w:hyperlink w:anchor="_Toc10725" w:history="1">
        <w:r>
          <w:rPr>
            <w:rFonts w:ascii="仿宋" w:eastAsia="仿宋" w:hAnsi="仿宋" w:cs="仿宋" w:hint="eastAsia"/>
            <w:lang w:eastAsia="zh-CN"/>
          </w:rPr>
          <w:t>十三、硅酸盐项目实施保障措施</w:t>
        </w:r>
        <w:r>
          <w:tab/>
        </w:r>
        <w:r>
          <w:fldChar w:fldCharType="begin"/>
        </w:r>
        <w:r>
          <w:instrText xml:space="preserve"> PAGEREF _Toc10725 \h </w:instrText>
        </w:r>
        <w:r>
          <w:fldChar w:fldCharType="separate"/>
        </w:r>
        <w:r>
          <w:t>45</w:t>
        </w:r>
        <w:r>
          <w:fldChar w:fldCharType="end"/>
        </w:r>
      </w:hyperlink>
    </w:p>
    <w:p>
      <w:pPr>
        <w:pStyle w:val="TOC2"/>
        <w:tabs>
          <w:tab w:val="right" w:leader="dot" w:pos="8306"/>
        </w:tabs>
      </w:pPr>
      <w:hyperlink w:anchor="_Toc31004" w:history="1">
        <w:r>
          <w:rPr>
            <w:rFonts w:ascii="仿宋" w:eastAsia="仿宋" w:hAnsi="仿宋" w:cs="仿宋" w:hint="eastAsia"/>
            <w:lang w:eastAsia="zh-CN"/>
          </w:rPr>
          <w:t>(一)、硅酸盐项目实施保障机制</w:t>
        </w:r>
        <w:r>
          <w:tab/>
        </w:r>
        <w:r>
          <w:fldChar w:fldCharType="begin"/>
        </w:r>
        <w:r>
          <w:instrText xml:space="preserve"> PAGEREF _Toc31004 \h </w:instrText>
        </w:r>
        <w:r>
          <w:fldChar w:fldCharType="separate"/>
        </w:r>
        <w:r>
          <w:t>45</w:t>
        </w:r>
        <w:r>
          <w:fldChar w:fldCharType="end"/>
        </w:r>
      </w:hyperlink>
    </w:p>
    <w:p>
      <w:pPr>
        <w:pStyle w:val="TOC2"/>
        <w:tabs>
          <w:tab w:val="right" w:leader="dot" w:pos="8306"/>
        </w:tabs>
      </w:pPr>
      <w:hyperlink w:anchor="_Toc12417" w:history="1">
        <w:r>
          <w:rPr>
            <w:rFonts w:ascii="仿宋" w:eastAsia="仿宋" w:hAnsi="仿宋" w:cs="仿宋" w:hint="eastAsia"/>
            <w:lang w:eastAsia="zh-CN"/>
          </w:rPr>
          <w:t>(二)、硅酸盐项目法律合规要求</w:t>
        </w:r>
        <w:r>
          <w:tab/>
        </w:r>
        <w:r>
          <w:fldChar w:fldCharType="begin"/>
        </w:r>
        <w:r>
          <w:instrText xml:space="preserve"> PAGEREF _Toc12417 \h </w:instrText>
        </w:r>
        <w:r>
          <w:fldChar w:fldCharType="separate"/>
        </w:r>
        <w:r>
          <w:t>49</w:t>
        </w:r>
        <w:r>
          <w:fldChar w:fldCharType="end"/>
        </w:r>
      </w:hyperlink>
    </w:p>
    <w:p>
      <w:pPr>
        <w:pStyle w:val="TOC2"/>
        <w:tabs>
          <w:tab w:val="right" w:leader="dot" w:pos="8306"/>
        </w:tabs>
      </w:pPr>
      <w:hyperlink w:anchor="_Toc16546" w:history="1">
        <w:r>
          <w:rPr>
            <w:rFonts w:ascii="仿宋" w:eastAsia="仿宋" w:hAnsi="仿宋" w:cs="仿宋" w:hint="eastAsia"/>
            <w:lang w:eastAsia="zh-CN"/>
          </w:rPr>
          <w:t>(三)、硅酸盐项目合同管理与法律事务</w:t>
        </w:r>
        <w:r>
          <w:tab/>
        </w:r>
        <w:r>
          <w:fldChar w:fldCharType="begin"/>
        </w:r>
        <w:r>
          <w:instrText xml:space="preserve"> PAGEREF _Toc16546 \h </w:instrText>
        </w:r>
        <w:r>
          <w:fldChar w:fldCharType="separate"/>
        </w:r>
        <w:r>
          <w:t>53</w:t>
        </w:r>
        <w:r>
          <w:fldChar w:fldCharType="end"/>
        </w:r>
      </w:hyperlink>
    </w:p>
    <w:p>
      <w:pPr>
        <w:pStyle w:val="TOC2"/>
        <w:tabs>
          <w:tab w:val="right" w:leader="dot" w:pos="8306"/>
        </w:tabs>
      </w:pPr>
      <w:hyperlink w:anchor="_Toc15615" w:history="1">
        <w:r>
          <w:rPr>
            <w:rFonts w:ascii="仿宋" w:eastAsia="仿宋" w:hAnsi="仿宋" w:cs="仿宋" w:hint="eastAsia"/>
            <w:lang w:eastAsia="zh-CN"/>
          </w:rPr>
          <w:t>(四)、硅酸盐项目知识产权保护策略</w:t>
        </w:r>
        <w:r>
          <w:tab/>
        </w:r>
        <w:r>
          <w:fldChar w:fldCharType="begin"/>
        </w:r>
        <w:r>
          <w:instrText xml:space="preserve"> PAGEREF _Toc15615 \h </w:instrText>
        </w:r>
        <w:r>
          <w:fldChar w:fldCharType="separate"/>
        </w:r>
        <w:r>
          <w:t>59</w:t>
        </w:r>
        <w:r>
          <w:fldChar w:fldCharType="end"/>
        </w:r>
      </w:hyperlink>
    </w:p>
    <w:p>
      <w:pPr>
        <w:pStyle w:val="TOC1"/>
        <w:tabs>
          <w:tab w:val="right" w:leader="dot" w:pos="8306"/>
        </w:tabs>
      </w:pPr>
      <w:hyperlink w:anchor="_Toc4762" w:history="1">
        <w:r>
          <w:rPr>
            <w:rFonts w:ascii="仿宋" w:eastAsia="仿宋" w:hAnsi="仿宋" w:cs="仿宋" w:hint="eastAsia"/>
            <w:lang w:eastAsia="zh-CN"/>
          </w:rPr>
          <w:t>十四、硅酸盐项目工程方案分析</w:t>
        </w:r>
        <w:r>
          <w:tab/>
        </w:r>
        <w:r>
          <w:fldChar w:fldCharType="begin"/>
        </w:r>
        <w:r>
          <w:instrText xml:space="preserve"> PAGEREF _Toc4762 \h </w:instrText>
        </w:r>
        <w:r>
          <w:fldChar w:fldCharType="separate"/>
        </w:r>
        <w:r>
          <w:t>61</w:t>
        </w:r>
        <w:r>
          <w:fldChar w:fldCharType="end"/>
        </w:r>
      </w:hyperlink>
    </w:p>
    <w:p>
      <w:pPr>
        <w:pStyle w:val="TOC2"/>
        <w:tabs>
          <w:tab w:val="right" w:leader="dot" w:pos="8306"/>
        </w:tabs>
      </w:pPr>
      <w:hyperlink w:anchor="_Toc32486" w:history="1">
        <w:r>
          <w:rPr>
            <w:rFonts w:ascii="仿宋" w:eastAsia="仿宋" w:hAnsi="仿宋" w:cs="仿宋" w:hint="eastAsia"/>
            <w:lang w:eastAsia="zh-CN"/>
          </w:rPr>
          <w:t>(一)、建筑工程设计原则</w:t>
        </w:r>
        <w:r>
          <w:tab/>
        </w:r>
        <w:r>
          <w:fldChar w:fldCharType="begin"/>
        </w:r>
        <w:r>
          <w:instrText xml:space="preserve"> PAGEREF _Toc32486 \h </w:instrText>
        </w:r>
        <w:r>
          <w:fldChar w:fldCharType="separate"/>
        </w:r>
        <w:r>
          <w:t>61</w:t>
        </w:r>
        <w:r>
          <w:fldChar w:fldCharType="end"/>
        </w:r>
      </w:hyperlink>
    </w:p>
    <w:p>
      <w:pPr>
        <w:pStyle w:val="TOC2"/>
        <w:tabs>
          <w:tab w:val="right" w:leader="dot" w:pos="8306"/>
        </w:tabs>
      </w:pPr>
      <w:hyperlink w:anchor="_Toc19232" w:history="1">
        <w:r>
          <w:rPr>
            <w:rFonts w:ascii="仿宋" w:eastAsia="仿宋" w:hAnsi="仿宋" w:cs="仿宋" w:hint="eastAsia"/>
            <w:lang w:eastAsia="zh-CN"/>
          </w:rPr>
          <w:t>(二)、土建工程建设指标</w:t>
        </w:r>
        <w:r>
          <w:tab/>
        </w:r>
        <w:r>
          <w:fldChar w:fldCharType="begin"/>
        </w:r>
        <w:r>
          <w:instrText xml:space="preserve"> PAGEREF _Toc19232 \h </w:instrText>
        </w:r>
        <w:r>
          <w:fldChar w:fldCharType="separate"/>
        </w:r>
        <w:r>
          <w:t>65</w:t>
        </w:r>
        <w:r>
          <w:fldChar w:fldCharType="end"/>
        </w:r>
      </w:hyperlink>
    </w:p>
    <w:p>
      <w:pPr>
        <w:pStyle w:val="TOC1"/>
        <w:tabs>
          <w:tab w:val="right" w:leader="dot" w:pos="8306"/>
        </w:tabs>
      </w:pPr>
      <w:hyperlink w:anchor="_Toc27080" w:history="1">
        <w:r>
          <w:rPr>
            <w:rFonts w:ascii="仿宋" w:eastAsia="仿宋" w:hAnsi="仿宋" w:cs="仿宋" w:hint="eastAsia"/>
            <w:lang w:eastAsia="zh-CN"/>
          </w:rPr>
          <w:t>十五、营销与推广策略</w:t>
        </w:r>
        <w:r>
          <w:tab/>
        </w:r>
        <w:r>
          <w:fldChar w:fldCharType="begin"/>
        </w:r>
        <w:r>
          <w:instrText xml:space="preserve"> PAGEREF _Toc27080 \h </w:instrText>
        </w:r>
        <w:r>
          <w:fldChar w:fldCharType="separate"/>
        </w:r>
        <w:r>
          <w:t>66</w:t>
        </w:r>
        <w:r>
          <w:fldChar w:fldCharType="end"/>
        </w:r>
      </w:hyperlink>
    </w:p>
    <w:p>
      <w:pPr>
        <w:pStyle w:val="TOC2"/>
        <w:tabs>
          <w:tab w:val="right" w:leader="dot" w:pos="8306"/>
        </w:tabs>
      </w:pPr>
      <w:hyperlink w:anchor="_Toc8125" w:history="1">
        <w:r>
          <w:rPr>
            <w:rFonts w:ascii="仿宋" w:eastAsia="仿宋" w:hAnsi="仿宋" w:cs="仿宋" w:hint="eastAsia"/>
            <w:lang w:eastAsia="zh-CN"/>
          </w:rPr>
          <w:t>(一)、产品/服务定位与特点</w:t>
        </w:r>
        <w:r>
          <w:tab/>
        </w:r>
        <w:r>
          <w:fldChar w:fldCharType="begin"/>
        </w:r>
        <w:r>
          <w:instrText xml:space="preserve"> PAGEREF _Toc8125 \h </w:instrText>
        </w:r>
        <w:r>
          <w:fldChar w:fldCharType="separate"/>
        </w:r>
        <w:r>
          <w:t>66</w:t>
        </w:r>
        <w:r>
          <w:fldChar w:fldCharType="end"/>
        </w:r>
      </w:hyperlink>
    </w:p>
    <w:p>
      <w:pPr>
        <w:pStyle w:val="TOC2"/>
        <w:tabs>
          <w:tab w:val="right" w:leader="dot" w:pos="8306"/>
        </w:tabs>
      </w:pPr>
      <w:hyperlink w:anchor="_Toc13382" w:history="1">
        <w:r>
          <w:rPr>
            <w:rFonts w:ascii="仿宋" w:eastAsia="仿宋" w:hAnsi="仿宋" w:cs="仿宋" w:hint="eastAsia"/>
            <w:lang w:eastAsia="zh-CN"/>
          </w:rPr>
          <w:t>(二)、市场定位与竞争分析</w:t>
        </w:r>
        <w:r>
          <w:tab/>
        </w:r>
        <w:r>
          <w:fldChar w:fldCharType="begin"/>
        </w:r>
        <w:r>
          <w:instrText xml:space="preserve"> PAGEREF _Toc13382 \h </w:instrText>
        </w:r>
        <w:r>
          <w:fldChar w:fldCharType="separate"/>
        </w:r>
        <w:r>
          <w:t>68</w:t>
        </w:r>
        <w:r>
          <w:fldChar w:fldCharType="end"/>
        </w:r>
      </w:hyperlink>
    </w:p>
    <w:p>
      <w:pPr>
        <w:pStyle w:val="TOC2"/>
        <w:tabs>
          <w:tab w:val="right" w:leader="dot" w:pos="8306"/>
        </w:tabs>
      </w:pPr>
      <w:hyperlink w:anchor="_Toc20193" w:history="1">
        <w:r>
          <w:rPr>
            <w:rFonts w:ascii="仿宋" w:eastAsia="仿宋" w:hAnsi="仿宋" w:cs="仿宋" w:hint="eastAsia"/>
            <w:lang w:eastAsia="zh-CN"/>
          </w:rPr>
          <w:t>(三)、营销渠道与策略</w:t>
        </w:r>
        <w:r>
          <w:tab/>
        </w:r>
        <w:r>
          <w:fldChar w:fldCharType="begin"/>
        </w:r>
        <w:r>
          <w:instrText xml:space="preserve"> PAGEREF _Toc20193 \h </w:instrText>
        </w:r>
        <w:r>
          <w:fldChar w:fldCharType="separate"/>
        </w:r>
        <w:r>
          <w:t>69</w:t>
        </w:r>
        <w:r>
          <w:fldChar w:fldCharType="end"/>
        </w:r>
      </w:hyperlink>
    </w:p>
    <w:p>
      <w:pPr>
        <w:pStyle w:val="TOC2"/>
        <w:tabs>
          <w:tab w:val="right" w:leader="dot" w:pos="8306"/>
        </w:tabs>
      </w:pPr>
      <w:hyperlink w:anchor="_Toc17432" w:history="1">
        <w:r>
          <w:rPr>
            <w:rFonts w:ascii="仿宋" w:eastAsia="仿宋" w:hAnsi="仿宋" w:cs="仿宋" w:hint="eastAsia"/>
            <w:lang w:eastAsia="zh-CN"/>
          </w:rPr>
          <w:t>(四)、推广与宣传活动</w:t>
        </w:r>
        <w:r>
          <w:tab/>
        </w:r>
        <w:r>
          <w:fldChar w:fldCharType="begin"/>
        </w:r>
        <w:r>
          <w:instrText xml:space="preserve"> PAGEREF _Toc17432 \h </w:instrText>
        </w:r>
        <w:r>
          <w:fldChar w:fldCharType="separate"/>
        </w:r>
        <w:r>
          <w:t>70</w:t>
        </w:r>
        <w:r>
          <w:fldChar w:fldCharType="end"/>
        </w:r>
      </w:hyperlink>
    </w:p>
    <w:p>
      <w:pPr>
        <w:pStyle w:val="TOC1"/>
        <w:tabs>
          <w:tab w:val="right" w:leader="dot" w:pos="8306"/>
        </w:tabs>
      </w:pPr>
      <w:hyperlink w:anchor="_Toc27720" w:history="1">
        <w:r>
          <w:rPr>
            <w:rFonts w:ascii="仿宋" w:eastAsia="仿宋" w:hAnsi="仿宋" w:cs="仿宋" w:hint="eastAsia"/>
            <w:lang w:eastAsia="zh-CN"/>
          </w:rPr>
          <w:t>十六、利益相关者分析与沟通计划</w:t>
        </w:r>
        <w:r>
          <w:tab/>
        </w:r>
        <w:r>
          <w:fldChar w:fldCharType="begin"/>
        </w:r>
        <w:r>
          <w:instrText xml:space="preserve"> PAGEREF _Toc27720 \h </w:instrText>
        </w:r>
        <w:r>
          <w:fldChar w:fldCharType="separate"/>
        </w:r>
        <w:r>
          <w:t>75</w:t>
        </w:r>
        <w:r>
          <w:fldChar w:fldCharType="end"/>
        </w:r>
      </w:hyperlink>
    </w:p>
    <w:p>
      <w:pPr>
        <w:pStyle w:val="TOC2"/>
        <w:tabs>
          <w:tab w:val="right" w:leader="dot" w:pos="8306"/>
        </w:tabs>
      </w:pPr>
      <w:hyperlink w:anchor="_Toc5993" w:history="1">
        <w:r>
          <w:rPr>
            <w:rFonts w:ascii="仿宋" w:eastAsia="仿宋" w:hAnsi="仿宋" w:cs="仿宋" w:hint="eastAsia"/>
            <w:lang w:eastAsia="zh-CN"/>
          </w:rPr>
          <w:t>(一)、利益相关者分析</w:t>
        </w:r>
        <w:r>
          <w:tab/>
        </w:r>
        <w:r>
          <w:fldChar w:fldCharType="begin"/>
        </w:r>
        <w:r>
          <w:instrText xml:space="preserve"> PAGEREF _Toc5993 \h </w:instrText>
        </w:r>
        <w:r>
          <w:fldChar w:fldCharType="separate"/>
        </w:r>
        <w:r>
          <w:t>75</w:t>
        </w:r>
        <w:r>
          <w:fldChar w:fldCharType="end"/>
        </w:r>
      </w:hyperlink>
    </w:p>
    <w:p>
      <w:pPr>
        <w:pStyle w:val="TOC2"/>
        <w:tabs>
          <w:tab w:val="right" w:leader="dot" w:pos="8306"/>
        </w:tabs>
      </w:pPr>
      <w:hyperlink w:anchor="_Toc14693" w:history="1">
        <w:r>
          <w:rPr>
            <w:rFonts w:ascii="仿宋" w:eastAsia="仿宋" w:hAnsi="仿宋" w:cs="仿宋" w:hint="eastAsia"/>
            <w:lang w:eastAsia="zh-CN"/>
          </w:rPr>
          <w:t>(二)、沟通计划</w:t>
        </w:r>
        <w:r>
          <w:tab/>
        </w:r>
        <w:r>
          <w:fldChar w:fldCharType="begin"/>
        </w:r>
        <w:r>
          <w:instrText xml:space="preserve"> PAGEREF _Toc14693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04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92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4179"/>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硅酸盐项目的技术管理特点体现在其创新导向。通过引入最先进的技术趋势和解决方案，硅酸盐项目致力于提升科技含量、提高质量和效率水平。这意味着我们将采用最新的工具和方法，确保硅酸盐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硅酸盐项目技术管理的显著特征。通过整合不同领域的技术资源，我们实现了跨学科的协同工作。这有助于优化技术架构，提高整体效能。此外，整合性策略还促进了不同技术团队之间的紧密沟通和高效合作，确保硅酸盐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硅酸盐项目所采用的技术。通过不断优化技术方案，硅酸盐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硅酸盐项目团队将在硅酸盐项目初期识别可能的技术风险，并采取相应的预防和应对措施。通过建立健全的风险评估机制，硅酸盐项目能够在实施过程中及时发现并解决潜在的技术问题，保障硅酸盐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通过这些独特的技术管理特点，我们确信在硅酸盐项目中，技术将成为硅酸盐项目成功的有力支持。这一深度剖析揭示了技术管理在硅酸盐项目实施中的关键作用，为硅酸盐项目的技术基础奠定了坚实的基础。</w:t>
      </w:r>
    </w:p>
    <w:p>
      <w:pPr>
        <w:pStyle w:val="Heading2"/>
        <w:ind w:firstLine="560" w:firstLineChars="200"/>
        <w:rPr>
          <w:rFonts w:ascii="仿宋" w:eastAsia="仿宋" w:hAnsi="仿宋" w:cs="仿宋" w:hint="eastAsia"/>
          <w:sz w:val="28"/>
          <w:lang w:eastAsia="zh-CN"/>
        </w:rPr>
      </w:pPr>
      <w:bookmarkStart w:id="4" w:name="_Toc17386"/>
      <w:r>
        <w:rPr>
          <w:rFonts w:ascii="仿宋" w:eastAsia="仿宋" w:hAnsi="仿宋" w:cs="仿宋" w:hint="eastAsia"/>
          <w:sz w:val="28"/>
          <w:lang w:eastAsia="zh-CN"/>
        </w:rPr>
        <w:t>(二)、硅酸盐项目工艺技术设计方案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硅酸盐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硅酸盐项目将严格按照相关行业规范要求进行组织。通过有效控制产品质量，硅酸盐项目将致力于为顾客提供优质的硅酸盐项目产品和良好的服务。这体现了硅酸盐项目对于生产活动合规性和质量标准的高度重视，为硅酸盐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硅酸盐项目注重生态效益和清洁生产原则。硅酸盐项目建设将紧密结合地方特色经济发展，与社会经济发展规划和区域环境保护规划方案相协调一致。通过与当地区域自然生态系统的结合，硅酸盐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硅酸盐项目产品具有多样化的客户需求和个性化的特点。因此，硅酸盐项目产品规格品种多样，且单批生产数量较小。为满足这一特点，硅酸盐项目承办单位将建设先进的柔性制造生产线。通过广泛应用柔性制造技术，硅酸盐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硅酸盐项目采用的技术具有较高的技术含量和自动化水平，处于国内先进水平。这一技术选用不仅体现了对生产效率、质量和环境友好性的高标准要求，同时为硅酸盐项目的可持续发展奠定了坚实的基础。</w:t>
      </w:r>
    </w:p>
    <w:p>
      <w:pPr>
        <w:pStyle w:val="Heading2"/>
        <w:ind w:firstLine="560" w:firstLineChars="200"/>
        <w:rPr>
          <w:rFonts w:ascii="仿宋" w:eastAsia="仿宋" w:hAnsi="仿宋" w:cs="仿宋" w:hint="eastAsia"/>
          <w:sz w:val="28"/>
          <w:lang w:eastAsia="zh-CN"/>
        </w:rPr>
      </w:pPr>
      <w:bookmarkStart w:id="5" w:name="_Toc11041"/>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为确保硅酸盐项目的高效生产和技术实施，我们制定了一套精心设计的设备选型方案，以满足硅酸盐项目生产、质量和环保的要求。该方案的主要特点如下：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硅酸盐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针对硅酸盐项目产品的多样性和小批量生产的特点，我们将建设柔性制造生产线。通过在设备选型中考虑柔性制造技术，可以灵活应对不同产品规格和生产需求，实现生产线的高度灵活性和适应性。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8457"/>
      <w:r>
        <w:rPr>
          <w:rFonts w:ascii="仿宋" w:eastAsia="仿宋" w:hAnsi="仿宋" w:cs="仿宋" w:hint="eastAsia"/>
          <w:sz w:val="28"/>
          <w:lang w:eastAsia="zh-CN"/>
        </w:rPr>
        <w:t>二、硅酸盐项目可持续发展</w:t>
      </w:r>
      <w:bookmarkEnd w:id="6"/>
    </w:p>
    <w:p>
      <w:pPr>
        <w:pStyle w:val="Heading2"/>
        <w:rPr>
          <w:rFonts w:ascii="仿宋" w:eastAsia="仿宋" w:hAnsi="仿宋" w:cs="仿宋" w:hint="eastAsia"/>
          <w:lang w:eastAsia="zh-CN"/>
        </w:rPr>
      </w:pPr>
      <w:bookmarkStart w:id="7" w:name="_Toc1755"/>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硅酸盐项目中，硅酸盐项目团队着眼于未来，明确了可持续发展的战略方向。制定的具体可持续发展目标包括降低资源使用、采用环保技术、最大化社会效益等。这一步骤不仅有助于硅酸盐项目在环保和社会责任方面达到最高标准，也为未来提供了明确的指引，确保硅酸盐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可持续实践的融入硅酸盐项目管理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硅酸盐项目管理周期。从硅酸盐项目规划开始，硅酸盐项目团队就考虑了环境和社会的因素。在执行阶段，硅酸盐项目团队积极推动绿色技术的应用，优化资源利用。此外，关注员工的社会责任，通过培训和沟通活动提高员工对可持续发展的认知，使他们能够在日常工作中践行可持续实践。这些举措不仅为硅酸盐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24631"/>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扎根于硅酸盐项目的可持续发展理念，我们深信环保与社会责任是硅酸盐项目成功的关键支柱。在硅酸盐项目的每一步，我们都致力于通过创新和实践，履行对环境和社会的坚定责任。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硅酸盐项目团队通过引入先进的环保技术、建立高效的废物处理系统以及推动能源节约措施，积极履行环保责任。定期的环保监测和评估确保硅酸盐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硅酸盐项目不仅致力于自身可持续发展，还注重对社会的回馈。通过支持社区硅酸盐项目、参与慈善事业、提供培训机会等方式，硅酸盐项目积极履行社会责任。与当地社区建立积极互动，关注员工的工作与生活平衡，以及员工的身心健康，是硅酸盐项目在社会责任层面的关键举措。这样的实践不仅增强了硅酸盐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20314"/>
      <w:r>
        <w:rPr>
          <w:rFonts w:ascii="仿宋" w:eastAsia="仿宋" w:hAnsi="仿宋" w:cs="仿宋" w:hint="eastAsia"/>
          <w:sz w:val="28"/>
          <w:lang w:eastAsia="zh-CN"/>
        </w:rPr>
        <w:t>三、硅酸盐项目选址可行性分析</w:t>
      </w:r>
      <w:bookmarkEnd w:id="9"/>
    </w:p>
    <w:p>
      <w:pPr>
        <w:pStyle w:val="Heading2"/>
        <w:rPr>
          <w:rFonts w:ascii="仿宋" w:eastAsia="仿宋" w:hAnsi="仿宋" w:cs="仿宋" w:hint="eastAsia"/>
          <w:lang w:eastAsia="zh-CN"/>
        </w:rPr>
      </w:pPr>
      <w:bookmarkStart w:id="10" w:name="_Toc32063"/>
      <w:r>
        <w:rPr>
          <w:rFonts w:ascii="仿宋" w:eastAsia="仿宋" w:hAnsi="仿宋" w:cs="仿宋" w:hint="eastAsia"/>
          <w:lang w:eastAsia="zh-CN"/>
        </w:rPr>
        <w:t>(一)、硅酸盐项目选址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该硅酸盐项目选址位于XX省XX市XX区XXX街道</w:t>
      </w:r>
    </w:p>
    <w:p>
      <w:pPr>
        <w:pStyle w:val="Heading2"/>
        <w:ind w:firstLine="560" w:firstLineChars="200"/>
        <w:rPr>
          <w:rFonts w:ascii="仿宋" w:eastAsia="仿宋" w:hAnsi="仿宋" w:cs="仿宋" w:hint="eastAsia"/>
          <w:sz w:val="28"/>
          <w:lang w:eastAsia="zh-CN"/>
        </w:rPr>
      </w:pPr>
      <w:bookmarkStart w:id="11" w:name="_Toc31449"/>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硅酸盐项目的征地面积将根据硅酸盐项目的实际规模和需求进行精确规划。具体面积XXX平方米，旨在确保硅酸盐项目不仅能够满足当前的发展需求，还能够预留空间以适应未来的扩展。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净用地面积是在征地面积基础上去除不可利用面积后的实际可开发用地。具体面积XXX平方米，考虑到环保、交通、安全等多方面因素，以确保硅酸盐项目在整体利用效率上达到最优。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硅酸盐项目计划建设的建筑总规模具体面积XXX平方米。这一规模的确定综合考虑了硅酸盐项目的性质、规模，以及城市规划的相关要求，确保建筑布局与周边环境协调一致。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绿地率是硅酸盐项目用地中被规划为绿地的比例。具体面积XXX平方米，旨在通过合理规划绿地，改善硅酸盐项目周边环境，提升居民生活质量，并符合城市整体绿化规划。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容积率是用地上可以建设的建筑总体积与用地面积之比。具体面积XXX，通过合理的容积率规划，确保硅酸盐项目建筑规模与周边环境和谐共生。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确保硅酸盐项目选址与当地城市规划相一致，具体面积XXX平方米。通过与城市规划部门深入沟通，确保硅酸盐项目不仅符合城市的整体发展方向，还能够融入城市的发展布局，为城市的长远发展贡献力量。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充分了解并确保硅酸盐项目选址符合当地产业政策，具体面积XXX平方米。这包括硅酸盐项目对当地经济的促进作用，以及对相关产业的带动效应，确保硅酸盐项目与地方政府的产业政策保持一致，促进共赢合作。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用地总体要求必须符合环保和可持续发展的原则，具体面积XXX平方米。通过采用绿色建筑设计、节能减排等措施，确保硅酸盐项目在建设和运营过程中对环境的影响最小化，达到可持续发展的要求。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确保硅酸盐项目选址具备必要的公共设施配套，具体面积XXX平方米。这包括交通便利性、教育、医疗等基础设施，以提高居民生活品质，使得硅酸盐项目选址更具吸引力。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考虑用地总体要求对当地社会稳定性的影响，具体面积XXX平方米。通过深入了解当地社区反馈，确保硅酸盐项目的选址和建设过程对当地社会和谐稳定产生积极作用。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硅酸盐项目选址不仅符合法规和规划，还在实际操作中具有可行性。这一全面规划将为硅酸盐项目的成功实施提供坚实的基础，确保硅酸盐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16538"/>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硅酸盐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硅酸盐项目的设备规划和空间设计中，我们将采取灵活设备布局的措施。设备布局将根据实际需求进行灵活设计，避免不必要的浪费。通过合理规划设备摆放位置，我们将提高设备的利用率，减少设备间距，以确保硅酸盐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硅酸盐项目内部引入共享设施的概念，例如共享会议室、办公区等。通过这种方式，我们可以减少对资源的重复建设，提高资源共享效率，从而减小硅酸盐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30293"/>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硅酸盐项目的总图布置中，我们将不同功能区域进行明确的规划，以最大程度满足硅酸盐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14365"/>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我们首先关注市场因素，包括潜在客户分布、竞争对手位置、市场需求等。通过深入的市场调研，我们能够更准确地评估选址对于市场开拓和产品销售的影响，确保硅酸盐项目能够在有利的市场环境中蓬勃发展。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硅酸盐项目对环境的影响是综合评价的重要因素之一。我们将详细考虑选址周边的自然环境、生态保护区、水源地等情况，确保硅酸盐项目的建设和运营对环境影响最小化，并符合当地的环保法规标准。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对选址的评价还需充分考虑当地政府的产业政策和法规。我们将详细了解硅酸盐项目所在地的相关政策，确保硅酸盐项目的规划和运营与当地法规相符，降低不必要的法律风险。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考虑到社会稳定性对企业运营的重要性，我们将评估选址地区的社会安全情况、劳工关系、社区反馈等方面，以确保硅酸盐项目的建设和运营不会受到社会稳定性的负面影响。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最后，我们将综合考虑用地成本，包括土地购置费用、土地开发成本等。通过对用地成本的详细评估，我们能够做出更为精确的经济效益分析，为硅酸盐项目的投资决策提供有力支持。</w:t>
      </w:r>
    </w:p>
    <w:p>
      <w:pPr>
        <w:pStyle w:val="Heading1"/>
        <w:ind w:firstLine="560" w:firstLineChars="200"/>
        <w:rPr>
          <w:rFonts w:ascii="仿宋" w:eastAsia="仿宋" w:hAnsi="仿宋" w:cs="仿宋" w:hint="eastAsia"/>
          <w:sz w:val="28"/>
          <w:lang w:eastAsia="zh-CN"/>
        </w:rPr>
      </w:pPr>
      <w:bookmarkStart w:id="15" w:name="_Toc8717"/>
      <w:r>
        <w:rPr>
          <w:rFonts w:ascii="仿宋" w:eastAsia="仿宋" w:hAnsi="仿宋" w:cs="仿宋" w:hint="eastAsia"/>
          <w:sz w:val="28"/>
          <w:lang w:eastAsia="zh-CN"/>
        </w:rPr>
        <w:t>四、硅酸盐项目土建工程</w:t>
      </w:r>
      <w:bookmarkEnd w:id="15"/>
    </w:p>
    <w:p>
      <w:pPr>
        <w:pStyle w:val="Heading2"/>
        <w:rPr>
          <w:rFonts w:ascii="仿宋" w:eastAsia="仿宋" w:hAnsi="仿宋" w:cs="仿宋" w:hint="eastAsia"/>
          <w:lang w:eastAsia="zh-CN"/>
        </w:rPr>
      </w:pPr>
      <w:bookmarkStart w:id="16" w:name="_Toc3542"/>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在硅酸盐项目的建筑工程设计中，我们将秉承一系列重要的设计原则，以确保硅酸盐项目建筑在功能、美观、可持续性等方面达到最佳效果。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首要原则是确保建筑的功能性得到最大化的发挥。我们将充分理解硅酸盐项目的实际需求，合理布局各个功能区域，保证建筑在满足业务需求的同时，提供高效的工作环境。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在建筑设计中，我们将综合考虑建设和运营成本。通过精细的经济效益分析，确保设计方案在高效利用资源的同时，对硅酸盐项目的长期盈利能力有积极的贡献。</w:t>
      </w:r>
    </w:p>
    <w:p>
      <w:pPr>
        <w:pStyle w:val="Heading2"/>
        <w:ind w:firstLine="560" w:firstLineChars="200"/>
        <w:rPr>
          <w:rFonts w:ascii="仿宋" w:eastAsia="仿宋" w:hAnsi="仿宋" w:cs="仿宋" w:hint="eastAsia"/>
          <w:sz w:val="28"/>
          <w:lang w:eastAsia="zh-CN"/>
        </w:rPr>
      </w:pPr>
      <w:bookmarkStart w:id="17" w:name="_Toc26458"/>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硅酸盐项目的土建工程设计中，我们将精准设定设计年限，结合硅酸盐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硅酸盐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30495"/>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硅酸盐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硅酸盐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硅酸盐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23057"/>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本期工程硅酸盐项目预计总建筑面积XXX平方米，其中：计容建筑面积XXX平方米，计划建筑工程投资XX万元，占硅酸盐项目总投资的XX%。</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https://d.book118.com/195333021243011123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5D7761"/>
    <w:rsid w:val="455D77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533302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2024-03-05T17:31:00Z</dcterms:created>
  <dcterms:modified xsi:type="dcterms:W3CDTF">2024-03-05T17:31:59Z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E579E68734B240369600822B728F2863_11</vt:lpwstr>
  </property>
  <property fmtid="{D5CDD505-2E9C-101B-9397-08002B2CF9AE}" pid="3" name="KSOProductBuildVer">
    <vt:lpwstr>2052-12.1.0.16388</vt:lpwstr>
  </property>
</Properties>
</file>