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北斗卫星行业相关公司筹备报告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4" w:history="1">
        <w:r>
          <w:rPr>
            <w:rFonts w:ascii="仿宋" w:eastAsia="仿宋" w:hAnsi="仿宋" w:cs="仿宋" w:hint="eastAsia"/>
            <w:lang w:eastAsia="zh-CN"/>
          </w:rPr>
          <w:t>一、北斗卫星筹建公司基本信息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_Toc8976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(七)、北斗卫星项目建设必要性分析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_Toc5628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五、北斗卫星项目概况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(二)、北斗卫星项目提出的理由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(三)、北斗卫星项目选址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(六)、北斗卫星项目投资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(七)、北斗卫星项目进度规划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(九)、北斗卫星项目综合评价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eastAsia="zh-CN"/>
          </w:rPr>
          <w:t>六、北斗卫星项目经济效益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(三)、北斗卫星项目盈利能力分析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(一)、北斗卫星项目进度安排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(二)、北斗卫星项目实施保障措施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(五)、北斗卫星项目总投资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(一)、北斗卫星项目背景分析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(二)、北斗卫星项目建设必要性分析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(二)、合作北斗卫星项目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(一)、社会责任北斗卫星项目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_Toc18734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54"/>
      <w:r>
        <w:rPr>
          <w:rFonts w:ascii="仿宋" w:eastAsia="仿宋" w:hAnsi="仿宋" w:cs="仿宋" w:hint="eastAsia"/>
          <w:sz w:val="28"/>
          <w:lang w:eastAsia="zh-CN"/>
        </w:rPr>
        <w:t>一、北斗卫星筹建公司基本信息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7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0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8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32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经营范围：从事XXX相关业务(企业依法自主选择经营北斗卫星项目，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开展经营活动；依法须经批准的北斗卫星项目，经相关部门批准后依批准的内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容开展经营活动；不得从事本市产业政策禁止和限制类北斗卫星项目的经营活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22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https://d.book118.com/196002154023010041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北斗卫星行业相关公司筹备报告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北斗卫星行业相关公司筹备报告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北斗卫星行业相关公司筹备报告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北斗卫星行业相关公司筹备报告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北斗卫星行业相关公司筹备报告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6002154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2024-01-01T17:07:00Z</dcterms:created>
  <dcterms:modified xsi:type="dcterms:W3CDTF">2024-01-01T17:08:00Z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9E94E49CB649434A936C0E264AC70AF1_11</vt:lpwstr>
  </property>
  <property fmtid="{D5CDD505-2E9C-101B-9397-08002B2CF9AE}" pid="3" name="KSOProductBuildVer">
    <vt:lpwstr>2052-12.1.0.16120</vt:lpwstr>
  </property>
</Properties>
</file>